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年度乐山市五通桥区福利彩票公益金</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使用情况公示</w:t>
      </w:r>
    </w:p>
    <w:p>
      <w:pPr>
        <w:bidi w:val="0"/>
        <w:rPr>
          <w:rFonts w:hint="eastAsia" w:ascii="仿宋_GB2312" w:hAnsi="仿宋_GB2312" w:eastAsia="仿宋_GB2312" w:cs="仿宋_GB2312"/>
          <w:sz w:val="32"/>
          <w:szCs w:val="32"/>
          <w:lang w:val="en-US" w:eastAsia="zh-CN"/>
        </w:rPr>
      </w:pPr>
    </w:p>
    <w:p>
      <w:pPr>
        <w:bidi w:val="0"/>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一、项目信息</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w:t>
      </w:r>
      <w:bookmarkStart w:id="0" w:name="OLE_LINK2"/>
      <w:r>
        <w:rPr>
          <w:rFonts w:hint="eastAsia" w:ascii="仿宋_GB2312" w:hAnsi="仿宋_GB2312" w:eastAsia="仿宋_GB2312" w:cs="仿宋_GB2312"/>
          <w:sz w:val="32"/>
          <w:szCs w:val="32"/>
          <w:lang w:val="en-US" w:eastAsia="zh-CN"/>
        </w:rPr>
        <w:t>基层</w:t>
      </w:r>
      <w:bookmarkStart w:id="1" w:name="OLE_LINK1"/>
      <w:r>
        <w:rPr>
          <w:rFonts w:hint="eastAsia" w:ascii="仿宋_GB2312" w:hAnsi="仿宋_GB2312" w:eastAsia="仿宋_GB2312" w:cs="仿宋_GB2312"/>
          <w:sz w:val="32"/>
          <w:szCs w:val="32"/>
          <w:lang w:val="en-US" w:eastAsia="zh-CN"/>
        </w:rPr>
        <w:t>未成年人保护</w:t>
      </w:r>
      <w:bookmarkEnd w:id="1"/>
      <w:r>
        <w:rPr>
          <w:rFonts w:hint="eastAsia" w:ascii="仿宋_GB2312" w:hAnsi="仿宋_GB2312" w:eastAsia="仿宋_GB2312" w:cs="仿宋_GB2312"/>
          <w:sz w:val="32"/>
          <w:szCs w:val="32"/>
          <w:lang w:val="en-US" w:eastAsia="zh-CN"/>
        </w:rPr>
        <w:t>阵地建设</w:t>
      </w:r>
      <w:bookmarkEnd w:id="0"/>
      <w:r>
        <w:rPr>
          <w:rFonts w:hint="eastAsia" w:ascii="仿宋_GB2312" w:hAnsi="仿宋_GB2312" w:eastAsia="仿宋_GB2312" w:cs="仿宋_GB2312"/>
          <w:sz w:val="32"/>
          <w:szCs w:val="32"/>
          <w:lang w:val="en-US" w:eastAsia="zh-CN"/>
        </w:rPr>
        <w:t>专项经费</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项目主要内容：</w:t>
      </w:r>
      <w:r>
        <w:rPr>
          <w:rFonts w:hint="eastAsia" w:ascii="仿宋_GB2312" w:hAnsi="仿宋_GB2312" w:eastAsia="仿宋_GB2312" w:cs="仿宋_GB2312"/>
          <w:color w:val="auto"/>
          <w:sz w:val="32"/>
          <w:szCs w:val="32"/>
          <w:lang w:val="en-US" w:eastAsia="zh-CN"/>
        </w:rPr>
        <w:t>2024年市级福利彩票公益金5万元。通过开展乐山市五通桥区</w:t>
      </w:r>
      <w:r>
        <w:rPr>
          <w:rFonts w:hint="eastAsia" w:ascii="仿宋_GB2312" w:hAnsi="仿宋_GB2312" w:eastAsia="仿宋_GB2312" w:cs="仿宋_GB2312"/>
          <w:sz w:val="32"/>
          <w:szCs w:val="32"/>
          <w:lang w:val="en-US" w:eastAsia="zh-CN"/>
        </w:rPr>
        <w:t>未成年人保护阵地建设</w:t>
      </w:r>
      <w:r>
        <w:rPr>
          <w:rFonts w:hint="eastAsia" w:ascii="仿宋_GB2312" w:hAnsi="仿宋_GB2312" w:eastAsia="仿宋_GB2312" w:cs="仿宋_GB2312"/>
          <w:color w:val="auto"/>
          <w:sz w:val="32"/>
          <w:szCs w:val="32"/>
          <w:lang w:val="en-US" w:eastAsia="zh-CN"/>
        </w:rPr>
        <w:t>项目，加强未成年人救助关爱，联动社会各界力量，促进城市儿童、困境儿童、农村留守儿童等未成年人群体身心健康成长。</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项目周期：</w:t>
      </w:r>
      <w:r>
        <w:rPr>
          <w:rFonts w:hint="eastAsia" w:ascii="仿宋_GB2312" w:hAnsi="仿宋_GB2312" w:eastAsia="仿宋_GB2312" w:cs="仿宋_GB2312"/>
          <w:color w:val="auto"/>
          <w:sz w:val="32"/>
          <w:szCs w:val="32"/>
          <w:lang w:val="en-US" w:eastAsia="zh-CN"/>
        </w:rPr>
        <w:t>2024年—2025年</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资金额度：5万元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项目负责人：杨晋</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联系方式：0833-3301197</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项目完成情况：项目目前已按项目项目合同进度支付2.495万元。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接受督察情况：接受上级主管部门、区审计部门和区巡察组的检查。</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项目效果：</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五通桥区基层未成年人保护阵地建设项目，制定《乐山市五通桥区未成年人救助管理制度》，进一步提升五通桥区未成年人保护救助工作管理水平，五通桥区“嘉爱童行”未成年人保护工作站。</w:t>
      </w:r>
      <w:r>
        <w:rPr>
          <w:rFonts w:hint="eastAsia" w:ascii="仿宋_GB2312" w:hAnsi="仿宋_GB2312" w:eastAsia="仿宋_GB2312" w:cs="仿宋_GB2312"/>
          <w:color w:val="auto"/>
          <w:kern w:val="2"/>
          <w:sz w:val="32"/>
          <w:szCs w:val="32"/>
          <w:highlight w:val="none"/>
          <w:lang w:val="en-US" w:eastAsia="zh-CN" w:bidi="ar-SA"/>
        </w:rPr>
        <w:t>举行“幸福婚姻，和谐家庭”婚姻家庭讲座，提升家庭幸福感；多次开展未成年人心理健康</w:t>
      </w:r>
      <w:bookmarkStart w:id="2" w:name="_GoBack"/>
      <w:bookmarkEnd w:id="2"/>
      <w:r>
        <w:rPr>
          <w:rFonts w:hint="eastAsia" w:ascii="仿宋_GB2312" w:hAnsi="仿宋_GB2312" w:eastAsia="仿宋_GB2312" w:cs="仿宋_GB2312"/>
          <w:color w:val="auto"/>
          <w:kern w:val="2"/>
          <w:sz w:val="32"/>
          <w:szCs w:val="32"/>
          <w:highlight w:val="none"/>
          <w:lang w:val="en-US" w:eastAsia="zh-CN" w:bidi="ar-SA"/>
        </w:rPr>
        <w:t>活动，提高未成年人解决问题的能力、情绪调节的能力和心理承受能力。</w:t>
      </w:r>
    </w:p>
    <w:p>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图片效果：</w:t>
      </w:r>
    </w:p>
    <w:p>
      <w:pPr>
        <w:pStyle w:val="2"/>
        <w:rPr>
          <w:rFonts w:hint="eastAsia"/>
          <w:lang w:val="en-US" w:eastAsia="zh-CN"/>
        </w:rPr>
      </w:pPr>
      <w:r>
        <w:rPr>
          <w:rFonts w:hint="eastAsia"/>
          <w:lang w:val="en-US" w:eastAsia="zh-CN"/>
        </w:rPr>
        <w:t xml:space="preserve">   </w:t>
      </w:r>
      <w:r>
        <w:rPr>
          <w:rFonts w:hint="eastAsia"/>
          <w:lang w:val="en-US" w:eastAsia="zh-CN"/>
        </w:rPr>
        <w:drawing>
          <wp:inline distT="0" distB="0" distL="114300" distR="114300">
            <wp:extent cx="4709160" cy="3532505"/>
            <wp:effectExtent l="0" t="0" r="15240" b="10795"/>
            <wp:docPr id="1" name="图片 1" descr="3e0addb05daaa094fe5ded3fdf9e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e0addb05daaa094fe5ded3fdf9e115"/>
                    <pic:cNvPicPr>
                      <a:picLocks noChangeAspect="1"/>
                    </pic:cNvPicPr>
                  </pic:nvPicPr>
                  <pic:blipFill>
                    <a:blip r:embed="rId4"/>
                    <a:stretch>
                      <a:fillRect/>
                    </a:stretch>
                  </pic:blipFill>
                  <pic:spPr>
                    <a:xfrm>
                      <a:off x="0" y="0"/>
                      <a:ext cx="4709160" cy="3532505"/>
                    </a:xfrm>
                    <a:prstGeom prst="rect">
                      <a:avLst/>
                    </a:prstGeom>
                  </pic:spPr>
                </pic:pic>
              </a:graphicData>
            </a:graphic>
          </wp:inline>
        </w:drawing>
      </w:r>
      <w:r>
        <w:rPr>
          <w:rFonts w:hint="eastAsia"/>
          <w:lang w:val="en-US" w:eastAsia="zh-CN"/>
        </w:rPr>
        <w:t xml:space="preserve">   </w:t>
      </w:r>
    </w:p>
    <w:p>
      <w:pPr>
        <w:pStyle w:val="5"/>
        <w:spacing w:line="240" w:lineRule="auto"/>
        <w:ind w:left="0" w:leftChars="0" w:firstLine="0" w:firstLineChars="0"/>
        <w:jc w:val="left"/>
        <w:rPr>
          <w:rFonts w:hint="eastAsia"/>
          <w:lang w:val="en-US" w:eastAsia="zh-CN"/>
        </w:rPr>
      </w:pPr>
    </w:p>
    <w:p>
      <w:pPr>
        <w:pStyle w:val="5"/>
        <w:spacing w:line="240" w:lineRule="auto"/>
        <w:ind w:left="0" w:leftChars="0" w:firstLine="0" w:firstLineChars="0"/>
        <w:rPr>
          <w:rFonts w:hint="eastAsia"/>
          <w:lang w:val="en-US" w:eastAsia="zh-CN"/>
        </w:rPr>
      </w:pPr>
      <w:r>
        <w:rPr>
          <w:rFonts w:hint="eastAsia"/>
          <w:lang w:val="en-US" w:eastAsia="zh-CN"/>
        </w:rPr>
        <w:drawing>
          <wp:inline distT="0" distB="0" distL="114300" distR="114300">
            <wp:extent cx="4717415" cy="3538220"/>
            <wp:effectExtent l="0" t="0" r="6985" b="5080"/>
            <wp:docPr id="3" name="图片 3" descr="ae934cb26f5fdcdf251615901addb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e934cb26f5fdcdf251615901addb40"/>
                    <pic:cNvPicPr>
                      <a:picLocks noChangeAspect="1"/>
                    </pic:cNvPicPr>
                  </pic:nvPicPr>
                  <pic:blipFill>
                    <a:blip r:embed="rId5"/>
                    <a:stretch>
                      <a:fillRect/>
                    </a:stretch>
                  </pic:blipFill>
                  <pic:spPr>
                    <a:xfrm>
                      <a:off x="0" y="0"/>
                      <a:ext cx="4717415" cy="3538220"/>
                    </a:xfrm>
                    <a:prstGeom prst="rect">
                      <a:avLst/>
                    </a:prstGeom>
                  </pic:spPr>
                </pic:pic>
              </a:graphicData>
            </a:graphic>
          </wp:inline>
        </w:drawing>
      </w:r>
    </w:p>
    <w:p>
      <w:pPr>
        <w:pStyle w:val="5"/>
        <w:spacing w:line="240" w:lineRule="auto"/>
        <w:ind w:left="0" w:leftChars="0" w:firstLine="0" w:firstLineChars="0"/>
        <w:rPr>
          <w:rFonts w:hint="default"/>
          <w:lang w:val="en-US" w:eastAsia="zh-CN"/>
        </w:rPr>
      </w:pPr>
      <w:r>
        <w:rPr>
          <w:rFonts w:hint="default"/>
          <w:lang w:val="en-US" w:eastAsia="zh-CN"/>
        </w:rPr>
        <w:drawing>
          <wp:inline distT="0" distB="0" distL="114300" distR="114300">
            <wp:extent cx="4732020" cy="3549015"/>
            <wp:effectExtent l="0" t="0" r="11430" b="13335"/>
            <wp:docPr id="4" name="图片 4" descr="fc8b753cedd2610324c93ab5b19f8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c8b753cedd2610324c93ab5b19f84f"/>
                    <pic:cNvPicPr>
                      <a:picLocks noChangeAspect="1"/>
                    </pic:cNvPicPr>
                  </pic:nvPicPr>
                  <pic:blipFill>
                    <a:blip r:embed="rId6"/>
                    <a:stretch>
                      <a:fillRect/>
                    </a:stretch>
                  </pic:blipFill>
                  <pic:spPr>
                    <a:xfrm>
                      <a:off x="0" y="0"/>
                      <a:ext cx="4732020" cy="35490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bidi w:val="0"/>
        <w:rPr>
          <w:rFonts w:hint="eastAsia" w:ascii="仿宋_GB2312" w:hAnsi="仿宋_GB2312" w:eastAsia="仿宋_GB2312" w:cs="仿宋_GB2312"/>
          <w:sz w:val="32"/>
          <w:szCs w:val="32"/>
        </w:rPr>
      </w:pPr>
    </w:p>
    <w:p>
      <w:pPr>
        <w:bidi w:val="0"/>
        <w:rPr>
          <w:rFonts w:hint="eastAsia" w:ascii="仿宋_GB2312" w:hAnsi="仿宋_GB2312" w:eastAsia="仿宋_GB2312" w:cs="仿宋_GB2312"/>
          <w:sz w:val="32"/>
          <w:szCs w:val="32"/>
        </w:rPr>
      </w:pP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D1347"/>
    <w:rsid w:val="0E0D5287"/>
    <w:rsid w:val="1BF516D6"/>
    <w:rsid w:val="2E994D8B"/>
    <w:rsid w:val="36DD1347"/>
    <w:rsid w:val="3F5518B7"/>
    <w:rsid w:val="79583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常用样式（方正仿宋简）"/>
    <w:basedOn w:val="1"/>
    <w:qFormat/>
    <w:uiPriority w:val="0"/>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2024-06-19T02:09:00Z</dcterms:created>
  <dc:creator>何弦</dc:creator>
  <cp:lastModifiedBy>Administrator</cp:lastModifiedBy>
  <dcterms:modified xsi:type="dcterms:W3CDTF">2025-06-04T03:47:17Z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9C8FD31D83C8448091113642DBB502D1</vt:lpwstr>
  </property>
</Properties>
</file>