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28BA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kern w:val="0"/>
          <w:sz w:val="44"/>
          <w:szCs w:val="44"/>
        </w:rPr>
      </w:pPr>
      <w:bookmarkStart w:id="3" w:name="_GoBack"/>
      <w:r>
        <w:rPr>
          <w:rFonts w:hint="eastAsia" w:ascii="方正小标宋简体" w:hAnsi="方正小标宋简体" w:eastAsia="方正小标宋简体" w:cs="方正小标宋简体"/>
          <w:color w:val="000000"/>
          <w:kern w:val="0"/>
          <w:sz w:val="44"/>
          <w:szCs w:val="44"/>
          <w:lang w:eastAsia="zh-CN"/>
        </w:rPr>
        <w:t>乐山市五通桥区</w:t>
      </w:r>
      <w:r>
        <w:rPr>
          <w:rFonts w:hint="eastAsia" w:ascii="方正小标宋简体" w:hAnsi="方正小标宋简体" w:eastAsia="方正小标宋简体" w:cs="方正小标宋简体"/>
          <w:color w:val="000000"/>
          <w:kern w:val="0"/>
          <w:sz w:val="44"/>
          <w:szCs w:val="44"/>
        </w:rPr>
        <w:t>行政许可事项清单（202</w:t>
      </w:r>
      <w:r>
        <w:rPr>
          <w:rFonts w:hint="eastAsia" w:ascii="方正小标宋简体" w:hAnsi="方正小标宋简体" w:eastAsia="方正小标宋简体" w:cs="方正小标宋简体"/>
          <w:color w:val="000000"/>
          <w:kern w:val="0"/>
          <w:sz w:val="44"/>
          <w:szCs w:val="44"/>
          <w:lang w:val="en-US" w:eastAsia="zh-CN"/>
        </w:rPr>
        <w:t>5</w:t>
      </w:r>
      <w:r>
        <w:rPr>
          <w:rFonts w:hint="eastAsia" w:ascii="方正小标宋简体" w:hAnsi="方正小标宋简体" w:eastAsia="方正小标宋简体" w:cs="方正小标宋简体"/>
          <w:color w:val="000000"/>
          <w:kern w:val="0"/>
          <w:sz w:val="44"/>
          <w:szCs w:val="44"/>
        </w:rPr>
        <w:t>年版）</w:t>
      </w:r>
    </w:p>
    <w:bookmarkEnd w:id="3"/>
    <w:p w14:paraId="5674A43F">
      <w:pPr>
        <w:pStyle w:val="2"/>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sz w:val="44"/>
          <w:szCs w:val="44"/>
        </w:rPr>
      </w:pPr>
    </w:p>
    <w:p w14:paraId="22603F5B">
      <w:pPr>
        <w:pStyle w:val="11"/>
        <w:keepNext w:val="0"/>
        <w:keepLines w:val="0"/>
        <w:pageBreakBefore w:val="0"/>
        <w:widowControl w:val="0"/>
        <w:kinsoku/>
        <w:wordWrap/>
        <w:overflowPunct/>
        <w:topLinePunct w:val="0"/>
        <w:autoSpaceDE w:val="0"/>
        <w:autoSpaceDN w:val="0"/>
        <w:bidi w:val="0"/>
        <w:adjustRightInd w:val="0"/>
        <w:snapToGrid/>
        <w:spacing w:before="162" w:beforeLines="50"/>
        <w:textAlignment w:val="auto"/>
        <w:rPr>
          <w:rFonts w:hint="eastAsia"/>
          <w:lang w:eastAsia="zh-CN"/>
        </w:rPr>
      </w:pPr>
      <w:r>
        <w:rPr>
          <w:rFonts w:hint="eastAsia" w:ascii="黑体" w:hAnsi="黑体" w:eastAsia="黑体" w:cs="黑体"/>
          <w:color w:val="auto"/>
          <w:kern w:val="0"/>
          <w:sz w:val="28"/>
          <w:szCs w:val="28"/>
          <w:highlight w:val="none"/>
          <w:lang w:eastAsia="zh-CN"/>
        </w:rPr>
        <w:t>一、我区实施的中央层面设定的行政许可事项</w:t>
      </w:r>
    </w:p>
    <w:tbl>
      <w:tblPr>
        <w:tblStyle w:val="8"/>
        <w:tblpPr w:leftFromText="180" w:rightFromText="180" w:vertAnchor="text" w:tblpXSpec="center" w:tblpY="1"/>
        <w:tblOverlap w:val="never"/>
        <w:tblW w:w="14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0"/>
        <w:gridCol w:w="2491"/>
        <w:gridCol w:w="1570"/>
        <w:gridCol w:w="1433"/>
        <w:gridCol w:w="2306"/>
        <w:gridCol w:w="4886"/>
        <w:gridCol w:w="1481"/>
        <w:gridCol w:w="15"/>
      </w:tblGrid>
      <w:tr w14:paraId="4AE1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blHeader/>
        </w:trPr>
        <w:tc>
          <w:tcPr>
            <w:tcW w:w="450" w:type="dxa"/>
            <w:tcMar>
              <w:top w:w="15" w:type="dxa"/>
              <w:left w:w="15" w:type="dxa"/>
              <w:right w:w="15" w:type="dxa"/>
            </w:tcMar>
            <w:vAlign w:val="center"/>
          </w:tcPr>
          <w:p w14:paraId="564FE364">
            <w:pPr>
              <w:keepNext w:val="0"/>
              <w:keepLines w:val="0"/>
              <w:pageBreakBefore w:val="0"/>
              <w:widowControl/>
              <w:kinsoku/>
              <w:wordWrap/>
              <w:overflowPunct/>
              <w:topLinePunct w:val="0"/>
              <w:bidi w:val="0"/>
              <w:snapToGrid/>
              <w:spacing w:line="280" w:lineRule="exact"/>
              <w:jc w:val="center"/>
              <w:textAlignment w:val="center"/>
              <w:rPr>
                <w:rFonts w:hint="eastAsia" w:ascii="黑体" w:hAnsi="黑体" w:eastAsia="黑体" w:cs="黑体"/>
                <w:color w:val="000000"/>
                <w:kern w:val="0"/>
                <w:sz w:val="21"/>
                <w:szCs w:val="21"/>
                <w:highlight w:val="none"/>
                <w:lang w:eastAsia="zh-CN"/>
              </w:rPr>
            </w:pPr>
            <w:r>
              <w:rPr>
                <w:rFonts w:hint="eastAsia" w:ascii="黑体" w:hAnsi="黑体" w:eastAsia="黑体" w:cs="黑体"/>
                <w:color w:val="000000"/>
                <w:kern w:val="0"/>
                <w:sz w:val="21"/>
                <w:szCs w:val="21"/>
                <w:highlight w:val="none"/>
                <w:lang w:eastAsia="zh-CN"/>
              </w:rPr>
              <w:t>序号</w:t>
            </w:r>
          </w:p>
        </w:tc>
        <w:tc>
          <w:tcPr>
            <w:tcW w:w="2491" w:type="dxa"/>
            <w:tcMar>
              <w:top w:w="15" w:type="dxa"/>
              <w:left w:w="15" w:type="dxa"/>
              <w:right w:w="15" w:type="dxa"/>
            </w:tcMar>
            <w:vAlign w:val="center"/>
          </w:tcPr>
          <w:p w14:paraId="34597487">
            <w:pPr>
              <w:keepNext w:val="0"/>
              <w:keepLines w:val="0"/>
              <w:pageBreakBefore w:val="0"/>
              <w:widowControl/>
              <w:kinsoku/>
              <w:wordWrap/>
              <w:overflowPunct/>
              <w:topLinePunct w:val="0"/>
              <w:bidi w:val="0"/>
              <w:snapToGrid/>
              <w:spacing w:line="280" w:lineRule="exact"/>
              <w:jc w:val="center"/>
              <w:textAlignment w:val="center"/>
              <w:rPr>
                <w:rFonts w:ascii="黑体" w:hAnsi="黑体" w:eastAsia="黑体" w:cs="黑体"/>
                <w:color w:val="000000"/>
                <w:sz w:val="21"/>
                <w:szCs w:val="21"/>
                <w:highlight w:val="none"/>
              </w:rPr>
            </w:pPr>
            <w:r>
              <w:rPr>
                <w:rFonts w:hint="eastAsia" w:ascii="黑体" w:hAnsi="黑体" w:eastAsia="黑体" w:cs="黑体"/>
                <w:color w:val="000000"/>
                <w:kern w:val="0"/>
                <w:sz w:val="21"/>
                <w:szCs w:val="21"/>
                <w:highlight w:val="none"/>
              </w:rPr>
              <w:t>事项名称</w:t>
            </w:r>
          </w:p>
        </w:tc>
        <w:tc>
          <w:tcPr>
            <w:tcW w:w="1570" w:type="dxa"/>
            <w:tcMar>
              <w:top w:w="15" w:type="dxa"/>
              <w:left w:w="15" w:type="dxa"/>
              <w:right w:w="15" w:type="dxa"/>
            </w:tcMar>
            <w:vAlign w:val="center"/>
          </w:tcPr>
          <w:p w14:paraId="435306D4">
            <w:pPr>
              <w:keepNext w:val="0"/>
              <w:keepLines w:val="0"/>
              <w:pageBreakBefore w:val="0"/>
              <w:widowControl/>
              <w:kinsoku/>
              <w:wordWrap/>
              <w:overflowPunct/>
              <w:topLinePunct w:val="0"/>
              <w:bidi w:val="0"/>
              <w:snapToGrid/>
              <w:spacing w:line="280" w:lineRule="exact"/>
              <w:jc w:val="center"/>
              <w:textAlignment w:val="center"/>
              <w:rPr>
                <w:rFonts w:ascii="黑体" w:hAnsi="黑体" w:eastAsia="黑体" w:cs="黑体"/>
                <w:color w:val="000000"/>
                <w:sz w:val="21"/>
                <w:szCs w:val="21"/>
                <w:highlight w:val="none"/>
              </w:rPr>
            </w:pPr>
            <w:r>
              <w:rPr>
                <w:rFonts w:hint="eastAsia" w:ascii="黑体" w:hAnsi="黑体" w:eastAsia="黑体" w:cs="黑体"/>
                <w:color w:val="000000"/>
                <w:kern w:val="0"/>
                <w:sz w:val="21"/>
                <w:szCs w:val="21"/>
                <w:highlight w:val="none"/>
              </w:rPr>
              <w:t>主管部门</w:t>
            </w:r>
          </w:p>
        </w:tc>
        <w:tc>
          <w:tcPr>
            <w:tcW w:w="1433" w:type="dxa"/>
            <w:tcMar>
              <w:top w:w="15" w:type="dxa"/>
              <w:left w:w="15" w:type="dxa"/>
              <w:right w:w="15" w:type="dxa"/>
            </w:tcMar>
            <w:vAlign w:val="center"/>
          </w:tcPr>
          <w:p w14:paraId="08C610F7">
            <w:pPr>
              <w:keepNext w:val="0"/>
              <w:keepLines w:val="0"/>
              <w:pageBreakBefore w:val="0"/>
              <w:widowControl/>
              <w:kinsoku/>
              <w:wordWrap/>
              <w:overflowPunct/>
              <w:topLinePunct w:val="0"/>
              <w:bidi w:val="0"/>
              <w:snapToGrid/>
              <w:spacing w:line="280" w:lineRule="exact"/>
              <w:jc w:val="center"/>
              <w:textAlignment w:val="center"/>
              <w:rPr>
                <w:rFonts w:ascii="黑体" w:hAnsi="黑体" w:eastAsia="黑体" w:cs="黑体"/>
                <w:color w:val="000000"/>
                <w:sz w:val="21"/>
                <w:szCs w:val="21"/>
                <w:highlight w:val="none"/>
              </w:rPr>
            </w:pPr>
            <w:r>
              <w:rPr>
                <w:rFonts w:hint="eastAsia" w:ascii="黑体" w:hAnsi="黑体" w:eastAsia="黑体" w:cs="黑体"/>
                <w:color w:val="000000"/>
                <w:kern w:val="0"/>
                <w:sz w:val="21"/>
                <w:szCs w:val="21"/>
                <w:highlight w:val="none"/>
              </w:rPr>
              <w:t>实施机关</w:t>
            </w:r>
          </w:p>
        </w:tc>
        <w:tc>
          <w:tcPr>
            <w:tcW w:w="2306" w:type="dxa"/>
            <w:tcMar>
              <w:top w:w="15" w:type="dxa"/>
              <w:left w:w="15" w:type="dxa"/>
              <w:right w:w="15" w:type="dxa"/>
            </w:tcMar>
            <w:vAlign w:val="center"/>
          </w:tcPr>
          <w:p w14:paraId="0556583F">
            <w:pPr>
              <w:keepNext w:val="0"/>
              <w:keepLines w:val="0"/>
              <w:pageBreakBefore w:val="0"/>
              <w:widowControl/>
              <w:kinsoku/>
              <w:wordWrap/>
              <w:overflowPunct/>
              <w:topLinePunct w:val="0"/>
              <w:bidi w:val="0"/>
              <w:snapToGrid/>
              <w:spacing w:line="280" w:lineRule="exact"/>
              <w:jc w:val="center"/>
              <w:textAlignment w:val="center"/>
              <w:rPr>
                <w:rFonts w:ascii="黑体" w:hAnsi="黑体" w:eastAsia="黑体" w:cs="黑体"/>
                <w:color w:val="000000"/>
                <w:sz w:val="21"/>
                <w:szCs w:val="21"/>
                <w:highlight w:val="none"/>
              </w:rPr>
            </w:pPr>
            <w:r>
              <w:rPr>
                <w:rFonts w:hint="eastAsia" w:ascii="黑体" w:hAnsi="黑体" w:eastAsia="黑体" w:cs="黑体"/>
                <w:color w:val="000000"/>
                <w:kern w:val="0"/>
                <w:sz w:val="21"/>
                <w:szCs w:val="21"/>
                <w:highlight w:val="none"/>
              </w:rPr>
              <w:t>设定依据</w:t>
            </w:r>
          </w:p>
        </w:tc>
        <w:tc>
          <w:tcPr>
            <w:tcW w:w="4886" w:type="dxa"/>
            <w:tcMar>
              <w:top w:w="15" w:type="dxa"/>
              <w:left w:w="15" w:type="dxa"/>
              <w:right w:w="15" w:type="dxa"/>
            </w:tcMar>
            <w:vAlign w:val="center"/>
          </w:tcPr>
          <w:p w14:paraId="312E8EF7">
            <w:pPr>
              <w:keepNext w:val="0"/>
              <w:keepLines w:val="0"/>
              <w:pageBreakBefore w:val="0"/>
              <w:widowControl/>
              <w:kinsoku/>
              <w:wordWrap/>
              <w:overflowPunct/>
              <w:topLinePunct w:val="0"/>
              <w:bidi w:val="0"/>
              <w:snapToGrid/>
              <w:spacing w:line="280" w:lineRule="exact"/>
              <w:jc w:val="center"/>
              <w:textAlignment w:val="center"/>
              <w:rPr>
                <w:rFonts w:ascii="黑体" w:hAnsi="黑体" w:eastAsia="黑体" w:cs="黑体"/>
                <w:color w:val="000000"/>
                <w:sz w:val="21"/>
                <w:szCs w:val="21"/>
                <w:highlight w:val="none"/>
              </w:rPr>
            </w:pPr>
            <w:r>
              <w:rPr>
                <w:rFonts w:hint="eastAsia" w:ascii="黑体" w:hAnsi="黑体" w:eastAsia="黑体" w:cs="黑体"/>
                <w:color w:val="000000"/>
                <w:kern w:val="0"/>
                <w:sz w:val="21"/>
                <w:szCs w:val="21"/>
                <w:highlight w:val="none"/>
              </w:rPr>
              <w:t>实施依据</w:t>
            </w:r>
          </w:p>
        </w:tc>
        <w:tc>
          <w:tcPr>
            <w:tcW w:w="1481" w:type="dxa"/>
            <w:tcMar>
              <w:top w:w="15" w:type="dxa"/>
              <w:left w:w="15" w:type="dxa"/>
              <w:right w:w="15" w:type="dxa"/>
            </w:tcMar>
            <w:vAlign w:val="center"/>
          </w:tcPr>
          <w:p w14:paraId="26E1F8DC">
            <w:pPr>
              <w:keepNext w:val="0"/>
              <w:keepLines w:val="0"/>
              <w:pageBreakBefore w:val="0"/>
              <w:widowControl/>
              <w:kinsoku/>
              <w:wordWrap/>
              <w:overflowPunct/>
              <w:topLinePunct w:val="0"/>
              <w:bidi w:val="0"/>
              <w:snapToGrid/>
              <w:spacing w:line="280" w:lineRule="exact"/>
              <w:jc w:val="center"/>
              <w:textAlignment w:val="center"/>
              <w:rPr>
                <w:rFonts w:ascii="黑体" w:hAnsi="黑体" w:eastAsia="黑体" w:cs="黑体"/>
                <w:color w:val="000000"/>
                <w:sz w:val="21"/>
                <w:szCs w:val="21"/>
                <w:highlight w:val="none"/>
              </w:rPr>
            </w:pPr>
            <w:r>
              <w:rPr>
                <w:rFonts w:hint="eastAsia" w:ascii="黑体" w:hAnsi="黑体" w:eastAsia="黑体" w:cs="黑体"/>
                <w:color w:val="000000"/>
                <w:kern w:val="0"/>
                <w:sz w:val="21"/>
                <w:szCs w:val="21"/>
                <w:highlight w:val="none"/>
              </w:rPr>
              <w:t>备注</w:t>
            </w:r>
          </w:p>
        </w:tc>
      </w:tr>
      <w:tr w14:paraId="5302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tcMar>
              <w:top w:w="15" w:type="dxa"/>
              <w:left w:w="15" w:type="dxa"/>
              <w:right w:w="15" w:type="dxa"/>
            </w:tcMar>
            <w:vAlign w:val="center"/>
          </w:tcPr>
          <w:p w14:paraId="2EEB840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rPr>
              <w:t>1</w:t>
            </w:r>
          </w:p>
        </w:tc>
        <w:tc>
          <w:tcPr>
            <w:tcW w:w="2491" w:type="dxa"/>
            <w:vMerge w:val="restart"/>
            <w:tcMar>
              <w:top w:w="15" w:type="dxa"/>
              <w:left w:w="15" w:type="dxa"/>
              <w:right w:w="15" w:type="dxa"/>
            </w:tcMar>
            <w:vAlign w:val="center"/>
          </w:tcPr>
          <w:p w14:paraId="5501E17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rPr>
              <w:t>固定资产投资项目节能审查（</w:t>
            </w:r>
            <w:r>
              <w:rPr>
                <w:rFonts w:hint="eastAsia" w:ascii="仿宋_GB2312" w:hAnsi="仿宋_GB2312" w:eastAsia="仿宋_GB2312" w:cs="仿宋_GB2312"/>
                <w:color w:val="000000"/>
                <w:kern w:val="0"/>
                <w:sz w:val="21"/>
                <w:szCs w:val="21"/>
                <w:highlight w:val="none"/>
                <w:lang w:eastAsia="zh-CN"/>
              </w:rPr>
              <w:t>省清单第</w:t>
            </w:r>
            <w:r>
              <w:rPr>
                <w:rFonts w:hint="eastAsia" w:ascii="仿宋_GB2312" w:hAnsi="仿宋_GB2312" w:eastAsia="仿宋_GB2312" w:cs="仿宋_GB2312"/>
                <w:color w:val="000000"/>
                <w:kern w:val="0"/>
                <w:sz w:val="21"/>
                <w:szCs w:val="21"/>
                <w:highlight w:val="none"/>
              </w:rPr>
              <w:t>2项）</w:t>
            </w:r>
          </w:p>
        </w:tc>
        <w:tc>
          <w:tcPr>
            <w:tcW w:w="1570" w:type="dxa"/>
            <w:vMerge w:val="restart"/>
            <w:tcMar>
              <w:top w:w="15" w:type="dxa"/>
              <w:left w:w="15" w:type="dxa"/>
              <w:right w:w="15" w:type="dxa"/>
            </w:tcMar>
            <w:vAlign w:val="center"/>
          </w:tcPr>
          <w:p w14:paraId="5D1AA6B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lang w:eastAsia="zh-CN"/>
              </w:rPr>
            </w:pPr>
            <w:r>
              <w:rPr>
                <w:rFonts w:hint="eastAsia" w:ascii="仿宋_GB2312" w:hAnsi="仿宋_GB2312" w:eastAsia="仿宋_GB2312" w:cs="仿宋_GB2312"/>
                <w:color w:val="000000"/>
                <w:kern w:val="0"/>
                <w:sz w:val="21"/>
                <w:szCs w:val="21"/>
                <w:highlight w:val="none"/>
                <w:lang w:eastAsia="zh-CN"/>
              </w:rPr>
              <w:t>区发展改革局</w:t>
            </w:r>
          </w:p>
          <w:p w14:paraId="50355FE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lang w:eastAsia="zh-CN"/>
              </w:rPr>
            </w:pPr>
            <w:r>
              <w:rPr>
                <w:rFonts w:hint="eastAsia" w:ascii="仿宋_GB2312" w:hAnsi="仿宋_GB2312" w:eastAsia="仿宋_GB2312" w:cs="仿宋_GB2312"/>
                <w:color w:val="000000"/>
                <w:kern w:val="0"/>
                <w:sz w:val="21"/>
                <w:szCs w:val="21"/>
                <w:highlight w:val="none"/>
                <w:lang w:eastAsia="zh-CN"/>
              </w:rPr>
              <w:t>区经济信息化局</w:t>
            </w:r>
          </w:p>
        </w:tc>
        <w:tc>
          <w:tcPr>
            <w:tcW w:w="1433" w:type="dxa"/>
            <w:vMerge w:val="restart"/>
            <w:tcMar>
              <w:top w:w="15" w:type="dxa"/>
              <w:left w:w="15" w:type="dxa"/>
              <w:right w:w="15" w:type="dxa"/>
            </w:tcMar>
            <w:vAlign w:val="center"/>
          </w:tcPr>
          <w:p w14:paraId="693141B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lang w:eastAsia="zh-CN"/>
              </w:rPr>
            </w:pPr>
            <w:r>
              <w:rPr>
                <w:rFonts w:hint="eastAsia" w:ascii="仿宋_GB2312" w:hAnsi="仿宋_GB2312" w:eastAsia="仿宋_GB2312" w:cs="仿宋_GB2312"/>
                <w:color w:val="000000"/>
                <w:kern w:val="0"/>
                <w:sz w:val="21"/>
                <w:szCs w:val="21"/>
                <w:highlight w:val="none"/>
                <w:lang w:eastAsia="zh-CN"/>
              </w:rPr>
              <w:t>区行政审批局</w:t>
            </w:r>
          </w:p>
        </w:tc>
        <w:tc>
          <w:tcPr>
            <w:tcW w:w="2306" w:type="dxa"/>
            <w:vMerge w:val="restart"/>
            <w:tcMar>
              <w:top w:w="15" w:type="dxa"/>
              <w:left w:w="15" w:type="dxa"/>
              <w:right w:w="15" w:type="dxa"/>
            </w:tcMar>
            <w:vAlign w:val="center"/>
          </w:tcPr>
          <w:p w14:paraId="7471812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《中华人民共和国节约能源法》</w:t>
            </w:r>
          </w:p>
        </w:tc>
        <w:tc>
          <w:tcPr>
            <w:tcW w:w="4886" w:type="dxa"/>
            <w:tcMar>
              <w:top w:w="15" w:type="dxa"/>
              <w:left w:w="15" w:type="dxa"/>
              <w:right w:w="15" w:type="dxa"/>
            </w:tcMar>
            <w:vAlign w:val="center"/>
          </w:tcPr>
          <w:p w14:paraId="0A29D2E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《固定资产投资项目节能审查办法》</w:t>
            </w:r>
          </w:p>
        </w:tc>
        <w:tc>
          <w:tcPr>
            <w:tcW w:w="1481" w:type="dxa"/>
            <w:vMerge w:val="restart"/>
            <w:tcMar>
              <w:top w:w="15" w:type="dxa"/>
              <w:left w:w="15" w:type="dxa"/>
              <w:right w:w="15" w:type="dxa"/>
            </w:tcMar>
            <w:vAlign w:val="center"/>
          </w:tcPr>
          <w:p w14:paraId="5A4FC0F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sz w:val="20"/>
                <w:szCs w:val="20"/>
                <w:highlight w:val="none"/>
                <w:lang w:val="en-US" w:eastAsia="zh-CN"/>
              </w:rPr>
            </w:pPr>
          </w:p>
        </w:tc>
      </w:tr>
      <w:tr w14:paraId="6A86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6F69EC2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lang w:val="en-US" w:eastAsia="zh-CN"/>
              </w:rPr>
            </w:pPr>
          </w:p>
        </w:tc>
        <w:tc>
          <w:tcPr>
            <w:tcW w:w="2491" w:type="dxa"/>
            <w:vMerge w:val="continue"/>
            <w:tcMar>
              <w:top w:w="15" w:type="dxa"/>
              <w:left w:w="15" w:type="dxa"/>
              <w:right w:w="15" w:type="dxa"/>
            </w:tcMar>
            <w:vAlign w:val="center"/>
          </w:tcPr>
          <w:p w14:paraId="6821FFA7">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1"/>
                <w:szCs w:val="21"/>
                <w:highlight w:val="none"/>
              </w:rPr>
            </w:pPr>
          </w:p>
        </w:tc>
        <w:tc>
          <w:tcPr>
            <w:tcW w:w="1570" w:type="dxa"/>
            <w:vMerge w:val="continue"/>
            <w:tcMar>
              <w:top w:w="15" w:type="dxa"/>
              <w:left w:w="15" w:type="dxa"/>
              <w:right w:w="15" w:type="dxa"/>
            </w:tcMar>
            <w:vAlign w:val="center"/>
          </w:tcPr>
          <w:p w14:paraId="17C5446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rPr>
            </w:pPr>
          </w:p>
        </w:tc>
        <w:tc>
          <w:tcPr>
            <w:tcW w:w="1433" w:type="dxa"/>
            <w:vMerge w:val="continue"/>
            <w:tcMar>
              <w:top w:w="15" w:type="dxa"/>
              <w:left w:w="15" w:type="dxa"/>
              <w:right w:w="15" w:type="dxa"/>
            </w:tcMar>
            <w:vAlign w:val="center"/>
          </w:tcPr>
          <w:p w14:paraId="2682478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rPr>
            </w:pPr>
          </w:p>
        </w:tc>
        <w:tc>
          <w:tcPr>
            <w:tcW w:w="2306" w:type="dxa"/>
            <w:vMerge w:val="continue"/>
            <w:tcMar>
              <w:top w:w="15" w:type="dxa"/>
              <w:left w:w="15" w:type="dxa"/>
              <w:right w:w="15" w:type="dxa"/>
            </w:tcMar>
            <w:vAlign w:val="center"/>
          </w:tcPr>
          <w:p w14:paraId="07374DD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p>
        </w:tc>
        <w:tc>
          <w:tcPr>
            <w:tcW w:w="4886" w:type="dxa"/>
            <w:tcMar>
              <w:top w:w="15" w:type="dxa"/>
              <w:left w:w="15" w:type="dxa"/>
              <w:right w:w="15" w:type="dxa"/>
            </w:tcMar>
            <w:vAlign w:val="center"/>
          </w:tcPr>
          <w:p w14:paraId="371179C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《节能监察办法》</w:t>
            </w:r>
          </w:p>
        </w:tc>
        <w:tc>
          <w:tcPr>
            <w:tcW w:w="1481" w:type="dxa"/>
            <w:vMerge w:val="continue"/>
            <w:tcMar>
              <w:top w:w="15" w:type="dxa"/>
              <w:left w:w="15" w:type="dxa"/>
              <w:right w:w="15" w:type="dxa"/>
            </w:tcMar>
            <w:vAlign w:val="center"/>
          </w:tcPr>
          <w:p w14:paraId="7B8B2B05">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27A7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25250C5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lang w:val="en-US" w:eastAsia="zh-CN"/>
              </w:rPr>
            </w:pPr>
          </w:p>
        </w:tc>
        <w:tc>
          <w:tcPr>
            <w:tcW w:w="2491" w:type="dxa"/>
            <w:vMerge w:val="continue"/>
            <w:tcMar>
              <w:top w:w="15" w:type="dxa"/>
              <w:left w:w="15" w:type="dxa"/>
              <w:right w:w="15" w:type="dxa"/>
            </w:tcMar>
            <w:vAlign w:val="center"/>
          </w:tcPr>
          <w:p w14:paraId="5DBE115C">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1"/>
                <w:szCs w:val="21"/>
                <w:highlight w:val="none"/>
              </w:rPr>
            </w:pPr>
          </w:p>
        </w:tc>
        <w:tc>
          <w:tcPr>
            <w:tcW w:w="1570" w:type="dxa"/>
            <w:vMerge w:val="continue"/>
            <w:tcMar>
              <w:top w:w="15" w:type="dxa"/>
              <w:left w:w="15" w:type="dxa"/>
              <w:right w:w="15" w:type="dxa"/>
            </w:tcMar>
            <w:vAlign w:val="center"/>
          </w:tcPr>
          <w:p w14:paraId="79F34A0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rPr>
            </w:pPr>
          </w:p>
        </w:tc>
        <w:tc>
          <w:tcPr>
            <w:tcW w:w="1433" w:type="dxa"/>
            <w:vMerge w:val="continue"/>
            <w:tcMar>
              <w:top w:w="15" w:type="dxa"/>
              <w:left w:w="15" w:type="dxa"/>
              <w:right w:w="15" w:type="dxa"/>
            </w:tcMar>
            <w:vAlign w:val="center"/>
          </w:tcPr>
          <w:p w14:paraId="27D0911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rPr>
            </w:pPr>
          </w:p>
        </w:tc>
        <w:tc>
          <w:tcPr>
            <w:tcW w:w="2306" w:type="dxa"/>
            <w:vMerge w:val="continue"/>
            <w:tcMar>
              <w:top w:w="15" w:type="dxa"/>
              <w:left w:w="15" w:type="dxa"/>
              <w:right w:w="15" w:type="dxa"/>
            </w:tcMar>
            <w:vAlign w:val="center"/>
          </w:tcPr>
          <w:p w14:paraId="6544A1E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p>
        </w:tc>
        <w:tc>
          <w:tcPr>
            <w:tcW w:w="4886" w:type="dxa"/>
            <w:tcMar>
              <w:top w:w="15" w:type="dxa"/>
              <w:left w:w="15" w:type="dxa"/>
              <w:right w:w="15" w:type="dxa"/>
            </w:tcMar>
            <w:vAlign w:val="center"/>
          </w:tcPr>
          <w:p w14:paraId="0AD9814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《四川省〈中华人民共和国节约能源法〉实施办法》</w:t>
            </w:r>
          </w:p>
        </w:tc>
        <w:tc>
          <w:tcPr>
            <w:tcW w:w="1481" w:type="dxa"/>
            <w:vMerge w:val="continue"/>
            <w:tcMar>
              <w:top w:w="15" w:type="dxa"/>
              <w:left w:w="15" w:type="dxa"/>
              <w:right w:w="15" w:type="dxa"/>
            </w:tcMar>
            <w:vAlign w:val="center"/>
          </w:tcPr>
          <w:p w14:paraId="66EEE3C3">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68B2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0D894DE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lang w:val="en-US" w:eastAsia="zh-CN"/>
              </w:rPr>
            </w:pPr>
          </w:p>
        </w:tc>
        <w:tc>
          <w:tcPr>
            <w:tcW w:w="2491" w:type="dxa"/>
            <w:vMerge w:val="continue"/>
            <w:tcMar>
              <w:top w:w="15" w:type="dxa"/>
              <w:left w:w="15" w:type="dxa"/>
              <w:right w:w="15" w:type="dxa"/>
            </w:tcMar>
            <w:vAlign w:val="center"/>
          </w:tcPr>
          <w:p w14:paraId="77BFABF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1"/>
                <w:szCs w:val="21"/>
                <w:highlight w:val="none"/>
              </w:rPr>
            </w:pPr>
          </w:p>
        </w:tc>
        <w:tc>
          <w:tcPr>
            <w:tcW w:w="1570" w:type="dxa"/>
            <w:vMerge w:val="continue"/>
            <w:tcMar>
              <w:top w:w="15" w:type="dxa"/>
              <w:left w:w="15" w:type="dxa"/>
              <w:right w:w="15" w:type="dxa"/>
            </w:tcMar>
            <w:vAlign w:val="center"/>
          </w:tcPr>
          <w:p w14:paraId="2452411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rPr>
            </w:pPr>
          </w:p>
        </w:tc>
        <w:tc>
          <w:tcPr>
            <w:tcW w:w="1433" w:type="dxa"/>
            <w:vMerge w:val="continue"/>
            <w:tcMar>
              <w:top w:w="15" w:type="dxa"/>
              <w:left w:w="15" w:type="dxa"/>
              <w:right w:w="15" w:type="dxa"/>
            </w:tcMar>
            <w:vAlign w:val="center"/>
          </w:tcPr>
          <w:p w14:paraId="0962E56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rPr>
            </w:pPr>
          </w:p>
        </w:tc>
        <w:tc>
          <w:tcPr>
            <w:tcW w:w="2306" w:type="dxa"/>
            <w:vMerge w:val="continue"/>
            <w:tcMar>
              <w:top w:w="15" w:type="dxa"/>
              <w:left w:w="15" w:type="dxa"/>
              <w:right w:w="15" w:type="dxa"/>
            </w:tcMar>
            <w:vAlign w:val="center"/>
          </w:tcPr>
          <w:p w14:paraId="0312A09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p>
        </w:tc>
        <w:tc>
          <w:tcPr>
            <w:tcW w:w="4886" w:type="dxa"/>
            <w:tcMar>
              <w:top w:w="15" w:type="dxa"/>
              <w:left w:w="15" w:type="dxa"/>
              <w:right w:w="15" w:type="dxa"/>
            </w:tcMar>
            <w:vAlign w:val="center"/>
          </w:tcPr>
          <w:p w14:paraId="2058293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lang w:eastAsia="zh-CN"/>
              </w:rPr>
            </w:pPr>
            <w:r>
              <w:rPr>
                <w:rFonts w:hint="eastAsia" w:ascii="仿宋_GB2312" w:hAnsi="仿宋_GB2312" w:eastAsia="仿宋_GB2312" w:cs="仿宋_GB2312"/>
                <w:color w:val="000000"/>
                <w:kern w:val="0"/>
                <w:sz w:val="21"/>
                <w:szCs w:val="21"/>
                <w:highlight w:val="none"/>
              </w:rPr>
              <w:t>《四川省固定资产投资项目节能审查</w:t>
            </w:r>
            <w:r>
              <w:rPr>
                <w:rFonts w:hint="eastAsia" w:ascii="仿宋_GB2312" w:hAnsi="仿宋_GB2312" w:eastAsia="仿宋_GB2312" w:cs="仿宋_GB2312"/>
                <w:color w:val="000000"/>
                <w:kern w:val="0"/>
                <w:sz w:val="21"/>
                <w:szCs w:val="21"/>
                <w:highlight w:val="none"/>
                <w:lang w:eastAsia="zh-CN"/>
              </w:rPr>
              <w:t>实施</w:t>
            </w:r>
            <w:r>
              <w:rPr>
                <w:rFonts w:hint="eastAsia" w:ascii="仿宋_GB2312" w:hAnsi="仿宋_GB2312" w:eastAsia="仿宋_GB2312" w:cs="仿宋_GB2312"/>
                <w:color w:val="000000"/>
                <w:kern w:val="0"/>
                <w:sz w:val="21"/>
                <w:szCs w:val="21"/>
                <w:highlight w:val="none"/>
              </w:rPr>
              <w:t>办法》</w:t>
            </w:r>
            <w:r>
              <w:rPr>
                <w:rFonts w:hint="eastAsia" w:ascii="仿宋_GB2312" w:hAnsi="仿宋_GB2312" w:eastAsia="仿宋_GB2312" w:cs="仿宋_GB2312"/>
                <w:color w:val="000000"/>
                <w:kern w:val="0"/>
                <w:sz w:val="21"/>
                <w:szCs w:val="21"/>
                <w:highlight w:val="none"/>
                <w:lang w:eastAsia="zh-CN"/>
              </w:rPr>
              <w:t>（</w:t>
            </w:r>
            <w:r>
              <w:rPr>
                <w:rFonts w:hint="eastAsia" w:ascii="仿宋_GB2312" w:hAnsi="仿宋_GB2312" w:eastAsia="仿宋_GB2312" w:cs="仿宋_GB2312"/>
                <w:color w:val="000000"/>
                <w:kern w:val="0"/>
                <w:sz w:val="21"/>
                <w:szCs w:val="21"/>
                <w:highlight w:val="none"/>
              </w:rPr>
              <w:t>川发改环资</w:t>
            </w:r>
            <w:r>
              <w:rPr>
                <w:rFonts w:hint="eastAsia" w:ascii="仿宋_GB2312" w:hAnsi="仿宋_GB2312" w:eastAsia="仿宋_GB2312" w:cs="仿宋_GB2312"/>
                <w:color w:val="000000"/>
                <w:kern w:val="0"/>
                <w:sz w:val="21"/>
                <w:szCs w:val="21"/>
                <w:highlight w:val="none"/>
                <w:lang w:eastAsia="zh-CN"/>
              </w:rPr>
              <w:t>规</w:t>
            </w:r>
            <w:r>
              <w:rPr>
                <w:rFonts w:hint="eastAsia" w:ascii="仿宋_GB2312" w:hAnsi="仿宋_GB2312" w:eastAsia="仿宋_GB2312" w:cs="仿宋_GB2312"/>
                <w:color w:val="000000"/>
                <w:kern w:val="0"/>
                <w:sz w:val="21"/>
                <w:szCs w:val="21"/>
                <w:highlight w:val="none"/>
                <w:lang w:val="en-US" w:eastAsia="zh-CN"/>
              </w:rPr>
              <w:t>〔2023〕380号</w:t>
            </w:r>
            <w:r>
              <w:rPr>
                <w:rFonts w:hint="eastAsia" w:ascii="仿宋_GB2312" w:hAnsi="仿宋_GB2312" w:eastAsia="仿宋_GB2312" w:cs="仿宋_GB2312"/>
                <w:color w:val="000000"/>
                <w:kern w:val="0"/>
                <w:sz w:val="21"/>
                <w:szCs w:val="21"/>
                <w:highlight w:val="none"/>
                <w:lang w:eastAsia="zh-CN"/>
              </w:rPr>
              <w:t>）</w:t>
            </w:r>
          </w:p>
        </w:tc>
        <w:tc>
          <w:tcPr>
            <w:tcW w:w="1481" w:type="dxa"/>
            <w:vMerge w:val="continue"/>
            <w:tcMar>
              <w:top w:w="15" w:type="dxa"/>
              <w:left w:w="15" w:type="dxa"/>
              <w:right w:w="15" w:type="dxa"/>
            </w:tcMar>
            <w:vAlign w:val="center"/>
          </w:tcPr>
          <w:p w14:paraId="7B1DFC6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7194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tcMar>
              <w:top w:w="15" w:type="dxa"/>
              <w:left w:w="15" w:type="dxa"/>
              <w:right w:w="15" w:type="dxa"/>
            </w:tcMar>
            <w:vAlign w:val="center"/>
          </w:tcPr>
          <w:p w14:paraId="2D5C882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rPr>
              <w:t>2</w:t>
            </w:r>
          </w:p>
        </w:tc>
        <w:tc>
          <w:tcPr>
            <w:tcW w:w="2491" w:type="dxa"/>
            <w:vMerge w:val="restart"/>
            <w:tcMar>
              <w:top w:w="15" w:type="dxa"/>
              <w:left w:w="15" w:type="dxa"/>
              <w:right w:w="15" w:type="dxa"/>
            </w:tcMar>
            <w:vAlign w:val="center"/>
          </w:tcPr>
          <w:p w14:paraId="53406A3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rPr>
              <w:t>民办、中外合作开办中等及以下学校</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和</w:t>
            </w:r>
            <w:r>
              <w:rPr>
                <w:rFonts w:hint="eastAsia" w:ascii="仿宋_GB2312" w:hAnsi="仿宋_GB2312" w:eastAsia="仿宋_GB2312" w:cs="仿宋_GB2312"/>
                <w:color w:val="000000"/>
                <w:kern w:val="0"/>
                <w:sz w:val="21"/>
                <w:szCs w:val="21"/>
                <w:highlight w:val="none"/>
              </w:rPr>
              <w:t>其他教育机构筹设审批（</w:t>
            </w:r>
            <w:r>
              <w:rPr>
                <w:rFonts w:hint="eastAsia" w:ascii="仿宋_GB2312" w:hAnsi="仿宋_GB2312" w:eastAsia="仿宋_GB2312" w:cs="仿宋_GB2312"/>
                <w:color w:val="000000"/>
                <w:kern w:val="0"/>
                <w:sz w:val="21"/>
                <w:szCs w:val="21"/>
                <w:highlight w:val="none"/>
                <w:lang w:eastAsia="zh-CN"/>
              </w:rPr>
              <w:t>省清单第</w:t>
            </w:r>
            <w:r>
              <w:rPr>
                <w:rFonts w:hint="eastAsia" w:ascii="仿宋_GB2312" w:hAnsi="仿宋_GB2312" w:eastAsia="仿宋_GB2312" w:cs="仿宋_GB2312"/>
                <w:color w:val="000000"/>
                <w:kern w:val="0"/>
                <w:sz w:val="21"/>
                <w:szCs w:val="21"/>
                <w:highlight w:val="none"/>
                <w:lang w:val="en-US" w:eastAsia="zh-CN"/>
              </w:rPr>
              <w:t>6</w:t>
            </w:r>
            <w:r>
              <w:rPr>
                <w:rFonts w:hint="eastAsia" w:ascii="仿宋_GB2312" w:hAnsi="仿宋_GB2312" w:eastAsia="仿宋_GB2312" w:cs="仿宋_GB2312"/>
                <w:color w:val="000000"/>
                <w:kern w:val="0"/>
                <w:sz w:val="21"/>
                <w:szCs w:val="21"/>
                <w:highlight w:val="none"/>
              </w:rPr>
              <w:t>项）</w:t>
            </w:r>
          </w:p>
        </w:tc>
        <w:tc>
          <w:tcPr>
            <w:tcW w:w="1570" w:type="dxa"/>
            <w:vMerge w:val="restart"/>
            <w:tcMar>
              <w:top w:w="15" w:type="dxa"/>
              <w:left w:w="15" w:type="dxa"/>
              <w:right w:w="15" w:type="dxa"/>
            </w:tcMar>
            <w:vAlign w:val="center"/>
          </w:tcPr>
          <w:p w14:paraId="0F23E65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lang w:eastAsia="zh-CN"/>
              </w:rPr>
            </w:pPr>
            <w:r>
              <w:rPr>
                <w:rFonts w:hint="eastAsia" w:ascii="仿宋_GB2312" w:hAnsi="仿宋_GB2312" w:eastAsia="仿宋_GB2312" w:cs="仿宋_GB2312"/>
                <w:color w:val="000000"/>
                <w:kern w:val="0"/>
                <w:sz w:val="21"/>
                <w:szCs w:val="21"/>
                <w:highlight w:val="none"/>
                <w:lang w:eastAsia="zh-CN"/>
              </w:rPr>
              <w:t>区教育局</w:t>
            </w:r>
          </w:p>
        </w:tc>
        <w:tc>
          <w:tcPr>
            <w:tcW w:w="1433" w:type="dxa"/>
            <w:vMerge w:val="restart"/>
            <w:tcMar>
              <w:top w:w="15" w:type="dxa"/>
              <w:left w:w="15" w:type="dxa"/>
              <w:right w:w="15" w:type="dxa"/>
            </w:tcMar>
            <w:vAlign w:val="center"/>
          </w:tcPr>
          <w:p w14:paraId="4806FD3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lang w:eastAsia="zh-CN"/>
              </w:rPr>
            </w:pPr>
            <w:r>
              <w:rPr>
                <w:rFonts w:hint="eastAsia" w:ascii="仿宋_GB2312" w:hAnsi="仿宋_GB2312" w:eastAsia="仿宋_GB2312" w:cs="仿宋_GB2312"/>
                <w:color w:val="000000"/>
                <w:kern w:val="0"/>
                <w:sz w:val="21"/>
                <w:szCs w:val="21"/>
                <w:highlight w:val="none"/>
                <w:lang w:eastAsia="zh-CN"/>
              </w:rPr>
              <w:t>区行政审批局</w:t>
            </w:r>
          </w:p>
        </w:tc>
        <w:tc>
          <w:tcPr>
            <w:tcW w:w="2306" w:type="dxa"/>
            <w:tcMar>
              <w:top w:w="15" w:type="dxa"/>
              <w:left w:w="15" w:type="dxa"/>
              <w:right w:w="15" w:type="dxa"/>
            </w:tcMar>
            <w:vAlign w:val="center"/>
          </w:tcPr>
          <w:p w14:paraId="03DFEE1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《中华人民共和国民办教育促进法》</w:t>
            </w:r>
          </w:p>
        </w:tc>
        <w:tc>
          <w:tcPr>
            <w:tcW w:w="4886" w:type="dxa"/>
            <w:tcMar>
              <w:top w:w="15" w:type="dxa"/>
              <w:left w:w="15" w:type="dxa"/>
              <w:right w:w="15" w:type="dxa"/>
            </w:tcMar>
            <w:vAlign w:val="center"/>
          </w:tcPr>
          <w:p w14:paraId="64F122E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《中华人民共和国民办教育促进法》</w:t>
            </w:r>
          </w:p>
        </w:tc>
        <w:tc>
          <w:tcPr>
            <w:tcW w:w="1481" w:type="dxa"/>
            <w:vMerge w:val="restart"/>
            <w:tcMar>
              <w:top w:w="15" w:type="dxa"/>
              <w:left w:w="15" w:type="dxa"/>
              <w:right w:w="15" w:type="dxa"/>
            </w:tcMar>
            <w:vAlign w:val="center"/>
          </w:tcPr>
          <w:p w14:paraId="0B6490A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auto"/>
                <w:sz w:val="20"/>
                <w:szCs w:val="20"/>
                <w:highlight w:val="none"/>
                <w:lang w:eastAsia="zh-CN"/>
              </w:rPr>
            </w:pPr>
          </w:p>
        </w:tc>
      </w:tr>
      <w:tr w14:paraId="736F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29" w:hRule="atLeast"/>
        </w:trPr>
        <w:tc>
          <w:tcPr>
            <w:tcW w:w="450" w:type="dxa"/>
            <w:vMerge w:val="continue"/>
            <w:tcMar>
              <w:top w:w="15" w:type="dxa"/>
              <w:left w:w="15" w:type="dxa"/>
              <w:right w:w="15" w:type="dxa"/>
            </w:tcMar>
            <w:vAlign w:val="center"/>
          </w:tcPr>
          <w:p w14:paraId="421A07E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lang w:val="en-US" w:eastAsia="zh-CN"/>
              </w:rPr>
            </w:pPr>
          </w:p>
        </w:tc>
        <w:tc>
          <w:tcPr>
            <w:tcW w:w="2491" w:type="dxa"/>
            <w:vMerge w:val="continue"/>
            <w:tcMar>
              <w:top w:w="15" w:type="dxa"/>
              <w:left w:w="15" w:type="dxa"/>
              <w:right w:w="15" w:type="dxa"/>
            </w:tcMar>
            <w:vAlign w:val="center"/>
          </w:tcPr>
          <w:p w14:paraId="37202311">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1"/>
                <w:szCs w:val="21"/>
                <w:highlight w:val="none"/>
              </w:rPr>
            </w:pPr>
          </w:p>
        </w:tc>
        <w:tc>
          <w:tcPr>
            <w:tcW w:w="1570" w:type="dxa"/>
            <w:vMerge w:val="continue"/>
            <w:tcMar>
              <w:top w:w="15" w:type="dxa"/>
              <w:left w:w="15" w:type="dxa"/>
              <w:right w:w="15" w:type="dxa"/>
            </w:tcMar>
            <w:vAlign w:val="center"/>
          </w:tcPr>
          <w:p w14:paraId="200089E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rPr>
            </w:pPr>
          </w:p>
        </w:tc>
        <w:tc>
          <w:tcPr>
            <w:tcW w:w="1433" w:type="dxa"/>
            <w:vMerge w:val="continue"/>
            <w:tcMar>
              <w:top w:w="15" w:type="dxa"/>
              <w:left w:w="15" w:type="dxa"/>
              <w:right w:w="15" w:type="dxa"/>
            </w:tcMar>
            <w:vAlign w:val="center"/>
          </w:tcPr>
          <w:p w14:paraId="1DB69E3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rPr>
            </w:pPr>
          </w:p>
        </w:tc>
        <w:tc>
          <w:tcPr>
            <w:tcW w:w="2306" w:type="dxa"/>
            <w:vMerge w:val="restart"/>
            <w:tcMar>
              <w:top w:w="15" w:type="dxa"/>
              <w:left w:w="15" w:type="dxa"/>
              <w:right w:w="15" w:type="dxa"/>
            </w:tcMar>
            <w:vAlign w:val="center"/>
          </w:tcPr>
          <w:p w14:paraId="13F650C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《中华人民共和国中外合作办学条例》</w:t>
            </w:r>
          </w:p>
        </w:tc>
        <w:tc>
          <w:tcPr>
            <w:tcW w:w="4886" w:type="dxa"/>
            <w:tcMar>
              <w:top w:w="15" w:type="dxa"/>
              <w:left w:w="15" w:type="dxa"/>
              <w:right w:w="15" w:type="dxa"/>
            </w:tcMar>
            <w:vAlign w:val="center"/>
          </w:tcPr>
          <w:p w14:paraId="634D776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《中华人民共和国中外合作办学条例》</w:t>
            </w:r>
          </w:p>
        </w:tc>
        <w:tc>
          <w:tcPr>
            <w:tcW w:w="1481" w:type="dxa"/>
            <w:vMerge w:val="continue"/>
            <w:tcMar>
              <w:top w:w="15" w:type="dxa"/>
              <w:left w:w="15" w:type="dxa"/>
              <w:right w:w="15" w:type="dxa"/>
            </w:tcMar>
            <w:vAlign w:val="center"/>
          </w:tcPr>
          <w:p w14:paraId="1D4BE3A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auto"/>
                <w:sz w:val="20"/>
                <w:szCs w:val="20"/>
                <w:highlight w:val="none"/>
              </w:rPr>
            </w:pPr>
          </w:p>
        </w:tc>
      </w:tr>
      <w:tr w14:paraId="7AD1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59" w:hRule="atLeast"/>
        </w:trPr>
        <w:tc>
          <w:tcPr>
            <w:tcW w:w="450" w:type="dxa"/>
            <w:vMerge w:val="continue"/>
            <w:tcMar>
              <w:top w:w="15" w:type="dxa"/>
              <w:left w:w="15" w:type="dxa"/>
              <w:right w:w="15" w:type="dxa"/>
            </w:tcMar>
            <w:vAlign w:val="center"/>
          </w:tcPr>
          <w:p w14:paraId="24DE484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lang w:val="en-US" w:eastAsia="zh-CN"/>
              </w:rPr>
            </w:pPr>
          </w:p>
        </w:tc>
        <w:tc>
          <w:tcPr>
            <w:tcW w:w="2491" w:type="dxa"/>
            <w:vMerge w:val="continue"/>
            <w:tcMar>
              <w:top w:w="15" w:type="dxa"/>
              <w:left w:w="15" w:type="dxa"/>
              <w:right w:w="15" w:type="dxa"/>
            </w:tcMar>
            <w:vAlign w:val="center"/>
          </w:tcPr>
          <w:p w14:paraId="4077EBBE">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1"/>
                <w:szCs w:val="21"/>
                <w:highlight w:val="none"/>
              </w:rPr>
            </w:pPr>
          </w:p>
        </w:tc>
        <w:tc>
          <w:tcPr>
            <w:tcW w:w="1570" w:type="dxa"/>
            <w:vMerge w:val="continue"/>
            <w:tcMar>
              <w:top w:w="15" w:type="dxa"/>
              <w:left w:w="15" w:type="dxa"/>
              <w:right w:w="15" w:type="dxa"/>
            </w:tcMar>
            <w:vAlign w:val="center"/>
          </w:tcPr>
          <w:p w14:paraId="7F38AA6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rPr>
            </w:pPr>
          </w:p>
        </w:tc>
        <w:tc>
          <w:tcPr>
            <w:tcW w:w="1433" w:type="dxa"/>
            <w:vMerge w:val="continue"/>
            <w:tcMar>
              <w:top w:w="15" w:type="dxa"/>
              <w:left w:w="15" w:type="dxa"/>
              <w:right w:w="15" w:type="dxa"/>
            </w:tcMar>
            <w:vAlign w:val="center"/>
          </w:tcPr>
          <w:p w14:paraId="0142BCA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rPr>
            </w:pPr>
          </w:p>
        </w:tc>
        <w:tc>
          <w:tcPr>
            <w:tcW w:w="2306" w:type="dxa"/>
            <w:vMerge w:val="continue"/>
            <w:tcMar>
              <w:top w:w="15" w:type="dxa"/>
              <w:left w:w="15" w:type="dxa"/>
              <w:right w:w="15" w:type="dxa"/>
            </w:tcMar>
            <w:vAlign w:val="center"/>
          </w:tcPr>
          <w:p w14:paraId="0693EC6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p>
        </w:tc>
        <w:tc>
          <w:tcPr>
            <w:tcW w:w="4886" w:type="dxa"/>
            <w:tcMar>
              <w:top w:w="15" w:type="dxa"/>
              <w:left w:w="15" w:type="dxa"/>
              <w:right w:w="15" w:type="dxa"/>
            </w:tcMar>
            <w:vAlign w:val="center"/>
          </w:tcPr>
          <w:p w14:paraId="0CDAD99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《国务院关于当前发展学前教育的若干意见》（国发〔2010〕41号）</w:t>
            </w:r>
          </w:p>
        </w:tc>
        <w:tc>
          <w:tcPr>
            <w:tcW w:w="1481" w:type="dxa"/>
            <w:vMerge w:val="continue"/>
            <w:tcMar>
              <w:top w:w="15" w:type="dxa"/>
              <w:left w:w="15" w:type="dxa"/>
              <w:right w:w="15" w:type="dxa"/>
            </w:tcMar>
            <w:vAlign w:val="center"/>
          </w:tcPr>
          <w:p w14:paraId="0585DD56">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auto"/>
                <w:sz w:val="20"/>
                <w:szCs w:val="20"/>
                <w:highlight w:val="none"/>
              </w:rPr>
            </w:pPr>
          </w:p>
        </w:tc>
      </w:tr>
      <w:tr w14:paraId="7662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tcMar>
              <w:top w:w="15" w:type="dxa"/>
              <w:left w:w="15" w:type="dxa"/>
              <w:right w:w="15" w:type="dxa"/>
            </w:tcMar>
            <w:vAlign w:val="center"/>
          </w:tcPr>
          <w:p w14:paraId="4ECA896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rPr>
              <w:t>3</w:t>
            </w:r>
          </w:p>
        </w:tc>
        <w:tc>
          <w:tcPr>
            <w:tcW w:w="2491" w:type="dxa"/>
            <w:vMerge w:val="restart"/>
            <w:tcMar>
              <w:top w:w="15" w:type="dxa"/>
              <w:left w:w="15" w:type="dxa"/>
              <w:right w:w="15" w:type="dxa"/>
            </w:tcMar>
            <w:vAlign w:val="center"/>
          </w:tcPr>
          <w:p w14:paraId="0F553B5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rPr>
              <w:t>中等及以下学校</w:t>
            </w:r>
            <w:r>
              <w:rPr>
                <w:rFonts w:hint="eastAsia" w:ascii="仿宋_GB2312" w:hAnsi="仿宋_GB2312" w:eastAsia="仿宋_GB2312" w:cs="仿宋_GB2312"/>
                <w:color w:val="000000"/>
                <w:kern w:val="0"/>
                <w:sz w:val="21"/>
                <w:szCs w:val="21"/>
                <w:highlight w:val="none"/>
                <w:lang w:eastAsia="zh-CN"/>
              </w:rPr>
              <w:t>和</w:t>
            </w:r>
            <w:r>
              <w:rPr>
                <w:rFonts w:hint="eastAsia" w:ascii="仿宋_GB2312" w:hAnsi="仿宋_GB2312" w:eastAsia="仿宋_GB2312" w:cs="仿宋_GB2312"/>
                <w:color w:val="000000"/>
                <w:kern w:val="0"/>
                <w:sz w:val="21"/>
                <w:szCs w:val="21"/>
                <w:highlight w:val="none"/>
              </w:rPr>
              <w:t>其他教育机构设置审批（</w:t>
            </w:r>
            <w:r>
              <w:rPr>
                <w:rFonts w:hint="eastAsia" w:ascii="仿宋_GB2312" w:hAnsi="仿宋_GB2312" w:eastAsia="仿宋_GB2312" w:cs="仿宋_GB2312"/>
                <w:color w:val="000000"/>
                <w:kern w:val="0"/>
                <w:sz w:val="21"/>
                <w:szCs w:val="21"/>
                <w:highlight w:val="none"/>
                <w:lang w:eastAsia="zh-CN"/>
              </w:rPr>
              <w:t>省清单第</w:t>
            </w:r>
            <w:r>
              <w:rPr>
                <w:rFonts w:hint="eastAsia" w:ascii="仿宋_GB2312" w:hAnsi="仿宋_GB2312" w:eastAsia="仿宋_GB2312" w:cs="仿宋_GB2312"/>
                <w:color w:val="000000"/>
                <w:kern w:val="0"/>
                <w:sz w:val="21"/>
                <w:szCs w:val="21"/>
                <w:highlight w:val="none"/>
                <w:lang w:val="en-US" w:eastAsia="zh-CN"/>
              </w:rPr>
              <w:t>7</w:t>
            </w:r>
            <w:r>
              <w:rPr>
                <w:rFonts w:hint="eastAsia" w:ascii="仿宋_GB2312" w:hAnsi="仿宋_GB2312" w:eastAsia="仿宋_GB2312" w:cs="仿宋_GB2312"/>
                <w:color w:val="000000"/>
                <w:kern w:val="0"/>
                <w:sz w:val="21"/>
                <w:szCs w:val="21"/>
                <w:highlight w:val="none"/>
              </w:rPr>
              <w:t>项）</w:t>
            </w:r>
          </w:p>
        </w:tc>
        <w:tc>
          <w:tcPr>
            <w:tcW w:w="1570" w:type="dxa"/>
            <w:vMerge w:val="restart"/>
            <w:tcMar>
              <w:top w:w="15" w:type="dxa"/>
              <w:left w:w="15" w:type="dxa"/>
              <w:right w:w="15" w:type="dxa"/>
            </w:tcMar>
            <w:vAlign w:val="center"/>
          </w:tcPr>
          <w:p w14:paraId="776096F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lang w:eastAsia="zh-CN"/>
              </w:rPr>
            </w:pPr>
            <w:r>
              <w:rPr>
                <w:rFonts w:hint="eastAsia" w:ascii="仿宋_GB2312" w:hAnsi="仿宋_GB2312" w:eastAsia="仿宋_GB2312" w:cs="仿宋_GB2312"/>
                <w:color w:val="000000"/>
                <w:kern w:val="0"/>
                <w:sz w:val="21"/>
                <w:szCs w:val="21"/>
                <w:highlight w:val="none"/>
                <w:lang w:eastAsia="zh-CN"/>
              </w:rPr>
              <w:t>区教育局</w:t>
            </w:r>
          </w:p>
        </w:tc>
        <w:tc>
          <w:tcPr>
            <w:tcW w:w="1433" w:type="dxa"/>
            <w:vMerge w:val="restart"/>
            <w:tcMar>
              <w:top w:w="15" w:type="dxa"/>
              <w:left w:w="15" w:type="dxa"/>
              <w:right w:w="15" w:type="dxa"/>
            </w:tcMar>
            <w:vAlign w:val="center"/>
          </w:tcPr>
          <w:p w14:paraId="654B052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lang w:eastAsia="zh-CN"/>
              </w:rPr>
            </w:pPr>
            <w:r>
              <w:rPr>
                <w:rFonts w:hint="eastAsia" w:ascii="仿宋_GB2312" w:hAnsi="仿宋_GB2312" w:eastAsia="仿宋_GB2312" w:cs="仿宋_GB2312"/>
                <w:color w:val="000000"/>
                <w:kern w:val="0"/>
                <w:sz w:val="21"/>
                <w:szCs w:val="21"/>
                <w:highlight w:val="none"/>
                <w:lang w:eastAsia="zh-CN"/>
              </w:rPr>
              <w:t>区行政审批局</w:t>
            </w:r>
          </w:p>
        </w:tc>
        <w:tc>
          <w:tcPr>
            <w:tcW w:w="2306" w:type="dxa"/>
            <w:tcMar>
              <w:top w:w="15" w:type="dxa"/>
              <w:left w:w="15" w:type="dxa"/>
              <w:right w:w="15" w:type="dxa"/>
            </w:tcMar>
            <w:vAlign w:val="center"/>
          </w:tcPr>
          <w:p w14:paraId="20CC83C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《中华人民共和国教育法》</w:t>
            </w:r>
          </w:p>
        </w:tc>
        <w:tc>
          <w:tcPr>
            <w:tcW w:w="4886" w:type="dxa"/>
            <w:tcMar>
              <w:top w:w="15" w:type="dxa"/>
              <w:left w:w="15" w:type="dxa"/>
              <w:right w:w="15" w:type="dxa"/>
            </w:tcMar>
            <w:vAlign w:val="center"/>
          </w:tcPr>
          <w:p w14:paraId="76D3304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《中华人民共和国民办教育促进法》</w:t>
            </w:r>
          </w:p>
        </w:tc>
        <w:tc>
          <w:tcPr>
            <w:tcW w:w="1481" w:type="dxa"/>
            <w:vMerge w:val="restart"/>
            <w:tcMar>
              <w:top w:w="15" w:type="dxa"/>
              <w:left w:w="15" w:type="dxa"/>
              <w:right w:w="15" w:type="dxa"/>
            </w:tcMar>
            <w:vAlign w:val="center"/>
          </w:tcPr>
          <w:p w14:paraId="7414B47D">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auto"/>
                <w:sz w:val="20"/>
                <w:szCs w:val="20"/>
                <w:highlight w:val="none"/>
              </w:rPr>
            </w:pPr>
          </w:p>
        </w:tc>
      </w:tr>
      <w:tr w14:paraId="5272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03" w:hRule="atLeast"/>
        </w:trPr>
        <w:tc>
          <w:tcPr>
            <w:tcW w:w="450" w:type="dxa"/>
            <w:vMerge w:val="continue"/>
            <w:tcMar>
              <w:top w:w="15" w:type="dxa"/>
              <w:left w:w="15" w:type="dxa"/>
              <w:right w:w="15" w:type="dxa"/>
            </w:tcMar>
            <w:vAlign w:val="center"/>
          </w:tcPr>
          <w:p w14:paraId="67B496CB">
            <w:pPr>
              <w:keepNext w:val="0"/>
              <w:keepLines w:val="0"/>
              <w:pageBreakBefore w:val="0"/>
              <w:widowControl/>
              <w:kinsoku/>
              <w:wordWrap/>
              <w:overflowPunct/>
              <w:topLinePunct w:val="0"/>
              <w:bidi w:val="0"/>
              <w:snapToGrid/>
              <w:spacing w:line="280" w:lineRule="exact"/>
              <w:jc w:val="center"/>
              <w:textAlignment w:val="center"/>
              <w:rPr>
                <w:rFonts w:hint="eastAsia" w:ascii="Times New Roman" w:hAnsi="Times New Roman" w:eastAsia="仿宋" w:cs="Times New Roman"/>
                <w:color w:val="auto"/>
                <w:kern w:val="0"/>
                <w:sz w:val="20"/>
                <w:szCs w:val="20"/>
                <w:highlight w:val="none"/>
                <w:lang w:val="en-US" w:eastAsia="zh-CN"/>
              </w:rPr>
            </w:pPr>
          </w:p>
        </w:tc>
        <w:tc>
          <w:tcPr>
            <w:tcW w:w="2491" w:type="dxa"/>
            <w:vMerge w:val="continue"/>
            <w:tcMar>
              <w:top w:w="15" w:type="dxa"/>
              <w:left w:w="15" w:type="dxa"/>
              <w:right w:w="15" w:type="dxa"/>
            </w:tcMar>
            <w:vAlign w:val="center"/>
          </w:tcPr>
          <w:p w14:paraId="053293D2">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c>
          <w:tcPr>
            <w:tcW w:w="1570" w:type="dxa"/>
            <w:vMerge w:val="continue"/>
            <w:tcMar>
              <w:top w:w="15" w:type="dxa"/>
              <w:left w:w="15" w:type="dxa"/>
              <w:right w:w="15" w:type="dxa"/>
            </w:tcMar>
            <w:vAlign w:val="center"/>
          </w:tcPr>
          <w:p w14:paraId="551DD63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p>
        </w:tc>
        <w:tc>
          <w:tcPr>
            <w:tcW w:w="1433" w:type="dxa"/>
            <w:vMerge w:val="continue"/>
            <w:tcMar>
              <w:top w:w="15" w:type="dxa"/>
              <w:left w:w="15" w:type="dxa"/>
              <w:right w:w="15" w:type="dxa"/>
            </w:tcMar>
            <w:vAlign w:val="center"/>
          </w:tcPr>
          <w:p w14:paraId="0F1DF03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p>
        </w:tc>
        <w:tc>
          <w:tcPr>
            <w:tcW w:w="2306" w:type="dxa"/>
            <w:tcMar>
              <w:top w:w="15" w:type="dxa"/>
              <w:left w:w="15" w:type="dxa"/>
              <w:right w:w="15" w:type="dxa"/>
            </w:tcMar>
            <w:vAlign w:val="center"/>
          </w:tcPr>
          <w:p w14:paraId="6C65CBF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《中华人民共和国民办教育促进法》</w:t>
            </w:r>
          </w:p>
        </w:tc>
        <w:tc>
          <w:tcPr>
            <w:tcW w:w="4886" w:type="dxa"/>
            <w:tcMar>
              <w:top w:w="15" w:type="dxa"/>
              <w:left w:w="15" w:type="dxa"/>
              <w:right w:w="15" w:type="dxa"/>
            </w:tcMar>
            <w:vAlign w:val="center"/>
          </w:tcPr>
          <w:p w14:paraId="1BF1D28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《中华人民共和国中外合作办学条例》</w:t>
            </w:r>
          </w:p>
        </w:tc>
        <w:tc>
          <w:tcPr>
            <w:tcW w:w="1481" w:type="dxa"/>
            <w:vMerge w:val="continue"/>
            <w:tcMar>
              <w:top w:w="15" w:type="dxa"/>
              <w:left w:w="15" w:type="dxa"/>
              <w:right w:w="15" w:type="dxa"/>
            </w:tcMar>
            <w:vAlign w:val="center"/>
          </w:tcPr>
          <w:p w14:paraId="78591B48">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75FDC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651" w:hRule="atLeast"/>
        </w:trPr>
        <w:tc>
          <w:tcPr>
            <w:tcW w:w="450" w:type="dxa"/>
            <w:vMerge w:val="continue"/>
            <w:tcMar>
              <w:top w:w="15" w:type="dxa"/>
              <w:left w:w="15" w:type="dxa"/>
              <w:right w:w="15" w:type="dxa"/>
            </w:tcMar>
            <w:vAlign w:val="center"/>
          </w:tcPr>
          <w:p w14:paraId="3730A4C8">
            <w:pPr>
              <w:keepNext w:val="0"/>
              <w:keepLines w:val="0"/>
              <w:pageBreakBefore w:val="0"/>
              <w:widowControl/>
              <w:kinsoku/>
              <w:wordWrap/>
              <w:overflowPunct/>
              <w:topLinePunct w:val="0"/>
              <w:bidi w:val="0"/>
              <w:snapToGrid/>
              <w:spacing w:line="280" w:lineRule="exact"/>
              <w:jc w:val="center"/>
              <w:textAlignment w:val="center"/>
              <w:rPr>
                <w:rFonts w:hint="eastAsia" w:ascii="Times New Roman" w:hAnsi="Times New Roman" w:eastAsia="仿宋" w:cs="Times New Roman"/>
                <w:color w:val="auto"/>
                <w:kern w:val="0"/>
                <w:sz w:val="20"/>
                <w:szCs w:val="20"/>
                <w:highlight w:val="none"/>
                <w:lang w:val="en-US" w:eastAsia="zh-CN"/>
              </w:rPr>
            </w:pPr>
          </w:p>
        </w:tc>
        <w:tc>
          <w:tcPr>
            <w:tcW w:w="2491" w:type="dxa"/>
            <w:vMerge w:val="continue"/>
            <w:tcMar>
              <w:top w:w="15" w:type="dxa"/>
              <w:left w:w="15" w:type="dxa"/>
              <w:right w:w="15" w:type="dxa"/>
            </w:tcMar>
            <w:vAlign w:val="center"/>
          </w:tcPr>
          <w:p w14:paraId="75D15E7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c>
          <w:tcPr>
            <w:tcW w:w="1570" w:type="dxa"/>
            <w:vMerge w:val="continue"/>
            <w:tcMar>
              <w:top w:w="15" w:type="dxa"/>
              <w:left w:w="15" w:type="dxa"/>
              <w:right w:w="15" w:type="dxa"/>
            </w:tcMar>
            <w:vAlign w:val="center"/>
          </w:tcPr>
          <w:p w14:paraId="0C571C4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p>
        </w:tc>
        <w:tc>
          <w:tcPr>
            <w:tcW w:w="1433" w:type="dxa"/>
            <w:vMerge w:val="continue"/>
            <w:tcMar>
              <w:top w:w="15" w:type="dxa"/>
              <w:left w:w="15" w:type="dxa"/>
              <w:right w:w="15" w:type="dxa"/>
            </w:tcMar>
            <w:vAlign w:val="center"/>
          </w:tcPr>
          <w:p w14:paraId="51EE2C7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p>
        </w:tc>
        <w:tc>
          <w:tcPr>
            <w:tcW w:w="2306" w:type="dxa"/>
            <w:tcMar>
              <w:top w:w="15" w:type="dxa"/>
              <w:left w:w="15" w:type="dxa"/>
              <w:right w:w="15" w:type="dxa"/>
            </w:tcMar>
            <w:vAlign w:val="center"/>
          </w:tcPr>
          <w:p w14:paraId="5CFF32A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lang w:eastAsia="zh-CN"/>
              </w:rPr>
            </w:pPr>
            <w:r>
              <w:rPr>
                <w:rFonts w:hint="eastAsia" w:ascii="仿宋_GB2312" w:hAnsi="仿宋_GB2312" w:eastAsia="仿宋_GB2312" w:cs="仿宋_GB2312"/>
                <w:color w:val="000000"/>
                <w:kern w:val="0"/>
                <w:sz w:val="21"/>
                <w:szCs w:val="21"/>
                <w:highlight w:val="none"/>
                <w:lang w:eastAsia="zh-CN"/>
              </w:rPr>
              <w:t>《中华人民共和国中外合作办学条例》</w:t>
            </w:r>
          </w:p>
        </w:tc>
        <w:tc>
          <w:tcPr>
            <w:tcW w:w="4886" w:type="dxa"/>
            <w:tcMar>
              <w:top w:w="15" w:type="dxa"/>
              <w:left w:w="15" w:type="dxa"/>
              <w:right w:w="15" w:type="dxa"/>
            </w:tcMar>
            <w:vAlign w:val="center"/>
          </w:tcPr>
          <w:p w14:paraId="278C398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《国务院关于当前发展学前教育的若干意见》（国发〔2010〕41号）</w:t>
            </w:r>
          </w:p>
        </w:tc>
        <w:tc>
          <w:tcPr>
            <w:tcW w:w="1481" w:type="dxa"/>
            <w:vMerge w:val="continue"/>
            <w:tcMar>
              <w:top w:w="15" w:type="dxa"/>
              <w:left w:w="15" w:type="dxa"/>
              <w:right w:w="15" w:type="dxa"/>
            </w:tcMar>
            <w:vAlign w:val="center"/>
          </w:tcPr>
          <w:p w14:paraId="51EEFEE1">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6AB8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51" w:hRule="atLeast"/>
        </w:trPr>
        <w:tc>
          <w:tcPr>
            <w:tcW w:w="450" w:type="dxa"/>
            <w:vMerge w:val="continue"/>
            <w:tcMar>
              <w:top w:w="15" w:type="dxa"/>
              <w:left w:w="15" w:type="dxa"/>
              <w:right w:w="15" w:type="dxa"/>
            </w:tcMar>
            <w:vAlign w:val="center"/>
          </w:tcPr>
          <w:p w14:paraId="0ACBC79D">
            <w:pPr>
              <w:keepNext w:val="0"/>
              <w:keepLines w:val="0"/>
              <w:pageBreakBefore w:val="0"/>
              <w:widowControl/>
              <w:kinsoku/>
              <w:wordWrap/>
              <w:overflowPunct/>
              <w:topLinePunct w:val="0"/>
              <w:bidi w:val="0"/>
              <w:snapToGrid/>
              <w:spacing w:line="280" w:lineRule="exact"/>
              <w:jc w:val="center"/>
              <w:textAlignment w:val="center"/>
              <w:rPr>
                <w:rFonts w:hint="eastAsia" w:ascii="Times New Roman" w:hAnsi="Times New Roman" w:eastAsia="仿宋" w:cs="Times New Roman"/>
                <w:color w:val="auto"/>
                <w:kern w:val="0"/>
                <w:sz w:val="20"/>
                <w:szCs w:val="20"/>
                <w:highlight w:val="none"/>
                <w:lang w:val="en-US" w:eastAsia="zh-CN"/>
              </w:rPr>
            </w:pPr>
          </w:p>
        </w:tc>
        <w:tc>
          <w:tcPr>
            <w:tcW w:w="2491" w:type="dxa"/>
            <w:vMerge w:val="continue"/>
            <w:tcMar>
              <w:top w:w="15" w:type="dxa"/>
              <w:left w:w="15" w:type="dxa"/>
              <w:right w:w="15" w:type="dxa"/>
            </w:tcMar>
            <w:vAlign w:val="center"/>
          </w:tcPr>
          <w:p w14:paraId="74C90AC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c>
          <w:tcPr>
            <w:tcW w:w="1570" w:type="dxa"/>
            <w:vMerge w:val="continue"/>
            <w:tcMar>
              <w:top w:w="15" w:type="dxa"/>
              <w:left w:w="15" w:type="dxa"/>
              <w:right w:w="15" w:type="dxa"/>
            </w:tcMar>
            <w:vAlign w:val="center"/>
          </w:tcPr>
          <w:p w14:paraId="3222A728">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sz w:val="20"/>
                <w:szCs w:val="20"/>
                <w:highlight w:val="none"/>
              </w:rPr>
            </w:pPr>
          </w:p>
        </w:tc>
        <w:tc>
          <w:tcPr>
            <w:tcW w:w="1433" w:type="dxa"/>
            <w:vMerge w:val="continue"/>
            <w:tcMar>
              <w:top w:w="15" w:type="dxa"/>
              <w:left w:w="15" w:type="dxa"/>
              <w:right w:w="15" w:type="dxa"/>
            </w:tcMar>
            <w:vAlign w:val="center"/>
          </w:tcPr>
          <w:p w14:paraId="56CB7CDE">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sz w:val="20"/>
                <w:szCs w:val="20"/>
                <w:highlight w:val="none"/>
              </w:rPr>
            </w:pPr>
          </w:p>
        </w:tc>
        <w:tc>
          <w:tcPr>
            <w:tcW w:w="2306" w:type="dxa"/>
            <w:tcMar>
              <w:top w:w="15" w:type="dxa"/>
              <w:left w:w="15" w:type="dxa"/>
              <w:right w:w="15" w:type="dxa"/>
            </w:tcMar>
            <w:vAlign w:val="center"/>
          </w:tcPr>
          <w:p w14:paraId="492E1B5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rPr>
              <w:t>《中华人民共和国民办教育促进法实施条例》</w:t>
            </w:r>
          </w:p>
        </w:tc>
        <w:tc>
          <w:tcPr>
            <w:tcW w:w="4886" w:type="dxa"/>
            <w:tcMar>
              <w:top w:w="15" w:type="dxa"/>
              <w:left w:w="15" w:type="dxa"/>
              <w:right w:w="15" w:type="dxa"/>
            </w:tcMar>
            <w:vAlign w:val="center"/>
          </w:tcPr>
          <w:p w14:paraId="2649E42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lang w:eastAsia="zh-CN"/>
              </w:rPr>
              <w:t>《国务院办公厅关于规范校外培训机构发展的意见》</w:t>
            </w:r>
            <w:r>
              <w:rPr>
                <w:rFonts w:hint="eastAsia" w:ascii="仿宋_GB2312" w:hAnsi="仿宋_GB2312" w:eastAsia="仿宋_GB2312" w:cs="仿宋_GB2312"/>
                <w:color w:val="000000"/>
                <w:kern w:val="0"/>
                <w:sz w:val="20"/>
                <w:szCs w:val="20"/>
                <w:highlight w:val="none"/>
              </w:rPr>
              <w:t>（国</w:t>
            </w:r>
            <w:r>
              <w:rPr>
                <w:rFonts w:hint="eastAsia" w:ascii="仿宋_GB2312" w:hAnsi="仿宋_GB2312" w:eastAsia="仿宋_GB2312" w:cs="仿宋_GB2312"/>
                <w:color w:val="000000"/>
                <w:kern w:val="0"/>
                <w:sz w:val="20"/>
                <w:szCs w:val="20"/>
                <w:highlight w:val="none"/>
                <w:lang w:eastAsia="zh-CN"/>
              </w:rPr>
              <w:t>办</w:t>
            </w:r>
            <w:r>
              <w:rPr>
                <w:rFonts w:hint="eastAsia" w:ascii="仿宋_GB2312" w:hAnsi="仿宋_GB2312" w:eastAsia="仿宋_GB2312" w:cs="仿宋_GB2312"/>
                <w:color w:val="000000"/>
                <w:kern w:val="0"/>
                <w:sz w:val="20"/>
                <w:szCs w:val="20"/>
                <w:highlight w:val="none"/>
              </w:rPr>
              <w:t>发〔201</w:t>
            </w:r>
            <w:r>
              <w:rPr>
                <w:rFonts w:hint="eastAsia" w:ascii="仿宋_GB2312" w:hAnsi="仿宋_GB2312" w:eastAsia="仿宋_GB2312" w:cs="仿宋_GB2312"/>
                <w:color w:val="000000"/>
                <w:kern w:val="0"/>
                <w:sz w:val="20"/>
                <w:szCs w:val="20"/>
                <w:highlight w:val="none"/>
                <w:lang w:val="en-US" w:eastAsia="zh-CN"/>
              </w:rPr>
              <w:t>8</w:t>
            </w:r>
            <w:r>
              <w:rPr>
                <w:rFonts w:hint="eastAsia" w:ascii="仿宋_GB2312" w:hAnsi="仿宋_GB2312" w:eastAsia="仿宋_GB2312" w:cs="仿宋_GB2312"/>
                <w:color w:val="000000"/>
                <w:kern w:val="0"/>
                <w:sz w:val="20"/>
                <w:szCs w:val="20"/>
                <w:highlight w:val="none"/>
              </w:rPr>
              <w:t>〕</w:t>
            </w:r>
            <w:r>
              <w:rPr>
                <w:rFonts w:hint="eastAsia" w:ascii="仿宋_GB2312" w:hAnsi="仿宋_GB2312" w:eastAsia="仿宋_GB2312" w:cs="仿宋_GB2312"/>
                <w:color w:val="000000"/>
                <w:kern w:val="0"/>
                <w:sz w:val="20"/>
                <w:szCs w:val="20"/>
                <w:highlight w:val="none"/>
                <w:lang w:val="en-US" w:eastAsia="zh-CN"/>
              </w:rPr>
              <w:t>80</w:t>
            </w:r>
            <w:r>
              <w:rPr>
                <w:rFonts w:hint="eastAsia" w:ascii="仿宋_GB2312" w:hAnsi="仿宋_GB2312" w:eastAsia="仿宋_GB2312" w:cs="仿宋_GB2312"/>
                <w:color w:val="000000"/>
                <w:kern w:val="0"/>
                <w:sz w:val="20"/>
                <w:szCs w:val="20"/>
                <w:highlight w:val="none"/>
              </w:rPr>
              <w:t>号）</w:t>
            </w:r>
          </w:p>
        </w:tc>
        <w:tc>
          <w:tcPr>
            <w:tcW w:w="1481" w:type="dxa"/>
            <w:vMerge w:val="continue"/>
            <w:tcMar>
              <w:top w:w="15" w:type="dxa"/>
              <w:left w:w="15" w:type="dxa"/>
              <w:right w:w="15" w:type="dxa"/>
            </w:tcMar>
            <w:vAlign w:val="center"/>
          </w:tcPr>
          <w:p w14:paraId="76A06798">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7B8F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825" w:hRule="atLeast"/>
        </w:trPr>
        <w:tc>
          <w:tcPr>
            <w:tcW w:w="450" w:type="dxa"/>
            <w:tcMar>
              <w:top w:w="15" w:type="dxa"/>
              <w:left w:w="15" w:type="dxa"/>
              <w:right w:w="15" w:type="dxa"/>
            </w:tcMar>
            <w:vAlign w:val="center"/>
          </w:tcPr>
          <w:p w14:paraId="0471C7E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w:t>
            </w:r>
          </w:p>
        </w:tc>
        <w:tc>
          <w:tcPr>
            <w:tcW w:w="2491" w:type="dxa"/>
            <w:tcMar>
              <w:top w:w="15" w:type="dxa"/>
              <w:left w:w="15" w:type="dxa"/>
              <w:right w:w="15" w:type="dxa"/>
            </w:tcMar>
            <w:vAlign w:val="center"/>
          </w:tcPr>
          <w:p w14:paraId="0EDAD5B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从事文艺、体育等专业训练的社会组织自行实施义务教育审批（</w:t>
            </w:r>
            <w:r>
              <w:rPr>
                <w:rFonts w:hint="eastAsia" w:ascii="仿宋_GB2312" w:hAnsi="仿宋_GB2312" w:eastAsia="仿宋_GB2312" w:cs="仿宋_GB2312"/>
                <w:color w:val="000000"/>
                <w:kern w:val="0"/>
                <w:sz w:val="21"/>
                <w:szCs w:val="21"/>
                <w:highlight w:val="none"/>
                <w:lang w:eastAsia="zh-CN"/>
              </w:rPr>
              <w:t>省清单第</w:t>
            </w:r>
            <w:r>
              <w:rPr>
                <w:rFonts w:hint="eastAsia" w:ascii="仿宋_GB2312" w:hAnsi="仿宋_GB2312" w:eastAsia="仿宋_GB2312" w:cs="仿宋_GB2312"/>
                <w:color w:val="000000"/>
                <w:kern w:val="0"/>
                <w:sz w:val="21"/>
                <w:szCs w:val="21"/>
                <w:highlight w:val="none"/>
              </w:rPr>
              <w:t>1</w:t>
            </w:r>
            <w:r>
              <w:rPr>
                <w:rFonts w:hint="eastAsia" w:ascii="仿宋_GB2312" w:hAnsi="仿宋_GB2312" w:eastAsia="仿宋_GB2312" w:cs="仿宋_GB2312"/>
                <w:color w:val="000000"/>
                <w:kern w:val="0"/>
                <w:sz w:val="21"/>
                <w:szCs w:val="21"/>
                <w:highlight w:val="none"/>
                <w:lang w:val="en-US" w:eastAsia="zh-CN"/>
              </w:rPr>
              <w:t>2</w:t>
            </w:r>
            <w:r>
              <w:rPr>
                <w:rFonts w:hint="eastAsia" w:ascii="仿宋_GB2312" w:hAnsi="仿宋_GB2312" w:eastAsia="仿宋_GB2312" w:cs="仿宋_GB2312"/>
                <w:color w:val="000000"/>
                <w:kern w:val="0"/>
                <w:sz w:val="21"/>
                <w:szCs w:val="21"/>
                <w:highlight w:val="none"/>
              </w:rPr>
              <w:t>项）</w:t>
            </w:r>
          </w:p>
        </w:tc>
        <w:tc>
          <w:tcPr>
            <w:tcW w:w="1570" w:type="dxa"/>
            <w:tcMar>
              <w:top w:w="15" w:type="dxa"/>
              <w:left w:w="15" w:type="dxa"/>
              <w:right w:w="15" w:type="dxa"/>
            </w:tcMar>
            <w:vAlign w:val="center"/>
          </w:tcPr>
          <w:p w14:paraId="6B54812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eastAsia="zh-CN"/>
              </w:rPr>
              <w:t>区教育局</w:t>
            </w:r>
          </w:p>
        </w:tc>
        <w:tc>
          <w:tcPr>
            <w:tcW w:w="1433" w:type="dxa"/>
            <w:tcMar>
              <w:top w:w="15" w:type="dxa"/>
              <w:left w:w="15" w:type="dxa"/>
              <w:right w:w="15" w:type="dxa"/>
            </w:tcMar>
            <w:vAlign w:val="center"/>
          </w:tcPr>
          <w:p w14:paraId="23F531C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eastAsia="zh-CN"/>
              </w:rPr>
              <w:t>区行政审批局</w:t>
            </w:r>
          </w:p>
        </w:tc>
        <w:tc>
          <w:tcPr>
            <w:tcW w:w="2306" w:type="dxa"/>
            <w:tcMar>
              <w:top w:w="15" w:type="dxa"/>
              <w:left w:w="15" w:type="dxa"/>
              <w:right w:w="15" w:type="dxa"/>
            </w:tcMar>
            <w:vAlign w:val="center"/>
          </w:tcPr>
          <w:p w14:paraId="6BAA27B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《中华人民共和国义务教育法》</w:t>
            </w:r>
          </w:p>
        </w:tc>
        <w:tc>
          <w:tcPr>
            <w:tcW w:w="4886" w:type="dxa"/>
            <w:tcMar>
              <w:top w:w="15" w:type="dxa"/>
              <w:left w:w="15" w:type="dxa"/>
              <w:right w:w="15" w:type="dxa"/>
            </w:tcMar>
            <w:vAlign w:val="center"/>
          </w:tcPr>
          <w:p w14:paraId="4E1411C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《中华人民共和国义务教育法》</w:t>
            </w:r>
          </w:p>
        </w:tc>
        <w:tc>
          <w:tcPr>
            <w:tcW w:w="1481" w:type="dxa"/>
            <w:tcMar>
              <w:top w:w="15" w:type="dxa"/>
              <w:left w:w="15" w:type="dxa"/>
              <w:right w:w="15" w:type="dxa"/>
            </w:tcMar>
            <w:vAlign w:val="center"/>
          </w:tcPr>
          <w:p w14:paraId="4DEC24B1">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07EC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77" w:hRule="atLeast"/>
        </w:trPr>
        <w:tc>
          <w:tcPr>
            <w:tcW w:w="450" w:type="dxa"/>
            <w:vMerge w:val="restart"/>
            <w:tcMar>
              <w:top w:w="15" w:type="dxa"/>
              <w:left w:w="15" w:type="dxa"/>
              <w:right w:w="15" w:type="dxa"/>
            </w:tcMar>
            <w:vAlign w:val="center"/>
          </w:tcPr>
          <w:p w14:paraId="5814584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5</w:t>
            </w:r>
          </w:p>
        </w:tc>
        <w:tc>
          <w:tcPr>
            <w:tcW w:w="2491" w:type="dxa"/>
            <w:vMerge w:val="restart"/>
            <w:tcMar>
              <w:top w:w="15" w:type="dxa"/>
              <w:left w:w="15" w:type="dxa"/>
              <w:right w:w="15" w:type="dxa"/>
            </w:tcMar>
            <w:vAlign w:val="center"/>
          </w:tcPr>
          <w:p w14:paraId="65ED58C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校车使用许可（</w:t>
            </w:r>
            <w:r>
              <w:rPr>
                <w:rFonts w:hint="eastAsia" w:ascii="仿宋_GB2312" w:hAnsi="仿宋_GB2312" w:eastAsia="仿宋_GB2312" w:cs="仿宋_GB2312"/>
                <w:color w:val="000000"/>
                <w:kern w:val="0"/>
                <w:sz w:val="21"/>
                <w:szCs w:val="21"/>
                <w:highlight w:val="none"/>
                <w:lang w:eastAsia="zh-CN"/>
              </w:rPr>
              <w:t>省清单第</w:t>
            </w:r>
            <w:r>
              <w:rPr>
                <w:rFonts w:hint="eastAsia" w:ascii="仿宋_GB2312" w:hAnsi="仿宋_GB2312" w:eastAsia="仿宋_GB2312" w:cs="仿宋_GB2312"/>
                <w:color w:val="000000"/>
                <w:kern w:val="0"/>
                <w:sz w:val="21"/>
                <w:szCs w:val="21"/>
                <w:highlight w:val="none"/>
                <w:lang w:val="en-US" w:eastAsia="zh-CN"/>
              </w:rPr>
              <w:t>15</w:t>
            </w:r>
            <w:r>
              <w:rPr>
                <w:rFonts w:hint="eastAsia" w:ascii="仿宋_GB2312" w:hAnsi="仿宋_GB2312" w:eastAsia="仿宋_GB2312" w:cs="仿宋_GB2312"/>
                <w:color w:val="000000"/>
                <w:kern w:val="0"/>
                <w:sz w:val="21"/>
                <w:szCs w:val="21"/>
                <w:highlight w:val="none"/>
              </w:rPr>
              <w:t>项）</w:t>
            </w:r>
          </w:p>
        </w:tc>
        <w:tc>
          <w:tcPr>
            <w:tcW w:w="1570" w:type="dxa"/>
            <w:vMerge w:val="restart"/>
            <w:tcMar>
              <w:top w:w="15" w:type="dxa"/>
              <w:left w:w="15" w:type="dxa"/>
              <w:right w:w="15" w:type="dxa"/>
            </w:tcMar>
            <w:vAlign w:val="center"/>
          </w:tcPr>
          <w:p w14:paraId="3E57D92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eastAsia="zh-CN"/>
              </w:rPr>
              <w:t>区教育局</w:t>
            </w:r>
          </w:p>
        </w:tc>
        <w:tc>
          <w:tcPr>
            <w:tcW w:w="1433" w:type="dxa"/>
            <w:vMerge w:val="restart"/>
            <w:tcMar>
              <w:top w:w="15" w:type="dxa"/>
              <w:left w:w="15" w:type="dxa"/>
              <w:right w:w="15" w:type="dxa"/>
            </w:tcMar>
            <w:vAlign w:val="center"/>
          </w:tcPr>
          <w:p w14:paraId="0D9AF81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eastAsia="zh-CN"/>
              </w:rPr>
              <w:t>区政府（由区行政审批局会同区教育局、区公安分局、区交通运输局承办）</w:t>
            </w:r>
          </w:p>
        </w:tc>
        <w:tc>
          <w:tcPr>
            <w:tcW w:w="2306" w:type="dxa"/>
            <w:vMerge w:val="restart"/>
            <w:tcMar>
              <w:top w:w="15" w:type="dxa"/>
              <w:left w:w="15" w:type="dxa"/>
              <w:right w:w="15" w:type="dxa"/>
            </w:tcMar>
            <w:vAlign w:val="center"/>
          </w:tcPr>
          <w:p w14:paraId="4950DA5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《校车安全管理条例》</w:t>
            </w:r>
          </w:p>
        </w:tc>
        <w:tc>
          <w:tcPr>
            <w:tcW w:w="4886" w:type="dxa"/>
            <w:tcMar>
              <w:top w:w="15" w:type="dxa"/>
              <w:left w:w="15" w:type="dxa"/>
              <w:right w:w="15" w:type="dxa"/>
            </w:tcMar>
            <w:vAlign w:val="center"/>
          </w:tcPr>
          <w:p w14:paraId="21C3111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《校车安全管理条例》</w:t>
            </w:r>
          </w:p>
        </w:tc>
        <w:tc>
          <w:tcPr>
            <w:tcW w:w="1481" w:type="dxa"/>
            <w:vMerge w:val="restart"/>
            <w:tcMar>
              <w:top w:w="15" w:type="dxa"/>
              <w:left w:w="15" w:type="dxa"/>
              <w:right w:w="15" w:type="dxa"/>
            </w:tcMar>
            <w:vAlign w:val="center"/>
          </w:tcPr>
          <w:p w14:paraId="703E6B9D">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55DC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807" w:hRule="atLeast"/>
        </w:trPr>
        <w:tc>
          <w:tcPr>
            <w:tcW w:w="450" w:type="dxa"/>
            <w:vMerge w:val="continue"/>
            <w:tcMar>
              <w:top w:w="15" w:type="dxa"/>
              <w:left w:w="15" w:type="dxa"/>
              <w:right w:w="15" w:type="dxa"/>
            </w:tcMar>
            <w:vAlign w:val="center"/>
          </w:tcPr>
          <w:p w14:paraId="47C53ED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5684D4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p>
        </w:tc>
        <w:tc>
          <w:tcPr>
            <w:tcW w:w="1570" w:type="dxa"/>
            <w:vMerge w:val="continue"/>
            <w:tcMar>
              <w:top w:w="15" w:type="dxa"/>
              <w:left w:w="15" w:type="dxa"/>
              <w:right w:w="15" w:type="dxa"/>
            </w:tcMar>
            <w:vAlign w:val="center"/>
          </w:tcPr>
          <w:p w14:paraId="56C1740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lang w:eastAsia="zh-CN"/>
              </w:rPr>
            </w:pPr>
          </w:p>
        </w:tc>
        <w:tc>
          <w:tcPr>
            <w:tcW w:w="1433" w:type="dxa"/>
            <w:vMerge w:val="continue"/>
            <w:tcMar>
              <w:top w:w="15" w:type="dxa"/>
              <w:left w:w="15" w:type="dxa"/>
              <w:right w:w="15" w:type="dxa"/>
            </w:tcMar>
            <w:vAlign w:val="center"/>
          </w:tcPr>
          <w:p w14:paraId="254BAB0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lang w:eastAsia="zh-CN"/>
              </w:rPr>
            </w:pPr>
          </w:p>
        </w:tc>
        <w:tc>
          <w:tcPr>
            <w:tcW w:w="2306" w:type="dxa"/>
            <w:vMerge w:val="continue"/>
            <w:tcMar>
              <w:top w:w="15" w:type="dxa"/>
              <w:left w:w="15" w:type="dxa"/>
              <w:right w:w="15" w:type="dxa"/>
            </w:tcMar>
            <w:vAlign w:val="center"/>
          </w:tcPr>
          <w:p w14:paraId="1956795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p>
        </w:tc>
        <w:tc>
          <w:tcPr>
            <w:tcW w:w="4886" w:type="dxa"/>
            <w:tcMar>
              <w:top w:w="15" w:type="dxa"/>
              <w:left w:w="15" w:type="dxa"/>
              <w:right w:w="15" w:type="dxa"/>
            </w:tcMar>
            <w:vAlign w:val="center"/>
          </w:tcPr>
          <w:p w14:paraId="39FE8FB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lang w:eastAsia="zh-CN"/>
              </w:rPr>
            </w:pPr>
            <w:r>
              <w:rPr>
                <w:rFonts w:hint="eastAsia" w:ascii="仿宋_GB2312" w:hAnsi="仿宋_GB2312" w:eastAsia="仿宋_GB2312" w:cs="仿宋_GB2312"/>
                <w:color w:val="000000"/>
                <w:kern w:val="0"/>
                <w:sz w:val="21"/>
                <w:szCs w:val="21"/>
                <w:highlight w:val="none"/>
                <w:lang w:eastAsia="zh-CN"/>
              </w:rPr>
              <w:t>《四川省</w:t>
            </w:r>
            <w:r>
              <w:rPr>
                <w:rFonts w:hint="eastAsia" w:ascii="仿宋_GB2312" w:hAnsi="仿宋_GB2312" w:eastAsia="仿宋_GB2312" w:cs="仿宋_GB2312"/>
                <w:color w:val="000000"/>
                <w:kern w:val="0"/>
                <w:sz w:val="21"/>
                <w:szCs w:val="21"/>
                <w:highlight w:val="none"/>
                <w:lang w:val="en-US" w:eastAsia="zh-CN"/>
              </w:rPr>
              <w:t>&lt;校车安全管理条例&gt;实施办法</w:t>
            </w:r>
            <w:r>
              <w:rPr>
                <w:rFonts w:hint="eastAsia" w:ascii="仿宋_GB2312" w:hAnsi="仿宋_GB2312" w:eastAsia="仿宋_GB2312" w:cs="仿宋_GB2312"/>
                <w:color w:val="000000"/>
                <w:kern w:val="0"/>
                <w:sz w:val="21"/>
                <w:szCs w:val="21"/>
                <w:highlight w:val="none"/>
                <w:lang w:eastAsia="zh-CN"/>
              </w:rPr>
              <w:t>》</w:t>
            </w:r>
          </w:p>
        </w:tc>
        <w:tc>
          <w:tcPr>
            <w:tcW w:w="1481" w:type="dxa"/>
            <w:vMerge w:val="continue"/>
            <w:tcMar>
              <w:top w:w="15" w:type="dxa"/>
              <w:left w:w="15" w:type="dxa"/>
              <w:right w:w="15" w:type="dxa"/>
            </w:tcMar>
            <w:vAlign w:val="center"/>
          </w:tcPr>
          <w:p w14:paraId="10DE22A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436C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248" w:hRule="atLeast"/>
        </w:trPr>
        <w:tc>
          <w:tcPr>
            <w:tcW w:w="450" w:type="dxa"/>
            <w:vMerge w:val="restart"/>
            <w:tcMar>
              <w:top w:w="15" w:type="dxa"/>
              <w:left w:w="15" w:type="dxa"/>
              <w:right w:w="15" w:type="dxa"/>
            </w:tcMar>
            <w:vAlign w:val="center"/>
          </w:tcPr>
          <w:p w14:paraId="1ED6C86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6</w:t>
            </w:r>
          </w:p>
        </w:tc>
        <w:tc>
          <w:tcPr>
            <w:tcW w:w="2491" w:type="dxa"/>
            <w:vMerge w:val="restart"/>
            <w:tcMar>
              <w:top w:w="15" w:type="dxa"/>
              <w:left w:w="15" w:type="dxa"/>
              <w:right w:w="15" w:type="dxa"/>
            </w:tcMar>
            <w:vAlign w:val="center"/>
          </w:tcPr>
          <w:p w14:paraId="13EE5A2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教师资格认定（</w:t>
            </w:r>
            <w:r>
              <w:rPr>
                <w:rFonts w:hint="eastAsia" w:ascii="仿宋_GB2312" w:hAnsi="仿宋_GB2312" w:eastAsia="仿宋_GB2312" w:cs="仿宋_GB2312"/>
                <w:color w:val="000000"/>
                <w:kern w:val="0"/>
                <w:sz w:val="21"/>
                <w:szCs w:val="21"/>
                <w:highlight w:val="none"/>
                <w:lang w:eastAsia="zh-CN"/>
              </w:rPr>
              <w:t>省清单第</w:t>
            </w:r>
            <w:r>
              <w:rPr>
                <w:rFonts w:hint="eastAsia" w:ascii="仿宋_GB2312" w:hAnsi="仿宋_GB2312" w:eastAsia="仿宋_GB2312" w:cs="仿宋_GB2312"/>
                <w:color w:val="000000"/>
                <w:kern w:val="0"/>
                <w:sz w:val="21"/>
                <w:szCs w:val="21"/>
                <w:highlight w:val="none"/>
                <w:lang w:val="en-US" w:eastAsia="zh-CN"/>
              </w:rPr>
              <w:t>16</w:t>
            </w:r>
            <w:r>
              <w:rPr>
                <w:rFonts w:hint="eastAsia" w:ascii="仿宋_GB2312" w:hAnsi="仿宋_GB2312" w:eastAsia="仿宋_GB2312" w:cs="仿宋_GB2312"/>
                <w:color w:val="000000"/>
                <w:kern w:val="0"/>
                <w:sz w:val="21"/>
                <w:szCs w:val="21"/>
                <w:highlight w:val="none"/>
              </w:rPr>
              <w:t>项）</w:t>
            </w:r>
          </w:p>
        </w:tc>
        <w:tc>
          <w:tcPr>
            <w:tcW w:w="1570" w:type="dxa"/>
            <w:vMerge w:val="restart"/>
            <w:tcMar>
              <w:top w:w="15" w:type="dxa"/>
              <w:left w:w="15" w:type="dxa"/>
              <w:right w:w="15" w:type="dxa"/>
            </w:tcMar>
            <w:vAlign w:val="center"/>
          </w:tcPr>
          <w:p w14:paraId="681A8EA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eastAsia="zh-CN"/>
              </w:rPr>
              <w:t>区教育局</w:t>
            </w:r>
          </w:p>
        </w:tc>
        <w:tc>
          <w:tcPr>
            <w:tcW w:w="1433" w:type="dxa"/>
            <w:vMerge w:val="restart"/>
            <w:tcMar>
              <w:top w:w="15" w:type="dxa"/>
              <w:left w:w="15" w:type="dxa"/>
              <w:right w:w="15" w:type="dxa"/>
            </w:tcMar>
            <w:vAlign w:val="center"/>
          </w:tcPr>
          <w:p w14:paraId="72C5660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eastAsia="zh-CN"/>
              </w:rPr>
              <w:t>区行政审批局</w:t>
            </w:r>
          </w:p>
        </w:tc>
        <w:tc>
          <w:tcPr>
            <w:tcW w:w="2306" w:type="dxa"/>
            <w:vMerge w:val="restart"/>
            <w:tcMar>
              <w:top w:w="15" w:type="dxa"/>
              <w:left w:w="15" w:type="dxa"/>
              <w:right w:w="15" w:type="dxa"/>
            </w:tcMar>
            <w:vAlign w:val="center"/>
          </w:tcPr>
          <w:p w14:paraId="5876CD8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《中华人民共和国教师法》</w:t>
            </w:r>
          </w:p>
        </w:tc>
        <w:tc>
          <w:tcPr>
            <w:tcW w:w="4886" w:type="dxa"/>
            <w:tcMar>
              <w:top w:w="15" w:type="dxa"/>
              <w:left w:w="15" w:type="dxa"/>
              <w:right w:w="15" w:type="dxa"/>
            </w:tcMar>
            <w:vAlign w:val="center"/>
          </w:tcPr>
          <w:p w14:paraId="1404394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《中华人民共和国教师法》</w:t>
            </w:r>
          </w:p>
        </w:tc>
        <w:tc>
          <w:tcPr>
            <w:tcW w:w="1481" w:type="dxa"/>
            <w:vMerge w:val="restart"/>
            <w:tcMar>
              <w:top w:w="15" w:type="dxa"/>
              <w:left w:w="15" w:type="dxa"/>
              <w:right w:w="15" w:type="dxa"/>
            </w:tcMar>
            <w:vAlign w:val="center"/>
          </w:tcPr>
          <w:p w14:paraId="3B4368D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5EC14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90" w:hRule="atLeast"/>
        </w:trPr>
        <w:tc>
          <w:tcPr>
            <w:tcW w:w="450" w:type="dxa"/>
            <w:vMerge w:val="continue"/>
            <w:tcMar>
              <w:top w:w="15" w:type="dxa"/>
              <w:left w:w="15" w:type="dxa"/>
              <w:right w:w="15" w:type="dxa"/>
            </w:tcMar>
            <w:vAlign w:val="center"/>
          </w:tcPr>
          <w:p w14:paraId="65EC754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74518B8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p>
        </w:tc>
        <w:tc>
          <w:tcPr>
            <w:tcW w:w="1570" w:type="dxa"/>
            <w:vMerge w:val="continue"/>
            <w:tcMar>
              <w:top w:w="15" w:type="dxa"/>
              <w:left w:w="15" w:type="dxa"/>
              <w:right w:w="15" w:type="dxa"/>
            </w:tcMar>
            <w:vAlign w:val="center"/>
          </w:tcPr>
          <w:p w14:paraId="2495743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rPr>
            </w:pPr>
          </w:p>
        </w:tc>
        <w:tc>
          <w:tcPr>
            <w:tcW w:w="1433" w:type="dxa"/>
            <w:vMerge w:val="continue"/>
            <w:tcMar>
              <w:top w:w="15" w:type="dxa"/>
              <w:left w:w="15" w:type="dxa"/>
              <w:right w:w="15" w:type="dxa"/>
            </w:tcMar>
            <w:vAlign w:val="center"/>
          </w:tcPr>
          <w:p w14:paraId="222DD69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rPr>
            </w:pPr>
          </w:p>
        </w:tc>
        <w:tc>
          <w:tcPr>
            <w:tcW w:w="2306" w:type="dxa"/>
            <w:vMerge w:val="continue"/>
            <w:tcMar>
              <w:top w:w="15" w:type="dxa"/>
              <w:left w:w="15" w:type="dxa"/>
              <w:right w:w="15" w:type="dxa"/>
            </w:tcMar>
            <w:vAlign w:val="center"/>
          </w:tcPr>
          <w:p w14:paraId="3640324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p>
        </w:tc>
        <w:tc>
          <w:tcPr>
            <w:tcW w:w="4886" w:type="dxa"/>
            <w:tcMar>
              <w:top w:w="15" w:type="dxa"/>
              <w:left w:w="15" w:type="dxa"/>
              <w:right w:w="15" w:type="dxa"/>
            </w:tcMar>
            <w:vAlign w:val="center"/>
          </w:tcPr>
          <w:p w14:paraId="41DC305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《教师资格条例》</w:t>
            </w:r>
          </w:p>
        </w:tc>
        <w:tc>
          <w:tcPr>
            <w:tcW w:w="1481" w:type="dxa"/>
            <w:vMerge w:val="continue"/>
            <w:tcMar>
              <w:top w:w="15" w:type="dxa"/>
              <w:left w:w="15" w:type="dxa"/>
              <w:right w:w="15" w:type="dxa"/>
            </w:tcMar>
            <w:vAlign w:val="center"/>
          </w:tcPr>
          <w:p w14:paraId="0F6FA2BD">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5446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198" w:hRule="atLeast"/>
        </w:trPr>
        <w:tc>
          <w:tcPr>
            <w:tcW w:w="450" w:type="dxa"/>
            <w:vMerge w:val="continue"/>
            <w:tcMar>
              <w:top w:w="15" w:type="dxa"/>
              <w:left w:w="15" w:type="dxa"/>
              <w:right w:w="15" w:type="dxa"/>
            </w:tcMar>
            <w:vAlign w:val="center"/>
          </w:tcPr>
          <w:p w14:paraId="14AF839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F31D18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p>
        </w:tc>
        <w:tc>
          <w:tcPr>
            <w:tcW w:w="1570" w:type="dxa"/>
            <w:vMerge w:val="continue"/>
            <w:tcMar>
              <w:top w:w="15" w:type="dxa"/>
              <w:left w:w="15" w:type="dxa"/>
              <w:right w:w="15" w:type="dxa"/>
            </w:tcMar>
            <w:vAlign w:val="center"/>
          </w:tcPr>
          <w:p w14:paraId="025D711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rPr>
            </w:pPr>
          </w:p>
        </w:tc>
        <w:tc>
          <w:tcPr>
            <w:tcW w:w="1433" w:type="dxa"/>
            <w:vMerge w:val="continue"/>
            <w:tcMar>
              <w:top w:w="15" w:type="dxa"/>
              <w:left w:w="15" w:type="dxa"/>
              <w:right w:w="15" w:type="dxa"/>
            </w:tcMar>
            <w:vAlign w:val="center"/>
          </w:tcPr>
          <w:p w14:paraId="2BC948B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rPr>
            </w:pPr>
          </w:p>
        </w:tc>
        <w:tc>
          <w:tcPr>
            <w:tcW w:w="2306" w:type="dxa"/>
            <w:tcMar>
              <w:top w:w="15" w:type="dxa"/>
              <w:left w:w="15" w:type="dxa"/>
              <w:right w:w="15" w:type="dxa"/>
            </w:tcMar>
            <w:vAlign w:val="center"/>
          </w:tcPr>
          <w:p w14:paraId="20CE91D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《教师资格条例》</w:t>
            </w:r>
          </w:p>
        </w:tc>
        <w:tc>
          <w:tcPr>
            <w:tcW w:w="4886" w:type="dxa"/>
            <w:tcMar>
              <w:top w:w="15" w:type="dxa"/>
              <w:left w:w="15" w:type="dxa"/>
              <w:right w:w="15" w:type="dxa"/>
            </w:tcMar>
            <w:vAlign w:val="center"/>
          </w:tcPr>
          <w:p w14:paraId="2962596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w:t>
            </w:r>
            <w:r>
              <w:rPr>
                <w:rFonts w:hint="eastAsia" w:ascii="仿宋_GB2312" w:hAnsi="仿宋_GB2312" w:eastAsia="仿宋_GB2312" w:cs="仿宋_GB2312"/>
                <w:color w:val="000000"/>
                <w:kern w:val="0"/>
                <w:sz w:val="21"/>
                <w:szCs w:val="21"/>
                <w:highlight w:val="none"/>
                <w:lang w:eastAsia="zh-CN"/>
              </w:rPr>
              <w:t>〈</w:t>
            </w:r>
            <w:r>
              <w:rPr>
                <w:rFonts w:hint="eastAsia" w:ascii="仿宋_GB2312" w:hAnsi="仿宋_GB2312" w:eastAsia="仿宋_GB2312" w:cs="仿宋_GB2312"/>
                <w:color w:val="000000"/>
                <w:kern w:val="0"/>
                <w:sz w:val="21"/>
                <w:szCs w:val="21"/>
                <w:highlight w:val="none"/>
              </w:rPr>
              <w:t>教师资格条例</w:t>
            </w:r>
            <w:r>
              <w:rPr>
                <w:rFonts w:hint="eastAsia" w:ascii="仿宋_GB2312" w:hAnsi="仿宋_GB2312" w:eastAsia="仿宋_GB2312" w:cs="仿宋_GB2312"/>
                <w:color w:val="000000"/>
                <w:kern w:val="0"/>
                <w:sz w:val="21"/>
                <w:szCs w:val="21"/>
                <w:highlight w:val="none"/>
                <w:lang w:eastAsia="zh-CN"/>
              </w:rPr>
              <w:t>〉</w:t>
            </w:r>
            <w:r>
              <w:rPr>
                <w:rFonts w:hint="eastAsia" w:ascii="仿宋_GB2312" w:hAnsi="仿宋_GB2312" w:eastAsia="仿宋_GB2312" w:cs="仿宋_GB2312"/>
                <w:color w:val="000000"/>
                <w:kern w:val="0"/>
                <w:sz w:val="21"/>
                <w:szCs w:val="21"/>
                <w:highlight w:val="none"/>
              </w:rPr>
              <w:t>实施办法》</w:t>
            </w:r>
          </w:p>
        </w:tc>
        <w:tc>
          <w:tcPr>
            <w:tcW w:w="1481" w:type="dxa"/>
            <w:vMerge w:val="continue"/>
            <w:tcMar>
              <w:top w:w="15" w:type="dxa"/>
              <w:left w:w="15" w:type="dxa"/>
              <w:right w:w="15" w:type="dxa"/>
            </w:tcMar>
            <w:vAlign w:val="center"/>
          </w:tcPr>
          <w:p w14:paraId="7126D81D">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19A5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59" w:hRule="atLeast"/>
        </w:trPr>
        <w:tc>
          <w:tcPr>
            <w:tcW w:w="450" w:type="dxa"/>
            <w:vMerge w:val="continue"/>
            <w:tcMar>
              <w:top w:w="15" w:type="dxa"/>
              <w:left w:w="15" w:type="dxa"/>
              <w:right w:w="15" w:type="dxa"/>
            </w:tcMar>
            <w:vAlign w:val="center"/>
          </w:tcPr>
          <w:p w14:paraId="76892B0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EB49C7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p>
        </w:tc>
        <w:tc>
          <w:tcPr>
            <w:tcW w:w="1570" w:type="dxa"/>
            <w:vMerge w:val="continue"/>
            <w:tcMar>
              <w:top w:w="15" w:type="dxa"/>
              <w:left w:w="15" w:type="dxa"/>
              <w:right w:w="15" w:type="dxa"/>
            </w:tcMar>
            <w:vAlign w:val="center"/>
          </w:tcPr>
          <w:p w14:paraId="2D08F0E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rPr>
            </w:pPr>
          </w:p>
        </w:tc>
        <w:tc>
          <w:tcPr>
            <w:tcW w:w="1433" w:type="dxa"/>
            <w:vMerge w:val="continue"/>
            <w:tcMar>
              <w:top w:w="15" w:type="dxa"/>
              <w:left w:w="15" w:type="dxa"/>
              <w:right w:w="15" w:type="dxa"/>
            </w:tcMar>
            <w:vAlign w:val="center"/>
          </w:tcPr>
          <w:p w14:paraId="409EFD6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rPr>
            </w:pPr>
          </w:p>
        </w:tc>
        <w:tc>
          <w:tcPr>
            <w:tcW w:w="2306" w:type="dxa"/>
            <w:tcMar>
              <w:top w:w="15" w:type="dxa"/>
              <w:left w:w="15" w:type="dxa"/>
              <w:right w:w="15" w:type="dxa"/>
            </w:tcMar>
            <w:vAlign w:val="center"/>
          </w:tcPr>
          <w:p w14:paraId="60386BA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《国家职业资格目录（2021年版）》</w:t>
            </w:r>
          </w:p>
        </w:tc>
        <w:tc>
          <w:tcPr>
            <w:tcW w:w="4886" w:type="dxa"/>
            <w:tcMar>
              <w:top w:w="15" w:type="dxa"/>
              <w:left w:w="15" w:type="dxa"/>
              <w:right w:w="15" w:type="dxa"/>
            </w:tcMar>
            <w:vAlign w:val="center"/>
          </w:tcPr>
          <w:p w14:paraId="4537078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《四川省教师资格制度实施细则》（川教〔2004〕293号）</w:t>
            </w:r>
          </w:p>
        </w:tc>
        <w:tc>
          <w:tcPr>
            <w:tcW w:w="1481" w:type="dxa"/>
            <w:vMerge w:val="continue"/>
            <w:tcMar>
              <w:top w:w="15" w:type="dxa"/>
              <w:left w:w="15" w:type="dxa"/>
              <w:right w:w="15" w:type="dxa"/>
            </w:tcMar>
            <w:vAlign w:val="center"/>
          </w:tcPr>
          <w:p w14:paraId="29C9C8D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49024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218" w:hRule="atLeast"/>
        </w:trPr>
        <w:tc>
          <w:tcPr>
            <w:tcW w:w="450" w:type="dxa"/>
            <w:tcMar>
              <w:top w:w="15" w:type="dxa"/>
              <w:left w:w="15" w:type="dxa"/>
              <w:right w:w="15" w:type="dxa"/>
            </w:tcMar>
            <w:vAlign w:val="center"/>
          </w:tcPr>
          <w:p w14:paraId="1B73775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7</w:t>
            </w:r>
          </w:p>
        </w:tc>
        <w:tc>
          <w:tcPr>
            <w:tcW w:w="2491" w:type="dxa"/>
            <w:tcMar>
              <w:top w:w="15" w:type="dxa"/>
              <w:left w:w="15" w:type="dxa"/>
              <w:right w:w="15" w:type="dxa"/>
            </w:tcMar>
            <w:vAlign w:val="center"/>
          </w:tcPr>
          <w:p w14:paraId="52BDEB8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适龄儿童、少年因身体状况需要延缓入学或者休学审批（</w:t>
            </w:r>
            <w:r>
              <w:rPr>
                <w:rFonts w:hint="eastAsia" w:ascii="仿宋_GB2312" w:hAnsi="仿宋_GB2312" w:eastAsia="仿宋_GB2312" w:cs="仿宋_GB2312"/>
                <w:color w:val="000000"/>
                <w:kern w:val="0"/>
                <w:sz w:val="21"/>
                <w:szCs w:val="21"/>
                <w:highlight w:val="none"/>
                <w:lang w:eastAsia="zh-CN"/>
              </w:rPr>
              <w:t>省清单第</w:t>
            </w:r>
            <w:r>
              <w:rPr>
                <w:rFonts w:hint="eastAsia" w:ascii="仿宋_GB2312" w:hAnsi="仿宋_GB2312" w:eastAsia="仿宋_GB2312" w:cs="仿宋_GB2312"/>
                <w:color w:val="000000"/>
                <w:kern w:val="0"/>
                <w:sz w:val="21"/>
                <w:szCs w:val="21"/>
                <w:highlight w:val="none"/>
                <w:lang w:val="en-US" w:eastAsia="zh-CN"/>
              </w:rPr>
              <w:t>17</w:t>
            </w:r>
            <w:r>
              <w:rPr>
                <w:rFonts w:hint="eastAsia" w:ascii="仿宋_GB2312" w:hAnsi="仿宋_GB2312" w:eastAsia="仿宋_GB2312" w:cs="仿宋_GB2312"/>
                <w:color w:val="000000"/>
                <w:kern w:val="0"/>
                <w:sz w:val="21"/>
                <w:szCs w:val="21"/>
                <w:highlight w:val="none"/>
              </w:rPr>
              <w:t>项）</w:t>
            </w:r>
          </w:p>
        </w:tc>
        <w:tc>
          <w:tcPr>
            <w:tcW w:w="1570" w:type="dxa"/>
            <w:tcMar>
              <w:top w:w="15" w:type="dxa"/>
              <w:left w:w="15" w:type="dxa"/>
              <w:right w:w="15" w:type="dxa"/>
            </w:tcMar>
            <w:vAlign w:val="center"/>
          </w:tcPr>
          <w:p w14:paraId="71A85CF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eastAsia="zh-CN"/>
              </w:rPr>
              <w:t>区教育局</w:t>
            </w:r>
          </w:p>
        </w:tc>
        <w:tc>
          <w:tcPr>
            <w:tcW w:w="1433" w:type="dxa"/>
            <w:tcMar>
              <w:top w:w="15" w:type="dxa"/>
              <w:left w:w="15" w:type="dxa"/>
              <w:right w:w="15" w:type="dxa"/>
            </w:tcMar>
            <w:vAlign w:val="center"/>
          </w:tcPr>
          <w:p w14:paraId="46251CE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lang w:eastAsia="zh-CN"/>
              </w:rPr>
            </w:pPr>
            <w:r>
              <w:rPr>
                <w:rFonts w:hint="eastAsia" w:ascii="仿宋_GB2312" w:hAnsi="仿宋_GB2312" w:eastAsia="仿宋_GB2312" w:cs="仿宋_GB2312"/>
                <w:color w:val="000000"/>
                <w:kern w:val="0"/>
                <w:sz w:val="21"/>
                <w:szCs w:val="21"/>
                <w:highlight w:val="none"/>
                <w:lang w:eastAsia="zh-CN"/>
              </w:rPr>
              <w:t>区行政审批局、</w:t>
            </w:r>
          </w:p>
          <w:p w14:paraId="70BF203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eastAsia="zh-CN"/>
              </w:rPr>
              <w:t>镇政府</w:t>
            </w:r>
          </w:p>
        </w:tc>
        <w:tc>
          <w:tcPr>
            <w:tcW w:w="2306" w:type="dxa"/>
            <w:tcMar>
              <w:top w:w="15" w:type="dxa"/>
              <w:left w:w="15" w:type="dxa"/>
              <w:right w:w="15" w:type="dxa"/>
            </w:tcMar>
            <w:vAlign w:val="center"/>
          </w:tcPr>
          <w:p w14:paraId="53E2775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《中华人民共和国义务教育法》</w:t>
            </w:r>
          </w:p>
        </w:tc>
        <w:tc>
          <w:tcPr>
            <w:tcW w:w="4886" w:type="dxa"/>
            <w:tcMar>
              <w:top w:w="15" w:type="dxa"/>
              <w:left w:w="15" w:type="dxa"/>
              <w:right w:w="15" w:type="dxa"/>
            </w:tcMar>
            <w:vAlign w:val="center"/>
          </w:tcPr>
          <w:p w14:paraId="208DC2C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《中华人民共和国义务教育法》</w:t>
            </w:r>
          </w:p>
        </w:tc>
        <w:tc>
          <w:tcPr>
            <w:tcW w:w="1481" w:type="dxa"/>
            <w:tcMar>
              <w:top w:w="15" w:type="dxa"/>
              <w:left w:w="15" w:type="dxa"/>
              <w:right w:w="15" w:type="dxa"/>
            </w:tcMar>
            <w:vAlign w:val="center"/>
          </w:tcPr>
          <w:p w14:paraId="1A08F12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5593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43" w:hRule="atLeast"/>
        </w:trPr>
        <w:tc>
          <w:tcPr>
            <w:tcW w:w="450" w:type="dxa"/>
            <w:vMerge w:val="restart"/>
            <w:tcMar>
              <w:top w:w="15" w:type="dxa"/>
              <w:left w:w="15" w:type="dxa"/>
              <w:right w:w="15" w:type="dxa"/>
            </w:tcMar>
            <w:vAlign w:val="center"/>
          </w:tcPr>
          <w:p w14:paraId="4327FB2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8</w:t>
            </w:r>
          </w:p>
        </w:tc>
        <w:tc>
          <w:tcPr>
            <w:tcW w:w="2491" w:type="dxa"/>
            <w:vMerge w:val="restart"/>
            <w:tcMar>
              <w:top w:w="15" w:type="dxa"/>
              <w:left w:w="15" w:type="dxa"/>
              <w:right w:w="15" w:type="dxa"/>
            </w:tcMar>
            <w:vAlign w:val="center"/>
          </w:tcPr>
          <w:p w14:paraId="412C1D5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民用枪支及枪支主要零部件、弹药配置许可（</w:t>
            </w:r>
            <w:r>
              <w:rPr>
                <w:rFonts w:hint="eastAsia" w:ascii="仿宋_GB2312" w:hAnsi="仿宋_GB2312" w:eastAsia="仿宋_GB2312" w:cs="仿宋_GB2312"/>
                <w:color w:val="000000"/>
                <w:kern w:val="0"/>
                <w:sz w:val="21"/>
                <w:szCs w:val="21"/>
                <w:highlight w:val="none"/>
                <w:lang w:eastAsia="zh-CN"/>
              </w:rPr>
              <w:t>省清单第</w:t>
            </w:r>
            <w:r>
              <w:rPr>
                <w:rFonts w:hint="eastAsia" w:ascii="仿宋_GB2312" w:hAnsi="仿宋_GB2312" w:eastAsia="仿宋_GB2312" w:cs="仿宋_GB2312"/>
                <w:color w:val="000000"/>
                <w:kern w:val="0"/>
                <w:sz w:val="21"/>
                <w:szCs w:val="21"/>
                <w:highlight w:val="none"/>
                <w:lang w:val="en-US" w:eastAsia="zh-CN"/>
              </w:rPr>
              <w:t>43</w:t>
            </w:r>
            <w:r>
              <w:rPr>
                <w:rFonts w:hint="eastAsia" w:ascii="仿宋_GB2312" w:hAnsi="仿宋_GB2312" w:eastAsia="仿宋_GB2312" w:cs="仿宋_GB2312"/>
                <w:color w:val="000000"/>
                <w:kern w:val="0"/>
                <w:sz w:val="21"/>
                <w:szCs w:val="21"/>
                <w:highlight w:val="none"/>
              </w:rPr>
              <w:t>项）</w:t>
            </w:r>
          </w:p>
        </w:tc>
        <w:tc>
          <w:tcPr>
            <w:tcW w:w="1570" w:type="dxa"/>
            <w:vMerge w:val="restart"/>
            <w:tcMar>
              <w:top w:w="15" w:type="dxa"/>
              <w:left w:w="15" w:type="dxa"/>
              <w:right w:w="15" w:type="dxa"/>
            </w:tcMar>
            <w:vAlign w:val="center"/>
          </w:tcPr>
          <w:p w14:paraId="5CEA182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lang w:eastAsia="zh-CN"/>
              </w:rPr>
            </w:pPr>
            <w:r>
              <w:rPr>
                <w:rFonts w:hint="eastAsia" w:ascii="仿宋_GB2312" w:hAnsi="仿宋_GB2312" w:eastAsia="仿宋_GB2312" w:cs="仿宋_GB2312"/>
                <w:color w:val="000000"/>
                <w:kern w:val="0"/>
                <w:sz w:val="21"/>
                <w:szCs w:val="21"/>
                <w:highlight w:val="none"/>
              </w:rPr>
              <w:t>区公安分局</w:t>
            </w:r>
          </w:p>
        </w:tc>
        <w:tc>
          <w:tcPr>
            <w:tcW w:w="1433" w:type="dxa"/>
            <w:vMerge w:val="restart"/>
            <w:tcMar>
              <w:top w:w="15" w:type="dxa"/>
              <w:left w:w="15" w:type="dxa"/>
              <w:right w:w="15" w:type="dxa"/>
            </w:tcMar>
            <w:vAlign w:val="center"/>
          </w:tcPr>
          <w:p w14:paraId="5BEBB02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lang w:eastAsia="zh-CN"/>
              </w:rPr>
            </w:pPr>
            <w:r>
              <w:rPr>
                <w:rFonts w:hint="eastAsia" w:ascii="仿宋_GB2312" w:hAnsi="仿宋_GB2312" w:eastAsia="仿宋_GB2312" w:cs="仿宋_GB2312"/>
                <w:color w:val="000000"/>
                <w:kern w:val="0"/>
                <w:sz w:val="21"/>
                <w:szCs w:val="21"/>
                <w:highlight w:val="none"/>
              </w:rPr>
              <w:t>区公安分局</w:t>
            </w:r>
          </w:p>
        </w:tc>
        <w:tc>
          <w:tcPr>
            <w:tcW w:w="2306" w:type="dxa"/>
            <w:vMerge w:val="restart"/>
            <w:tcMar>
              <w:top w:w="15" w:type="dxa"/>
              <w:left w:w="15" w:type="dxa"/>
              <w:right w:w="15" w:type="dxa"/>
            </w:tcMar>
            <w:vAlign w:val="center"/>
          </w:tcPr>
          <w:p w14:paraId="28044FA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《中华人民共和国枪支管理法》</w:t>
            </w:r>
          </w:p>
        </w:tc>
        <w:tc>
          <w:tcPr>
            <w:tcW w:w="4886" w:type="dxa"/>
            <w:tcMar>
              <w:top w:w="15" w:type="dxa"/>
              <w:left w:w="15" w:type="dxa"/>
              <w:right w:w="15" w:type="dxa"/>
            </w:tcMar>
            <w:vAlign w:val="center"/>
          </w:tcPr>
          <w:p w14:paraId="1D0A452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《中华人民共和国枪支管理法》</w:t>
            </w:r>
          </w:p>
        </w:tc>
        <w:tc>
          <w:tcPr>
            <w:tcW w:w="1481" w:type="dxa"/>
            <w:vMerge w:val="restart"/>
            <w:tcMar>
              <w:top w:w="15" w:type="dxa"/>
              <w:left w:w="15" w:type="dxa"/>
              <w:right w:w="15" w:type="dxa"/>
            </w:tcMar>
            <w:vAlign w:val="center"/>
          </w:tcPr>
          <w:p w14:paraId="5D53FD3E">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240B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40" w:hRule="atLeast"/>
        </w:trPr>
        <w:tc>
          <w:tcPr>
            <w:tcW w:w="450" w:type="dxa"/>
            <w:vMerge w:val="continue"/>
            <w:tcMar>
              <w:top w:w="15" w:type="dxa"/>
              <w:left w:w="15" w:type="dxa"/>
              <w:right w:w="15" w:type="dxa"/>
            </w:tcMar>
            <w:vAlign w:val="center"/>
          </w:tcPr>
          <w:p w14:paraId="4787D1F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CCF121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p>
        </w:tc>
        <w:tc>
          <w:tcPr>
            <w:tcW w:w="1570" w:type="dxa"/>
            <w:vMerge w:val="continue"/>
            <w:tcMar>
              <w:top w:w="15" w:type="dxa"/>
              <w:left w:w="15" w:type="dxa"/>
              <w:right w:w="15" w:type="dxa"/>
            </w:tcMar>
            <w:vAlign w:val="center"/>
          </w:tcPr>
          <w:p w14:paraId="3C064D4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rPr>
            </w:pPr>
          </w:p>
        </w:tc>
        <w:tc>
          <w:tcPr>
            <w:tcW w:w="1433" w:type="dxa"/>
            <w:vMerge w:val="continue"/>
            <w:tcMar>
              <w:top w:w="15" w:type="dxa"/>
              <w:left w:w="15" w:type="dxa"/>
              <w:right w:w="15" w:type="dxa"/>
            </w:tcMar>
            <w:vAlign w:val="center"/>
          </w:tcPr>
          <w:p w14:paraId="6D3777A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rPr>
            </w:pPr>
          </w:p>
        </w:tc>
        <w:tc>
          <w:tcPr>
            <w:tcW w:w="2306" w:type="dxa"/>
            <w:vMerge w:val="continue"/>
            <w:tcMar>
              <w:top w:w="15" w:type="dxa"/>
              <w:left w:w="15" w:type="dxa"/>
              <w:right w:w="15" w:type="dxa"/>
            </w:tcMar>
            <w:vAlign w:val="center"/>
          </w:tcPr>
          <w:p w14:paraId="5668ACE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p>
        </w:tc>
        <w:tc>
          <w:tcPr>
            <w:tcW w:w="4886" w:type="dxa"/>
            <w:tcMar>
              <w:top w:w="15" w:type="dxa"/>
              <w:left w:w="15" w:type="dxa"/>
              <w:right w:w="15" w:type="dxa"/>
            </w:tcMar>
            <w:vAlign w:val="center"/>
          </w:tcPr>
          <w:p w14:paraId="7D5E667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《射击运动枪支配置办法》（公通字〔2000〕1号）</w:t>
            </w:r>
          </w:p>
        </w:tc>
        <w:tc>
          <w:tcPr>
            <w:tcW w:w="1481" w:type="dxa"/>
            <w:vMerge w:val="continue"/>
            <w:tcMar>
              <w:top w:w="15" w:type="dxa"/>
              <w:left w:w="15" w:type="dxa"/>
              <w:right w:w="15" w:type="dxa"/>
            </w:tcMar>
            <w:vAlign w:val="center"/>
          </w:tcPr>
          <w:p w14:paraId="22550E5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0"/>
                <w:szCs w:val="20"/>
                <w:highlight w:val="none"/>
              </w:rPr>
            </w:pPr>
          </w:p>
        </w:tc>
      </w:tr>
      <w:tr w14:paraId="3BE3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32" w:hRule="atLeast"/>
        </w:trPr>
        <w:tc>
          <w:tcPr>
            <w:tcW w:w="450" w:type="dxa"/>
            <w:vMerge w:val="continue"/>
            <w:tcMar>
              <w:top w:w="15" w:type="dxa"/>
              <w:left w:w="15" w:type="dxa"/>
              <w:right w:w="15" w:type="dxa"/>
            </w:tcMar>
            <w:vAlign w:val="center"/>
          </w:tcPr>
          <w:p w14:paraId="2575D27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EA58B8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p>
        </w:tc>
        <w:tc>
          <w:tcPr>
            <w:tcW w:w="1570" w:type="dxa"/>
            <w:vMerge w:val="continue"/>
            <w:tcMar>
              <w:top w:w="15" w:type="dxa"/>
              <w:left w:w="15" w:type="dxa"/>
              <w:right w:w="15" w:type="dxa"/>
            </w:tcMar>
            <w:vAlign w:val="center"/>
          </w:tcPr>
          <w:p w14:paraId="074B729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rPr>
            </w:pPr>
          </w:p>
        </w:tc>
        <w:tc>
          <w:tcPr>
            <w:tcW w:w="1433" w:type="dxa"/>
            <w:vMerge w:val="continue"/>
            <w:tcMar>
              <w:top w:w="15" w:type="dxa"/>
              <w:left w:w="15" w:type="dxa"/>
              <w:right w:w="15" w:type="dxa"/>
            </w:tcMar>
            <w:vAlign w:val="center"/>
          </w:tcPr>
          <w:p w14:paraId="626C36D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rPr>
            </w:pPr>
          </w:p>
        </w:tc>
        <w:tc>
          <w:tcPr>
            <w:tcW w:w="2306" w:type="dxa"/>
            <w:vMerge w:val="continue"/>
            <w:tcMar>
              <w:top w:w="15" w:type="dxa"/>
              <w:left w:w="15" w:type="dxa"/>
              <w:right w:w="15" w:type="dxa"/>
            </w:tcMar>
            <w:vAlign w:val="center"/>
          </w:tcPr>
          <w:p w14:paraId="1A22D44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p>
        </w:tc>
        <w:tc>
          <w:tcPr>
            <w:tcW w:w="4886" w:type="dxa"/>
            <w:tcMar>
              <w:top w:w="15" w:type="dxa"/>
              <w:left w:w="15" w:type="dxa"/>
              <w:right w:w="15" w:type="dxa"/>
            </w:tcMar>
            <w:vAlign w:val="center"/>
          </w:tcPr>
          <w:p w14:paraId="189B77D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《射击竞技体育运动枪支管理办法》</w:t>
            </w:r>
          </w:p>
        </w:tc>
        <w:tc>
          <w:tcPr>
            <w:tcW w:w="1481" w:type="dxa"/>
            <w:vMerge w:val="continue"/>
            <w:tcMar>
              <w:top w:w="15" w:type="dxa"/>
              <w:left w:w="15" w:type="dxa"/>
              <w:right w:w="15" w:type="dxa"/>
            </w:tcMar>
            <w:vAlign w:val="center"/>
          </w:tcPr>
          <w:p w14:paraId="372B30F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0"/>
                <w:szCs w:val="20"/>
                <w:highlight w:val="none"/>
              </w:rPr>
            </w:pPr>
          </w:p>
        </w:tc>
      </w:tr>
      <w:tr w14:paraId="348E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12" w:hRule="atLeast"/>
        </w:trPr>
        <w:tc>
          <w:tcPr>
            <w:tcW w:w="450" w:type="dxa"/>
            <w:vMerge w:val="restart"/>
            <w:tcMar>
              <w:top w:w="15" w:type="dxa"/>
              <w:left w:w="15" w:type="dxa"/>
              <w:right w:w="15" w:type="dxa"/>
            </w:tcMar>
            <w:vAlign w:val="center"/>
          </w:tcPr>
          <w:p w14:paraId="175A33A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w:t>
            </w:r>
          </w:p>
        </w:tc>
        <w:tc>
          <w:tcPr>
            <w:tcW w:w="2491" w:type="dxa"/>
            <w:vMerge w:val="restart"/>
            <w:tcMar>
              <w:top w:w="15" w:type="dxa"/>
              <w:left w:w="15" w:type="dxa"/>
              <w:right w:w="15" w:type="dxa"/>
            </w:tcMar>
            <w:vAlign w:val="center"/>
          </w:tcPr>
          <w:p w14:paraId="4B3DF10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举行集会游行示威许可（</w:t>
            </w:r>
            <w:r>
              <w:rPr>
                <w:rFonts w:hint="eastAsia" w:ascii="仿宋_GB2312" w:hAnsi="仿宋_GB2312" w:eastAsia="仿宋_GB2312" w:cs="仿宋_GB2312"/>
                <w:color w:val="000000"/>
                <w:kern w:val="0"/>
                <w:sz w:val="21"/>
                <w:szCs w:val="21"/>
                <w:highlight w:val="none"/>
                <w:lang w:eastAsia="zh-CN"/>
              </w:rPr>
              <w:t>省清单第</w:t>
            </w:r>
            <w:r>
              <w:rPr>
                <w:rFonts w:hint="eastAsia" w:ascii="仿宋_GB2312" w:hAnsi="仿宋_GB2312" w:eastAsia="仿宋_GB2312" w:cs="仿宋_GB2312"/>
                <w:color w:val="000000"/>
                <w:kern w:val="0"/>
                <w:sz w:val="21"/>
                <w:szCs w:val="21"/>
                <w:highlight w:val="none"/>
                <w:lang w:val="en-US" w:eastAsia="zh-CN"/>
              </w:rPr>
              <w:t>50</w:t>
            </w:r>
            <w:r>
              <w:rPr>
                <w:rFonts w:hint="eastAsia" w:ascii="仿宋_GB2312" w:hAnsi="仿宋_GB2312" w:eastAsia="仿宋_GB2312" w:cs="仿宋_GB2312"/>
                <w:color w:val="000000"/>
                <w:kern w:val="0"/>
                <w:sz w:val="21"/>
                <w:szCs w:val="21"/>
                <w:highlight w:val="none"/>
              </w:rPr>
              <w:t>项）</w:t>
            </w:r>
          </w:p>
        </w:tc>
        <w:tc>
          <w:tcPr>
            <w:tcW w:w="1570" w:type="dxa"/>
            <w:vMerge w:val="restart"/>
            <w:tcMar>
              <w:top w:w="15" w:type="dxa"/>
              <w:left w:w="15" w:type="dxa"/>
              <w:right w:w="15" w:type="dxa"/>
            </w:tcMar>
            <w:vAlign w:val="center"/>
          </w:tcPr>
          <w:p w14:paraId="310505D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区公安分局</w:t>
            </w:r>
          </w:p>
        </w:tc>
        <w:tc>
          <w:tcPr>
            <w:tcW w:w="1433" w:type="dxa"/>
            <w:vMerge w:val="restart"/>
            <w:tcMar>
              <w:top w:w="15" w:type="dxa"/>
              <w:left w:w="15" w:type="dxa"/>
              <w:right w:w="15" w:type="dxa"/>
            </w:tcMar>
            <w:vAlign w:val="center"/>
          </w:tcPr>
          <w:p w14:paraId="5DBA4D2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区公安分局</w:t>
            </w:r>
          </w:p>
        </w:tc>
        <w:tc>
          <w:tcPr>
            <w:tcW w:w="2306" w:type="dxa"/>
            <w:tcMar>
              <w:top w:w="15" w:type="dxa"/>
              <w:left w:w="15" w:type="dxa"/>
              <w:right w:w="15" w:type="dxa"/>
            </w:tcMar>
            <w:vAlign w:val="center"/>
          </w:tcPr>
          <w:p w14:paraId="52A0455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《中华人民共和国集会游行示威法》</w:t>
            </w:r>
          </w:p>
        </w:tc>
        <w:tc>
          <w:tcPr>
            <w:tcW w:w="4886" w:type="dxa"/>
            <w:tcMar>
              <w:top w:w="15" w:type="dxa"/>
              <w:left w:w="15" w:type="dxa"/>
              <w:right w:w="15" w:type="dxa"/>
            </w:tcMar>
            <w:vAlign w:val="center"/>
          </w:tcPr>
          <w:p w14:paraId="449B86C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《中华人民共和国集会游行示威法》</w:t>
            </w:r>
          </w:p>
        </w:tc>
        <w:tc>
          <w:tcPr>
            <w:tcW w:w="1481" w:type="dxa"/>
            <w:vMerge w:val="restart"/>
            <w:tcMar>
              <w:top w:w="15" w:type="dxa"/>
              <w:left w:w="15" w:type="dxa"/>
              <w:right w:w="15" w:type="dxa"/>
            </w:tcMar>
            <w:vAlign w:val="center"/>
          </w:tcPr>
          <w:p w14:paraId="3BE8065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2512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684" w:hRule="atLeast"/>
        </w:trPr>
        <w:tc>
          <w:tcPr>
            <w:tcW w:w="450" w:type="dxa"/>
            <w:vMerge w:val="continue"/>
            <w:tcMar>
              <w:top w:w="15" w:type="dxa"/>
              <w:left w:w="15" w:type="dxa"/>
              <w:right w:w="15" w:type="dxa"/>
            </w:tcMar>
            <w:vAlign w:val="center"/>
          </w:tcPr>
          <w:p w14:paraId="70508861">
            <w:pPr>
              <w:keepNext w:val="0"/>
              <w:keepLines w:val="0"/>
              <w:pageBreakBefore w:val="0"/>
              <w:widowControl/>
              <w:kinsoku/>
              <w:wordWrap/>
              <w:overflowPunct/>
              <w:topLinePunct w:val="0"/>
              <w:bidi w:val="0"/>
              <w:snapToGrid/>
              <w:spacing w:line="280" w:lineRule="exact"/>
              <w:jc w:val="center"/>
              <w:textAlignment w:val="center"/>
              <w:rPr>
                <w:rFonts w:hint="eastAsia" w:ascii="Times New Roman" w:hAnsi="Times New Roman" w:eastAsia="仿宋" w:cs="Times New Roman"/>
                <w:color w:val="auto"/>
                <w:kern w:val="0"/>
                <w:sz w:val="20"/>
                <w:szCs w:val="20"/>
                <w:highlight w:val="none"/>
                <w:lang w:val="en-US" w:eastAsia="zh-CN"/>
              </w:rPr>
            </w:pPr>
          </w:p>
        </w:tc>
        <w:tc>
          <w:tcPr>
            <w:tcW w:w="2491" w:type="dxa"/>
            <w:vMerge w:val="continue"/>
            <w:tcMar>
              <w:top w:w="15" w:type="dxa"/>
              <w:left w:w="15" w:type="dxa"/>
              <w:right w:w="15" w:type="dxa"/>
            </w:tcMar>
            <w:vAlign w:val="center"/>
          </w:tcPr>
          <w:p w14:paraId="2F1D1F8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p>
        </w:tc>
        <w:tc>
          <w:tcPr>
            <w:tcW w:w="1570" w:type="dxa"/>
            <w:vMerge w:val="continue"/>
            <w:tcMar>
              <w:top w:w="15" w:type="dxa"/>
              <w:left w:w="15" w:type="dxa"/>
              <w:right w:w="15" w:type="dxa"/>
            </w:tcMar>
            <w:vAlign w:val="center"/>
          </w:tcPr>
          <w:p w14:paraId="35F670C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rPr>
            </w:pPr>
          </w:p>
        </w:tc>
        <w:tc>
          <w:tcPr>
            <w:tcW w:w="1433" w:type="dxa"/>
            <w:vMerge w:val="continue"/>
            <w:tcMar>
              <w:top w:w="15" w:type="dxa"/>
              <w:left w:w="15" w:type="dxa"/>
              <w:right w:w="15" w:type="dxa"/>
            </w:tcMar>
            <w:vAlign w:val="center"/>
          </w:tcPr>
          <w:p w14:paraId="537660A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kern w:val="0"/>
                <w:sz w:val="21"/>
                <w:szCs w:val="21"/>
                <w:highlight w:val="none"/>
              </w:rPr>
            </w:pPr>
          </w:p>
        </w:tc>
        <w:tc>
          <w:tcPr>
            <w:tcW w:w="2306" w:type="dxa"/>
            <w:tcMar>
              <w:top w:w="15" w:type="dxa"/>
              <w:left w:w="15" w:type="dxa"/>
              <w:right w:w="15" w:type="dxa"/>
            </w:tcMar>
            <w:vAlign w:val="center"/>
          </w:tcPr>
          <w:p w14:paraId="2EC840E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《中华人民共和国集会游行示威法实施条例》</w:t>
            </w:r>
          </w:p>
        </w:tc>
        <w:tc>
          <w:tcPr>
            <w:tcW w:w="4886" w:type="dxa"/>
            <w:tcMar>
              <w:top w:w="15" w:type="dxa"/>
              <w:left w:w="15" w:type="dxa"/>
              <w:right w:w="15" w:type="dxa"/>
            </w:tcMar>
            <w:vAlign w:val="center"/>
          </w:tcPr>
          <w:p w14:paraId="5901AB4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《中华人民共和国集会游行示威法实施条例》</w:t>
            </w:r>
          </w:p>
        </w:tc>
        <w:tc>
          <w:tcPr>
            <w:tcW w:w="1481" w:type="dxa"/>
            <w:vMerge w:val="continue"/>
            <w:tcMar>
              <w:top w:w="15" w:type="dxa"/>
              <w:left w:w="15" w:type="dxa"/>
              <w:right w:w="15" w:type="dxa"/>
            </w:tcMar>
            <w:vAlign w:val="center"/>
          </w:tcPr>
          <w:p w14:paraId="43617F46">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57661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tcMar>
              <w:top w:w="15" w:type="dxa"/>
              <w:left w:w="15" w:type="dxa"/>
              <w:right w:w="15" w:type="dxa"/>
            </w:tcMar>
            <w:vAlign w:val="center"/>
          </w:tcPr>
          <w:p w14:paraId="46C69A3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w:t>
            </w:r>
          </w:p>
        </w:tc>
        <w:tc>
          <w:tcPr>
            <w:tcW w:w="2491" w:type="dxa"/>
            <w:vMerge w:val="restart"/>
            <w:tcMar>
              <w:top w:w="15" w:type="dxa"/>
              <w:left w:w="15" w:type="dxa"/>
              <w:right w:w="15" w:type="dxa"/>
            </w:tcMar>
            <w:vAlign w:val="center"/>
          </w:tcPr>
          <w:p w14:paraId="2766379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大型群众性活动安全许可（省清单第51项）</w:t>
            </w:r>
          </w:p>
        </w:tc>
        <w:tc>
          <w:tcPr>
            <w:tcW w:w="1570" w:type="dxa"/>
            <w:vMerge w:val="restart"/>
            <w:tcMar>
              <w:top w:w="15" w:type="dxa"/>
              <w:left w:w="15" w:type="dxa"/>
              <w:right w:w="15" w:type="dxa"/>
            </w:tcMar>
            <w:vAlign w:val="center"/>
          </w:tcPr>
          <w:p w14:paraId="7EE1DC5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1433" w:type="dxa"/>
            <w:vMerge w:val="restart"/>
            <w:tcMar>
              <w:top w:w="15" w:type="dxa"/>
              <w:left w:w="15" w:type="dxa"/>
              <w:right w:w="15" w:type="dxa"/>
            </w:tcMar>
            <w:vAlign w:val="center"/>
          </w:tcPr>
          <w:p w14:paraId="38DB10B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2306" w:type="dxa"/>
            <w:tcMar>
              <w:top w:w="15" w:type="dxa"/>
              <w:left w:w="15" w:type="dxa"/>
              <w:right w:w="15" w:type="dxa"/>
            </w:tcMar>
            <w:vAlign w:val="center"/>
          </w:tcPr>
          <w:p w14:paraId="0310C74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《中华人民共和国消防法》</w:t>
            </w:r>
          </w:p>
        </w:tc>
        <w:tc>
          <w:tcPr>
            <w:tcW w:w="4886" w:type="dxa"/>
            <w:tcMar>
              <w:top w:w="15" w:type="dxa"/>
              <w:left w:w="15" w:type="dxa"/>
              <w:right w:w="15" w:type="dxa"/>
            </w:tcMar>
            <w:vAlign w:val="center"/>
          </w:tcPr>
          <w:p w14:paraId="56A80D7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《大型群众性活动安全管理条例》</w:t>
            </w:r>
          </w:p>
        </w:tc>
        <w:tc>
          <w:tcPr>
            <w:tcW w:w="1481" w:type="dxa"/>
            <w:vMerge w:val="restart"/>
            <w:tcMar>
              <w:top w:w="15" w:type="dxa"/>
              <w:left w:w="15" w:type="dxa"/>
              <w:right w:w="15" w:type="dxa"/>
            </w:tcMar>
            <w:vAlign w:val="center"/>
          </w:tcPr>
          <w:p w14:paraId="5B4AEB6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306D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49" w:hRule="atLeast"/>
        </w:trPr>
        <w:tc>
          <w:tcPr>
            <w:tcW w:w="450" w:type="dxa"/>
            <w:vMerge w:val="continue"/>
            <w:tcMar>
              <w:top w:w="15" w:type="dxa"/>
              <w:left w:w="15" w:type="dxa"/>
              <w:right w:w="15" w:type="dxa"/>
            </w:tcMar>
            <w:vAlign w:val="center"/>
          </w:tcPr>
          <w:p w14:paraId="015F596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79D62C2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78F109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F21ECF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tcMar>
              <w:top w:w="15" w:type="dxa"/>
              <w:left w:w="15" w:type="dxa"/>
              <w:right w:w="15" w:type="dxa"/>
            </w:tcMar>
            <w:vAlign w:val="center"/>
          </w:tcPr>
          <w:p w14:paraId="2B745CA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《大型群众性活动安全管理条例》</w:t>
            </w:r>
          </w:p>
        </w:tc>
        <w:tc>
          <w:tcPr>
            <w:tcW w:w="4886" w:type="dxa"/>
            <w:tcMar>
              <w:top w:w="15" w:type="dxa"/>
              <w:left w:w="15" w:type="dxa"/>
              <w:right w:w="15" w:type="dxa"/>
            </w:tcMar>
            <w:vAlign w:val="center"/>
          </w:tcPr>
          <w:p w14:paraId="00B73DA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《营业性演出管理条例》</w:t>
            </w:r>
          </w:p>
        </w:tc>
        <w:tc>
          <w:tcPr>
            <w:tcW w:w="1481" w:type="dxa"/>
            <w:vMerge w:val="continue"/>
            <w:tcMar>
              <w:top w:w="15" w:type="dxa"/>
              <w:left w:w="15" w:type="dxa"/>
              <w:right w:w="15" w:type="dxa"/>
            </w:tcMar>
            <w:vAlign w:val="center"/>
          </w:tcPr>
          <w:p w14:paraId="4695516E">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66AB3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tcMar>
              <w:top w:w="15" w:type="dxa"/>
              <w:left w:w="15" w:type="dxa"/>
              <w:right w:w="15" w:type="dxa"/>
            </w:tcMar>
            <w:vAlign w:val="center"/>
          </w:tcPr>
          <w:p w14:paraId="07BCD58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11</w:t>
            </w:r>
          </w:p>
        </w:tc>
        <w:tc>
          <w:tcPr>
            <w:tcW w:w="2491" w:type="dxa"/>
            <w:vMerge w:val="restart"/>
            <w:tcMar>
              <w:top w:w="15" w:type="dxa"/>
              <w:left w:w="15" w:type="dxa"/>
              <w:right w:w="15" w:type="dxa"/>
            </w:tcMar>
            <w:vAlign w:val="center"/>
          </w:tcPr>
          <w:p w14:paraId="1D2534A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旅馆业特种行业许可（省清单第52项）</w:t>
            </w:r>
          </w:p>
        </w:tc>
        <w:tc>
          <w:tcPr>
            <w:tcW w:w="1570" w:type="dxa"/>
            <w:vMerge w:val="restart"/>
            <w:tcMar>
              <w:top w:w="15" w:type="dxa"/>
              <w:left w:w="15" w:type="dxa"/>
              <w:right w:w="15" w:type="dxa"/>
            </w:tcMar>
            <w:vAlign w:val="center"/>
          </w:tcPr>
          <w:p w14:paraId="576668F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1433" w:type="dxa"/>
            <w:vMerge w:val="restart"/>
            <w:tcMar>
              <w:top w:w="15" w:type="dxa"/>
              <w:left w:w="15" w:type="dxa"/>
              <w:right w:w="15" w:type="dxa"/>
            </w:tcMar>
            <w:vAlign w:val="center"/>
          </w:tcPr>
          <w:p w14:paraId="160E59A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2306" w:type="dxa"/>
            <w:tcMar>
              <w:top w:w="15" w:type="dxa"/>
              <w:left w:w="15" w:type="dxa"/>
              <w:right w:w="15" w:type="dxa"/>
            </w:tcMar>
            <w:vAlign w:val="center"/>
          </w:tcPr>
          <w:p w14:paraId="7D599D2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《旅馆业治安管理办法》</w:t>
            </w:r>
          </w:p>
        </w:tc>
        <w:tc>
          <w:tcPr>
            <w:tcW w:w="4886" w:type="dxa"/>
            <w:tcMar>
              <w:top w:w="15" w:type="dxa"/>
              <w:left w:w="15" w:type="dxa"/>
              <w:right w:w="15" w:type="dxa"/>
            </w:tcMar>
            <w:vAlign w:val="center"/>
          </w:tcPr>
          <w:p w14:paraId="32901A3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《国务院关于深化“证照分离”改革进一步激发市场主体发展活力的通知》（国发〔2021〕7号）</w:t>
            </w:r>
          </w:p>
        </w:tc>
        <w:tc>
          <w:tcPr>
            <w:tcW w:w="1481" w:type="dxa"/>
            <w:vMerge w:val="restart"/>
            <w:tcMar>
              <w:top w:w="15" w:type="dxa"/>
              <w:left w:w="15" w:type="dxa"/>
              <w:right w:w="15" w:type="dxa"/>
            </w:tcMar>
            <w:vAlign w:val="center"/>
          </w:tcPr>
          <w:p w14:paraId="1C972ACC">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2D89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3BF0B92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D5FA00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4A2530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78E954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restart"/>
            <w:tcMar>
              <w:top w:w="15" w:type="dxa"/>
              <w:left w:w="15" w:type="dxa"/>
              <w:right w:w="15" w:type="dxa"/>
            </w:tcMar>
            <w:vAlign w:val="center"/>
          </w:tcPr>
          <w:p w14:paraId="7CD30F4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《国务院对确需保留的行政审批项目设定行政许可的决定》</w:t>
            </w:r>
          </w:p>
        </w:tc>
        <w:tc>
          <w:tcPr>
            <w:tcW w:w="4886" w:type="dxa"/>
            <w:tcMar>
              <w:top w:w="15" w:type="dxa"/>
              <w:left w:w="15" w:type="dxa"/>
              <w:right w:w="15" w:type="dxa"/>
            </w:tcMar>
            <w:vAlign w:val="center"/>
          </w:tcPr>
          <w:p w14:paraId="4FF787D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《公安部关于深化娱乐服务场所和特种行业治安管理改革进一步依法加强事中事后监管的工作意见》（公治〔2017〕529号）</w:t>
            </w:r>
          </w:p>
        </w:tc>
        <w:tc>
          <w:tcPr>
            <w:tcW w:w="1481" w:type="dxa"/>
            <w:vMerge w:val="continue"/>
            <w:tcMar>
              <w:top w:w="15" w:type="dxa"/>
              <w:left w:w="15" w:type="dxa"/>
              <w:right w:w="15" w:type="dxa"/>
            </w:tcMar>
            <w:vAlign w:val="center"/>
          </w:tcPr>
          <w:p w14:paraId="7B55CC7C">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13AF5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3779F39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AA87C5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420C2C4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D4908E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033DAA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7180E78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《四川省旅馆业治安管理办法》</w:t>
            </w:r>
          </w:p>
        </w:tc>
        <w:tc>
          <w:tcPr>
            <w:tcW w:w="1481" w:type="dxa"/>
            <w:vMerge w:val="continue"/>
            <w:tcMar>
              <w:top w:w="15" w:type="dxa"/>
              <w:left w:w="15" w:type="dxa"/>
              <w:right w:w="15" w:type="dxa"/>
            </w:tcMar>
            <w:vAlign w:val="center"/>
          </w:tcPr>
          <w:p w14:paraId="232C1FC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190C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12" w:hRule="atLeast"/>
        </w:trPr>
        <w:tc>
          <w:tcPr>
            <w:tcW w:w="450" w:type="dxa"/>
            <w:vMerge w:val="restart"/>
            <w:tcMar>
              <w:top w:w="15" w:type="dxa"/>
              <w:left w:w="15" w:type="dxa"/>
              <w:right w:w="15" w:type="dxa"/>
            </w:tcMar>
            <w:vAlign w:val="center"/>
          </w:tcPr>
          <w:p w14:paraId="436C440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12</w:t>
            </w:r>
          </w:p>
        </w:tc>
        <w:tc>
          <w:tcPr>
            <w:tcW w:w="2491" w:type="dxa"/>
            <w:vMerge w:val="restart"/>
            <w:tcMar>
              <w:top w:w="15" w:type="dxa"/>
              <w:left w:w="15" w:type="dxa"/>
              <w:right w:w="15" w:type="dxa"/>
            </w:tcMar>
            <w:vAlign w:val="center"/>
          </w:tcPr>
          <w:p w14:paraId="7202690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举办焰火晚会及其他大型焰火燃放活动许可（省清单第56项）</w:t>
            </w:r>
          </w:p>
        </w:tc>
        <w:tc>
          <w:tcPr>
            <w:tcW w:w="1570" w:type="dxa"/>
            <w:vMerge w:val="restart"/>
            <w:tcMar>
              <w:top w:w="15" w:type="dxa"/>
              <w:left w:w="15" w:type="dxa"/>
              <w:right w:w="15" w:type="dxa"/>
            </w:tcMar>
            <w:vAlign w:val="center"/>
          </w:tcPr>
          <w:p w14:paraId="1B00DE8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1433" w:type="dxa"/>
            <w:vMerge w:val="restart"/>
            <w:tcMar>
              <w:top w:w="15" w:type="dxa"/>
              <w:left w:w="15" w:type="dxa"/>
              <w:right w:w="15" w:type="dxa"/>
            </w:tcMar>
            <w:vAlign w:val="center"/>
          </w:tcPr>
          <w:p w14:paraId="59C24E3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2306" w:type="dxa"/>
            <w:vMerge w:val="restart"/>
            <w:tcMar>
              <w:top w:w="15" w:type="dxa"/>
              <w:left w:w="15" w:type="dxa"/>
              <w:right w:w="15" w:type="dxa"/>
            </w:tcMar>
            <w:vAlign w:val="center"/>
          </w:tcPr>
          <w:p w14:paraId="3C20967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《烟花爆竹安全管理条例》</w:t>
            </w:r>
          </w:p>
        </w:tc>
        <w:tc>
          <w:tcPr>
            <w:tcW w:w="4886" w:type="dxa"/>
            <w:tcMar>
              <w:top w:w="15" w:type="dxa"/>
              <w:left w:w="15" w:type="dxa"/>
              <w:right w:w="15" w:type="dxa"/>
            </w:tcMar>
            <w:vAlign w:val="center"/>
          </w:tcPr>
          <w:p w14:paraId="31B3DFF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《烟花爆竹安全管理条例》</w:t>
            </w:r>
          </w:p>
        </w:tc>
        <w:tc>
          <w:tcPr>
            <w:tcW w:w="1481" w:type="dxa"/>
            <w:vMerge w:val="restart"/>
            <w:tcMar>
              <w:top w:w="15" w:type="dxa"/>
              <w:left w:w="15" w:type="dxa"/>
              <w:right w:w="15" w:type="dxa"/>
            </w:tcMar>
            <w:vAlign w:val="center"/>
          </w:tcPr>
          <w:p w14:paraId="4BA1995A">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4A60D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05B3CAA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3F4DC5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3DB067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4D5B41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DE5DC7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66245BB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《公安部办公厅关于贯彻执行〈大型焰火燃放作业人员资格条件及管理〉和〈大型焰火燃放作业单位资质条件及管理〉有关事项的通知》（公治〔2010〕592号）</w:t>
            </w:r>
          </w:p>
        </w:tc>
        <w:tc>
          <w:tcPr>
            <w:tcW w:w="1481" w:type="dxa"/>
            <w:vMerge w:val="continue"/>
            <w:tcMar>
              <w:top w:w="15" w:type="dxa"/>
              <w:left w:w="15" w:type="dxa"/>
              <w:right w:w="15" w:type="dxa"/>
            </w:tcMar>
            <w:vAlign w:val="center"/>
          </w:tcPr>
          <w:p w14:paraId="6D6C2D1C">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561D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67" w:hRule="atLeast"/>
        </w:trPr>
        <w:tc>
          <w:tcPr>
            <w:tcW w:w="450" w:type="dxa"/>
            <w:vMerge w:val="restart"/>
            <w:tcMar>
              <w:top w:w="15" w:type="dxa"/>
              <w:left w:w="15" w:type="dxa"/>
              <w:right w:w="15" w:type="dxa"/>
            </w:tcMar>
            <w:vAlign w:val="center"/>
          </w:tcPr>
          <w:p w14:paraId="51D4D34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13</w:t>
            </w:r>
          </w:p>
        </w:tc>
        <w:tc>
          <w:tcPr>
            <w:tcW w:w="2491" w:type="dxa"/>
            <w:vMerge w:val="restart"/>
            <w:tcMar>
              <w:top w:w="15" w:type="dxa"/>
              <w:left w:w="15" w:type="dxa"/>
              <w:right w:w="15" w:type="dxa"/>
            </w:tcMar>
            <w:vAlign w:val="center"/>
          </w:tcPr>
          <w:p w14:paraId="7F836BB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烟花爆竹道路运输许可（省清单第57项）</w:t>
            </w:r>
          </w:p>
        </w:tc>
        <w:tc>
          <w:tcPr>
            <w:tcW w:w="1570" w:type="dxa"/>
            <w:vMerge w:val="restart"/>
            <w:tcMar>
              <w:top w:w="15" w:type="dxa"/>
              <w:left w:w="15" w:type="dxa"/>
              <w:right w:w="15" w:type="dxa"/>
            </w:tcMar>
            <w:vAlign w:val="center"/>
          </w:tcPr>
          <w:p w14:paraId="14BBE6D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1433" w:type="dxa"/>
            <w:vMerge w:val="restart"/>
            <w:tcMar>
              <w:top w:w="15" w:type="dxa"/>
              <w:left w:w="15" w:type="dxa"/>
              <w:right w:w="15" w:type="dxa"/>
            </w:tcMar>
            <w:vAlign w:val="center"/>
          </w:tcPr>
          <w:p w14:paraId="47EFE1A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p w14:paraId="1A48485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（运达地或者启运地）</w:t>
            </w:r>
          </w:p>
        </w:tc>
        <w:tc>
          <w:tcPr>
            <w:tcW w:w="2306" w:type="dxa"/>
            <w:vMerge w:val="restart"/>
            <w:tcMar>
              <w:top w:w="15" w:type="dxa"/>
              <w:left w:w="15" w:type="dxa"/>
              <w:right w:w="15" w:type="dxa"/>
            </w:tcMar>
            <w:vAlign w:val="center"/>
          </w:tcPr>
          <w:p w14:paraId="15A78C0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《烟花爆竹安全管理条例》</w:t>
            </w:r>
          </w:p>
        </w:tc>
        <w:tc>
          <w:tcPr>
            <w:tcW w:w="4886" w:type="dxa"/>
            <w:tcMar>
              <w:top w:w="15" w:type="dxa"/>
              <w:left w:w="15" w:type="dxa"/>
              <w:right w:w="15" w:type="dxa"/>
            </w:tcMar>
            <w:vAlign w:val="center"/>
          </w:tcPr>
          <w:p w14:paraId="246274D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《烟花爆竹安全管理条例》</w:t>
            </w:r>
          </w:p>
        </w:tc>
        <w:tc>
          <w:tcPr>
            <w:tcW w:w="1481" w:type="dxa"/>
            <w:vMerge w:val="restart"/>
            <w:tcMar>
              <w:top w:w="15" w:type="dxa"/>
              <w:left w:w="15" w:type="dxa"/>
              <w:right w:w="15" w:type="dxa"/>
            </w:tcMar>
            <w:vAlign w:val="center"/>
          </w:tcPr>
          <w:p w14:paraId="78B842B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lang w:eastAsia="zh-CN"/>
              </w:rPr>
            </w:pPr>
          </w:p>
        </w:tc>
      </w:tr>
      <w:tr w14:paraId="73042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710E7A7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1E589D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62F1DF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41A771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BB3889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786200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《关于优化烟花爆竹道路运输许可审批进一步深化烟花爆竹“放管服”改革工作的通知》（公治安明发〔2019〕218号）</w:t>
            </w:r>
          </w:p>
        </w:tc>
        <w:tc>
          <w:tcPr>
            <w:tcW w:w="1481" w:type="dxa"/>
            <w:vMerge w:val="continue"/>
            <w:tcMar>
              <w:top w:w="15" w:type="dxa"/>
              <w:left w:w="15" w:type="dxa"/>
              <w:right w:w="15" w:type="dxa"/>
            </w:tcMar>
            <w:vAlign w:val="center"/>
          </w:tcPr>
          <w:p w14:paraId="261F06F8">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70D1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88" w:hRule="atLeast"/>
        </w:trPr>
        <w:tc>
          <w:tcPr>
            <w:tcW w:w="450" w:type="dxa"/>
            <w:tcMar>
              <w:top w:w="15" w:type="dxa"/>
              <w:left w:w="15" w:type="dxa"/>
              <w:right w:w="15" w:type="dxa"/>
            </w:tcMar>
            <w:vAlign w:val="center"/>
          </w:tcPr>
          <w:p w14:paraId="5BB125D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14</w:t>
            </w:r>
          </w:p>
        </w:tc>
        <w:tc>
          <w:tcPr>
            <w:tcW w:w="2491" w:type="dxa"/>
            <w:tcMar>
              <w:top w:w="15" w:type="dxa"/>
              <w:left w:w="15" w:type="dxa"/>
              <w:right w:w="15" w:type="dxa"/>
            </w:tcMar>
            <w:vAlign w:val="center"/>
          </w:tcPr>
          <w:p w14:paraId="28D38E7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民用爆炸物品购买许可（省清单第58项）</w:t>
            </w:r>
          </w:p>
        </w:tc>
        <w:tc>
          <w:tcPr>
            <w:tcW w:w="1570" w:type="dxa"/>
            <w:tcMar>
              <w:top w:w="15" w:type="dxa"/>
              <w:left w:w="15" w:type="dxa"/>
              <w:right w:w="15" w:type="dxa"/>
            </w:tcMar>
            <w:vAlign w:val="center"/>
          </w:tcPr>
          <w:p w14:paraId="0D87E07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1433" w:type="dxa"/>
            <w:tcMar>
              <w:top w:w="15" w:type="dxa"/>
              <w:left w:w="15" w:type="dxa"/>
              <w:right w:w="15" w:type="dxa"/>
            </w:tcMar>
            <w:vAlign w:val="center"/>
          </w:tcPr>
          <w:p w14:paraId="1B6A8F8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2306" w:type="dxa"/>
            <w:tcMar>
              <w:top w:w="15" w:type="dxa"/>
              <w:left w:w="15" w:type="dxa"/>
              <w:right w:w="15" w:type="dxa"/>
            </w:tcMar>
            <w:vAlign w:val="center"/>
          </w:tcPr>
          <w:p w14:paraId="5F83E35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《民用爆炸物品安全管理条例》</w:t>
            </w:r>
          </w:p>
        </w:tc>
        <w:tc>
          <w:tcPr>
            <w:tcW w:w="4886" w:type="dxa"/>
            <w:tcMar>
              <w:top w:w="15" w:type="dxa"/>
              <w:left w:w="15" w:type="dxa"/>
              <w:right w:w="15" w:type="dxa"/>
            </w:tcMar>
            <w:vAlign w:val="center"/>
          </w:tcPr>
          <w:p w14:paraId="6CFA339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《民用爆炸物品安全管理条例》</w:t>
            </w:r>
          </w:p>
        </w:tc>
        <w:tc>
          <w:tcPr>
            <w:tcW w:w="1481" w:type="dxa"/>
            <w:tcMar>
              <w:top w:w="15" w:type="dxa"/>
              <w:left w:w="15" w:type="dxa"/>
              <w:right w:w="15" w:type="dxa"/>
            </w:tcMar>
            <w:vAlign w:val="center"/>
          </w:tcPr>
          <w:p w14:paraId="15AB62C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63C3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77" w:hRule="atLeast"/>
        </w:trPr>
        <w:tc>
          <w:tcPr>
            <w:tcW w:w="450" w:type="dxa"/>
            <w:tcMar>
              <w:top w:w="15" w:type="dxa"/>
              <w:left w:w="15" w:type="dxa"/>
              <w:right w:w="15" w:type="dxa"/>
            </w:tcMar>
            <w:vAlign w:val="center"/>
          </w:tcPr>
          <w:p w14:paraId="405A235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15</w:t>
            </w:r>
          </w:p>
        </w:tc>
        <w:tc>
          <w:tcPr>
            <w:tcW w:w="2491" w:type="dxa"/>
            <w:tcMar>
              <w:top w:w="15" w:type="dxa"/>
              <w:left w:w="15" w:type="dxa"/>
              <w:right w:w="15" w:type="dxa"/>
            </w:tcMar>
            <w:vAlign w:val="center"/>
          </w:tcPr>
          <w:p w14:paraId="163175E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民用爆炸物品运输许可（省清单第59项）</w:t>
            </w:r>
          </w:p>
        </w:tc>
        <w:tc>
          <w:tcPr>
            <w:tcW w:w="1570" w:type="dxa"/>
            <w:tcMar>
              <w:top w:w="15" w:type="dxa"/>
              <w:left w:w="15" w:type="dxa"/>
              <w:right w:w="15" w:type="dxa"/>
            </w:tcMar>
            <w:vAlign w:val="center"/>
          </w:tcPr>
          <w:p w14:paraId="130C012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1433" w:type="dxa"/>
            <w:tcMar>
              <w:top w:w="15" w:type="dxa"/>
              <w:left w:w="15" w:type="dxa"/>
              <w:right w:w="15" w:type="dxa"/>
            </w:tcMar>
            <w:vAlign w:val="center"/>
          </w:tcPr>
          <w:p w14:paraId="56B15E0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p w14:paraId="4170881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（运达地）</w:t>
            </w:r>
          </w:p>
        </w:tc>
        <w:tc>
          <w:tcPr>
            <w:tcW w:w="2306" w:type="dxa"/>
            <w:tcMar>
              <w:top w:w="15" w:type="dxa"/>
              <w:left w:w="15" w:type="dxa"/>
              <w:right w:w="15" w:type="dxa"/>
            </w:tcMar>
            <w:vAlign w:val="center"/>
          </w:tcPr>
          <w:p w14:paraId="786E616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《民用爆炸物品安全管理条例》</w:t>
            </w:r>
          </w:p>
        </w:tc>
        <w:tc>
          <w:tcPr>
            <w:tcW w:w="4886" w:type="dxa"/>
            <w:tcMar>
              <w:top w:w="15" w:type="dxa"/>
              <w:left w:w="15" w:type="dxa"/>
              <w:right w:w="15" w:type="dxa"/>
            </w:tcMar>
            <w:vAlign w:val="center"/>
          </w:tcPr>
          <w:p w14:paraId="45EA514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《民用爆炸物品安全管理条例》</w:t>
            </w:r>
          </w:p>
        </w:tc>
        <w:tc>
          <w:tcPr>
            <w:tcW w:w="1481" w:type="dxa"/>
            <w:tcMar>
              <w:top w:w="15" w:type="dxa"/>
              <w:left w:w="15" w:type="dxa"/>
              <w:right w:w="15" w:type="dxa"/>
            </w:tcMar>
            <w:vAlign w:val="center"/>
          </w:tcPr>
          <w:p w14:paraId="36D077F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38ED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79" w:hRule="atLeast"/>
        </w:trPr>
        <w:tc>
          <w:tcPr>
            <w:tcW w:w="450" w:type="dxa"/>
            <w:vMerge w:val="restart"/>
            <w:tcMar>
              <w:top w:w="15" w:type="dxa"/>
              <w:left w:w="15" w:type="dxa"/>
              <w:right w:w="15" w:type="dxa"/>
            </w:tcMar>
            <w:vAlign w:val="center"/>
          </w:tcPr>
          <w:p w14:paraId="741D456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16</w:t>
            </w:r>
          </w:p>
        </w:tc>
        <w:tc>
          <w:tcPr>
            <w:tcW w:w="2491" w:type="dxa"/>
            <w:vMerge w:val="restart"/>
            <w:tcMar>
              <w:top w:w="15" w:type="dxa"/>
              <w:left w:w="15" w:type="dxa"/>
              <w:right w:w="15" w:type="dxa"/>
            </w:tcMar>
            <w:vAlign w:val="center"/>
          </w:tcPr>
          <w:p w14:paraId="231E58B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剧毒化学品购买许可（省清单第63项）</w:t>
            </w:r>
          </w:p>
        </w:tc>
        <w:tc>
          <w:tcPr>
            <w:tcW w:w="1570" w:type="dxa"/>
            <w:vMerge w:val="restart"/>
            <w:tcMar>
              <w:top w:w="15" w:type="dxa"/>
              <w:left w:w="15" w:type="dxa"/>
              <w:right w:w="15" w:type="dxa"/>
            </w:tcMar>
            <w:vAlign w:val="center"/>
          </w:tcPr>
          <w:p w14:paraId="2AA5457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1433" w:type="dxa"/>
            <w:vMerge w:val="restart"/>
            <w:tcMar>
              <w:top w:w="15" w:type="dxa"/>
              <w:left w:w="15" w:type="dxa"/>
              <w:right w:w="15" w:type="dxa"/>
            </w:tcMar>
            <w:vAlign w:val="center"/>
          </w:tcPr>
          <w:p w14:paraId="00F016C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2306" w:type="dxa"/>
            <w:vMerge w:val="restart"/>
            <w:tcMar>
              <w:top w:w="15" w:type="dxa"/>
              <w:left w:w="15" w:type="dxa"/>
              <w:right w:w="15" w:type="dxa"/>
            </w:tcMar>
            <w:vAlign w:val="center"/>
          </w:tcPr>
          <w:p w14:paraId="024FB3C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《危险化学品安全管理条例》</w:t>
            </w:r>
          </w:p>
        </w:tc>
        <w:tc>
          <w:tcPr>
            <w:tcW w:w="4886" w:type="dxa"/>
            <w:tcMar>
              <w:top w:w="15" w:type="dxa"/>
              <w:left w:w="15" w:type="dxa"/>
              <w:right w:w="15" w:type="dxa"/>
            </w:tcMar>
            <w:vAlign w:val="center"/>
          </w:tcPr>
          <w:p w14:paraId="58EF9C5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《危险化学品安全管理条例》</w:t>
            </w:r>
          </w:p>
        </w:tc>
        <w:tc>
          <w:tcPr>
            <w:tcW w:w="1481" w:type="dxa"/>
            <w:vMerge w:val="restart"/>
            <w:tcMar>
              <w:top w:w="15" w:type="dxa"/>
              <w:left w:w="15" w:type="dxa"/>
              <w:right w:w="15" w:type="dxa"/>
            </w:tcMar>
            <w:vAlign w:val="center"/>
          </w:tcPr>
          <w:p w14:paraId="306F8A6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644DA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275" w:hRule="atLeast"/>
        </w:trPr>
        <w:tc>
          <w:tcPr>
            <w:tcW w:w="450" w:type="dxa"/>
            <w:vMerge w:val="continue"/>
            <w:tcMar>
              <w:top w:w="15" w:type="dxa"/>
              <w:left w:w="15" w:type="dxa"/>
              <w:right w:w="15" w:type="dxa"/>
            </w:tcMar>
            <w:vAlign w:val="center"/>
          </w:tcPr>
          <w:p w14:paraId="2093726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71A5CBE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1B8BE0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BF8BA5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1ADEF35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7DCD688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《剧毒化学品购买和公路运输许可证件管理办法》</w:t>
            </w:r>
          </w:p>
        </w:tc>
        <w:tc>
          <w:tcPr>
            <w:tcW w:w="1481" w:type="dxa"/>
            <w:vMerge w:val="continue"/>
            <w:tcMar>
              <w:top w:w="15" w:type="dxa"/>
              <w:left w:w="15" w:type="dxa"/>
              <w:right w:w="15" w:type="dxa"/>
            </w:tcMar>
            <w:vAlign w:val="center"/>
          </w:tcPr>
          <w:p w14:paraId="0F2180F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1F7F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tcMar>
              <w:top w:w="15" w:type="dxa"/>
              <w:left w:w="15" w:type="dxa"/>
              <w:right w:w="15" w:type="dxa"/>
            </w:tcMar>
            <w:vAlign w:val="center"/>
          </w:tcPr>
          <w:p w14:paraId="6495428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17</w:t>
            </w:r>
          </w:p>
        </w:tc>
        <w:tc>
          <w:tcPr>
            <w:tcW w:w="2491" w:type="dxa"/>
            <w:vMerge w:val="restart"/>
            <w:tcMar>
              <w:top w:w="15" w:type="dxa"/>
              <w:left w:w="15" w:type="dxa"/>
              <w:right w:w="15" w:type="dxa"/>
            </w:tcMar>
            <w:vAlign w:val="center"/>
          </w:tcPr>
          <w:p w14:paraId="0AAD01C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剧毒化学品道路运输通行许可（省清单第64项）</w:t>
            </w:r>
          </w:p>
        </w:tc>
        <w:tc>
          <w:tcPr>
            <w:tcW w:w="1570" w:type="dxa"/>
            <w:vMerge w:val="restart"/>
            <w:tcMar>
              <w:top w:w="15" w:type="dxa"/>
              <w:left w:w="15" w:type="dxa"/>
              <w:right w:w="15" w:type="dxa"/>
            </w:tcMar>
            <w:vAlign w:val="center"/>
          </w:tcPr>
          <w:p w14:paraId="12CEEBE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1433" w:type="dxa"/>
            <w:vMerge w:val="restart"/>
            <w:tcMar>
              <w:top w:w="15" w:type="dxa"/>
              <w:left w:w="15" w:type="dxa"/>
              <w:right w:w="15" w:type="dxa"/>
            </w:tcMar>
            <w:vAlign w:val="center"/>
          </w:tcPr>
          <w:p w14:paraId="2834697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2306" w:type="dxa"/>
            <w:vMerge w:val="restart"/>
            <w:tcMar>
              <w:top w:w="15" w:type="dxa"/>
              <w:left w:w="15" w:type="dxa"/>
              <w:right w:w="15" w:type="dxa"/>
            </w:tcMar>
            <w:vAlign w:val="center"/>
          </w:tcPr>
          <w:p w14:paraId="26DF776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《危险化学品安全管理条例》</w:t>
            </w:r>
          </w:p>
        </w:tc>
        <w:tc>
          <w:tcPr>
            <w:tcW w:w="4886" w:type="dxa"/>
            <w:tcMar>
              <w:top w:w="15" w:type="dxa"/>
              <w:left w:w="15" w:type="dxa"/>
              <w:right w:w="15" w:type="dxa"/>
            </w:tcMar>
            <w:vAlign w:val="center"/>
          </w:tcPr>
          <w:p w14:paraId="4181546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《危险化学品安全管理条例》</w:t>
            </w:r>
          </w:p>
        </w:tc>
        <w:tc>
          <w:tcPr>
            <w:tcW w:w="1481" w:type="dxa"/>
            <w:vMerge w:val="restart"/>
            <w:tcMar>
              <w:top w:w="15" w:type="dxa"/>
              <w:left w:w="15" w:type="dxa"/>
              <w:right w:w="15" w:type="dxa"/>
            </w:tcMar>
            <w:vAlign w:val="center"/>
          </w:tcPr>
          <w:p w14:paraId="3B50467C">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15A1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82" w:hRule="atLeast"/>
        </w:trPr>
        <w:tc>
          <w:tcPr>
            <w:tcW w:w="450" w:type="dxa"/>
            <w:vMerge w:val="continue"/>
            <w:tcMar>
              <w:top w:w="15" w:type="dxa"/>
              <w:left w:w="15" w:type="dxa"/>
              <w:right w:w="15" w:type="dxa"/>
            </w:tcMar>
            <w:vAlign w:val="center"/>
          </w:tcPr>
          <w:p w14:paraId="17A4A6C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F401C6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6273EA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43F8F71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0BF3827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785232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《剧毒化学品购买和公路运输许可证件管理办法》</w:t>
            </w:r>
          </w:p>
        </w:tc>
        <w:tc>
          <w:tcPr>
            <w:tcW w:w="1481" w:type="dxa"/>
            <w:vMerge w:val="continue"/>
            <w:tcMar>
              <w:top w:w="15" w:type="dxa"/>
              <w:left w:w="15" w:type="dxa"/>
              <w:right w:w="15" w:type="dxa"/>
            </w:tcMar>
            <w:vAlign w:val="center"/>
          </w:tcPr>
          <w:p w14:paraId="4A5F4EC7">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2098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48" w:hRule="atLeast"/>
        </w:trPr>
        <w:tc>
          <w:tcPr>
            <w:tcW w:w="450" w:type="dxa"/>
            <w:vMerge w:val="restart"/>
            <w:tcMar>
              <w:top w:w="15" w:type="dxa"/>
              <w:left w:w="15" w:type="dxa"/>
              <w:right w:w="15" w:type="dxa"/>
            </w:tcMar>
            <w:vAlign w:val="center"/>
          </w:tcPr>
          <w:p w14:paraId="7DCD2D5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18</w:t>
            </w:r>
          </w:p>
        </w:tc>
        <w:tc>
          <w:tcPr>
            <w:tcW w:w="2491" w:type="dxa"/>
            <w:vMerge w:val="restart"/>
            <w:tcMar>
              <w:top w:w="15" w:type="dxa"/>
              <w:left w:w="15" w:type="dxa"/>
              <w:right w:w="15" w:type="dxa"/>
            </w:tcMar>
            <w:vAlign w:val="center"/>
          </w:tcPr>
          <w:p w14:paraId="0DF8D6A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放射性物品道路运输许可（省清单第65项）</w:t>
            </w:r>
          </w:p>
        </w:tc>
        <w:tc>
          <w:tcPr>
            <w:tcW w:w="1570" w:type="dxa"/>
            <w:vMerge w:val="restart"/>
            <w:tcMar>
              <w:top w:w="15" w:type="dxa"/>
              <w:left w:w="15" w:type="dxa"/>
              <w:right w:w="15" w:type="dxa"/>
            </w:tcMar>
            <w:vAlign w:val="center"/>
          </w:tcPr>
          <w:p w14:paraId="48C40F6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1433" w:type="dxa"/>
            <w:vMerge w:val="restart"/>
            <w:tcMar>
              <w:top w:w="15" w:type="dxa"/>
              <w:left w:w="15" w:type="dxa"/>
              <w:right w:w="15" w:type="dxa"/>
            </w:tcMar>
            <w:vAlign w:val="center"/>
          </w:tcPr>
          <w:p w14:paraId="1E8E328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2306" w:type="dxa"/>
            <w:tcMar>
              <w:top w:w="15" w:type="dxa"/>
              <w:left w:w="15" w:type="dxa"/>
              <w:right w:w="15" w:type="dxa"/>
            </w:tcMar>
            <w:vAlign w:val="center"/>
          </w:tcPr>
          <w:p w14:paraId="7C1621D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《中华人民共和国核安全法》</w:t>
            </w:r>
          </w:p>
        </w:tc>
        <w:tc>
          <w:tcPr>
            <w:tcW w:w="4886" w:type="dxa"/>
            <w:tcMar>
              <w:top w:w="15" w:type="dxa"/>
              <w:left w:w="15" w:type="dxa"/>
              <w:right w:w="15" w:type="dxa"/>
            </w:tcMar>
            <w:vAlign w:val="center"/>
          </w:tcPr>
          <w:p w14:paraId="0BD3C3C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《中华人民共和国核安全法》</w:t>
            </w:r>
          </w:p>
        </w:tc>
        <w:tc>
          <w:tcPr>
            <w:tcW w:w="1481" w:type="dxa"/>
            <w:vMerge w:val="restart"/>
            <w:tcMar>
              <w:top w:w="15" w:type="dxa"/>
              <w:left w:w="15" w:type="dxa"/>
              <w:right w:w="15" w:type="dxa"/>
            </w:tcMar>
            <w:vAlign w:val="center"/>
          </w:tcPr>
          <w:p w14:paraId="21E1F08D">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67C6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21" w:hRule="atLeast"/>
        </w:trPr>
        <w:tc>
          <w:tcPr>
            <w:tcW w:w="450" w:type="dxa"/>
            <w:vMerge w:val="continue"/>
            <w:tcMar>
              <w:top w:w="15" w:type="dxa"/>
              <w:left w:w="15" w:type="dxa"/>
              <w:right w:w="15" w:type="dxa"/>
            </w:tcMar>
            <w:vAlign w:val="center"/>
          </w:tcPr>
          <w:p w14:paraId="4362694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328452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39002A5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96E440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tcMar>
              <w:top w:w="15" w:type="dxa"/>
              <w:left w:w="15" w:type="dxa"/>
              <w:right w:w="15" w:type="dxa"/>
            </w:tcMar>
            <w:vAlign w:val="center"/>
          </w:tcPr>
          <w:p w14:paraId="1DE0F95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《放射性物品运输安全管理条例》</w:t>
            </w:r>
          </w:p>
        </w:tc>
        <w:tc>
          <w:tcPr>
            <w:tcW w:w="4886" w:type="dxa"/>
            <w:tcMar>
              <w:top w:w="15" w:type="dxa"/>
              <w:left w:w="15" w:type="dxa"/>
              <w:right w:w="15" w:type="dxa"/>
            </w:tcMar>
            <w:vAlign w:val="center"/>
          </w:tcPr>
          <w:p w14:paraId="40EC0D3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《放射性物品运输安全管理条例》</w:t>
            </w:r>
          </w:p>
        </w:tc>
        <w:tc>
          <w:tcPr>
            <w:tcW w:w="1481" w:type="dxa"/>
            <w:vMerge w:val="continue"/>
            <w:tcMar>
              <w:top w:w="15" w:type="dxa"/>
              <w:left w:w="15" w:type="dxa"/>
              <w:right w:w="15" w:type="dxa"/>
            </w:tcMar>
            <w:vAlign w:val="center"/>
          </w:tcPr>
          <w:p w14:paraId="5BED795C">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0D00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29" w:hRule="atLeast"/>
        </w:trPr>
        <w:tc>
          <w:tcPr>
            <w:tcW w:w="450" w:type="dxa"/>
            <w:vMerge w:val="restart"/>
            <w:tcMar>
              <w:top w:w="15" w:type="dxa"/>
              <w:left w:w="15" w:type="dxa"/>
              <w:right w:w="15" w:type="dxa"/>
            </w:tcMar>
            <w:vAlign w:val="center"/>
          </w:tcPr>
          <w:p w14:paraId="65E07BC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19</w:t>
            </w:r>
          </w:p>
        </w:tc>
        <w:tc>
          <w:tcPr>
            <w:tcW w:w="2491" w:type="dxa"/>
            <w:vMerge w:val="restart"/>
            <w:tcMar>
              <w:top w:w="15" w:type="dxa"/>
              <w:left w:w="15" w:type="dxa"/>
              <w:right w:w="15" w:type="dxa"/>
            </w:tcMar>
            <w:vAlign w:val="center"/>
          </w:tcPr>
          <w:p w14:paraId="03CA4E2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运输危险化学品的车辆进入危险化学品运输车辆限制通行区域审批（省清单第66项）</w:t>
            </w:r>
          </w:p>
        </w:tc>
        <w:tc>
          <w:tcPr>
            <w:tcW w:w="1570" w:type="dxa"/>
            <w:vMerge w:val="restart"/>
            <w:tcMar>
              <w:top w:w="15" w:type="dxa"/>
              <w:left w:w="15" w:type="dxa"/>
              <w:right w:w="15" w:type="dxa"/>
            </w:tcMar>
            <w:vAlign w:val="center"/>
          </w:tcPr>
          <w:p w14:paraId="55E758A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1433" w:type="dxa"/>
            <w:vMerge w:val="restart"/>
            <w:tcMar>
              <w:top w:w="15" w:type="dxa"/>
              <w:left w:w="15" w:type="dxa"/>
              <w:right w:w="15" w:type="dxa"/>
            </w:tcMar>
            <w:vAlign w:val="center"/>
          </w:tcPr>
          <w:p w14:paraId="0EDFDB3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2306" w:type="dxa"/>
            <w:vMerge w:val="restart"/>
            <w:tcMar>
              <w:top w:w="15" w:type="dxa"/>
              <w:left w:w="15" w:type="dxa"/>
              <w:right w:w="15" w:type="dxa"/>
            </w:tcMar>
            <w:vAlign w:val="center"/>
          </w:tcPr>
          <w:p w14:paraId="374A210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《危险化学品安全管理条例》</w:t>
            </w:r>
          </w:p>
        </w:tc>
        <w:tc>
          <w:tcPr>
            <w:tcW w:w="4886" w:type="dxa"/>
            <w:tcMar>
              <w:top w:w="15" w:type="dxa"/>
              <w:left w:w="15" w:type="dxa"/>
              <w:right w:w="15" w:type="dxa"/>
            </w:tcMar>
            <w:vAlign w:val="center"/>
          </w:tcPr>
          <w:p w14:paraId="466DD68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《危险化学品安全管理条例》</w:t>
            </w:r>
          </w:p>
        </w:tc>
        <w:tc>
          <w:tcPr>
            <w:tcW w:w="1481" w:type="dxa"/>
            <w:vMerge w:val="restart"/>
            <w:tcMar>
              <w:top w:w="15" w:type="dxa"/>
              <w:left w:w="15" w:type="dxa"/>
              <w:right w:w="15" w:type="dxa"/>
            </w:tcMar>
            <w:vAlign w:val="center"/>
          </w:tcPr>
          <w:p w14:paraId="0F5AB9FD">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6EE7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1006" w:hRule="atLeast"/>
        </w:trPr>
        <w:tc>
          <w:tcPr>
            <w:tcW w:w="450" w:type="dxa"/>
            <w:vMerge w:val="continue"/>
            <w:tcMar>
              <w:top w:w="15" w:type="dxa"/>
              <w:left w:w="15" w:type="dxa"/>
              <w:right w:w="15" w:type="dxa"/>
            </w:tcMar>
            <w:vAlign w:val="center"/>
          </w:tcPr>
          <w:p w14:paraId="37527D7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7B0EB7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021AC1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F06428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7CDC88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34B8BF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《四川省公安厅关于进一步规范危险化学品运输车辆进入限制通行区域管理工作的通知》（川公发〔2018〕95号）</w:t>
            </w:r>
          </w:p>
        </w:tc>
        <w:tc>
          <w:tcPr>
            <w:tcW w:w="1481" w:type="dxa"/>
            <w:vMerge w:val="continue"/>
            <w:tcMar>
              <w:top w:w="15" w:type="dxa"/>
              <w:left w:w="15" w:type="dxa"/>
              <w:right w:w="15" w:type="dxa"/>
            </w:tcMar>
            <w:vAlign w:val="center"/>
          </w:tcPr>
          <w:p w14:paraId="4633F518">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65B6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72" w:hRule="atLeast"/>
        </w:trPr>
        <w:tc>
          <w:tcPr>
            <w:tcW w:w="450" w:type="dxa"/>
            <w:vMerge w:val="restart"/>
            <w:tcMar>
              <w:top w:w="15" w:type="dxa"/>
              <w:left w:w="15" w:type="dxa"/>
              <w:right w:w="15" w:type="dxa"/>
            </w:tcMar>
            <w:vAlign w:val="center"/>
          </w:tcPr>
          <w:p w14:paraId="122BAB8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20</w:t>
            </w:r>
          </w:p>
        </w:tc>
        <w:tc>
          <w:tcPr>
            <w:tcW w:w="2491" w:type="dxa"/>
            <w:vMerge w:val="restart"/>
            <w:tcMar>
              <w:top w:w="15" w:type="dxa"/>
              <w:left w:w="15" w:type="dxa"/>
              <w:right w:w="15" w:type="dxa"/>
            </w:tcMar>
            <w:vAlign w:val="center"/>
          </w:tcPr>
          <w:p w14:paraId="105D667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易制毒化学品购买许可（除第一类中的药品类易制毒化学品外）（省清单第67项）</w:t>
            </w:r>
          </w:p>
        </w:tc>
        <w:tc>
          <w:tcPr>
            <w:tcW w:w="1570" w:type="dxa"/>
            <w:vMerge w:val="restart"/>
            <w:tcMar>
              <w:top w:w="15" w:type="dxa"/>
              <w:left w:w="15" w:type="dxa"/>
              <w:right w:w="15" w:type="dxa"/>
            </w:tcMar>
            <w:vAlign w:val="center"/>
          </w:tcPr>
          <w:p w14:paraId="2DE7F40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1433" w:type="dxa"/>
            <w:vMerge w:val="restart"/>
            <w:tcMar>
              <w:top w:w="15" w:type="dxa"/>
              <w:left w:w="15" w:type="dxa"/>
              <w:right w:w="15" w:type="dxa"/>
            </w:tcMar>
            <w:vAlign w:val="center"/>
          </w:tcPr>
          <w:p w14:paraId="6E1C97B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2306" w:type="dxa"/>
            <w:tcMar>
              <w:top w:w="15" w:type="dxa"/>
              <w:left w:w="15" w:type="dxa"/>
              <w:right w:w="15" w:type="dxa"/>
            </w:tcMar>
            <w:vAlign w:val="center"/>
          </w:tcPr>
          <w:p w14:paraId="77CEB7B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《中华人民共和国禁毒法》</w:t>
            </w:r>
          </w:p>
        </w:tc>
        <w:tc>
          <w:tcPr>
            <w:tcW w:w="4886" w:type="dxa"/>
            <w:vMerge w:val="restart"/>
            <w:tcMar>
              <w:top w:w="15" w:type="dxa"/>
              <w:left w:w="15" w:type="dxa"/>
              <w:right w:w="15" w:type="dxa"/>
            </w:tcMar>
            <w:vAlign w:val="center"/>
          </w:tcPr>
          <w:p w14:paraId="2D889AB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《易制毒化学品购销和运输管理办法》</w:t>
            </w:r>
          </w:p>
        </w:tc>
        <w:tc>
          <w:tcPr>
            <w:tcW w:w="1481" w:type="dxa"/>
            <w:vMerge w:val="restart"/>
            <w:tcMar>
              <w:top w:w="15" w:type="dxa"/>
              <w:left w:w="15" w:type="dxa"/>
              <w:right w:w="15" w:type="dxa"/>
            </w:tcMar>
            <w:vAlign w:val="center"/>
          </w:tcPr>
          <w:p w14:paraId="5928D50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133B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14" w:hRule="atLeast"/>
        </w:trPr>
        <w:tc>
          <w:tcPr>
            <w:tcW w:w="450" w:type="dxa"/>
            <w:vMerge w:val="continue"/>
            <w:tcMar>
              <w:top w:w="15" w:type="dxa"/>
              <w:left w:w="15" w:type="dxa"/>
              <w:right w:w="15" w:type="dxa"/>
            </w:tcMar>
            <w:vAlign w:val="center"/>
          </w:tcPr>
          <w:p w14:paraId="133CBBB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D07E86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FED136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B3CFD6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tcMar>
              <w:top w:w="15" w:type="dxa"/>
              <w:left w:w="15" w:type="dxa"/>
              <w:right w:w="15" w:type="dxa"/>
            </w:tcMar>
            <w:vAlign w:val="center"/>
          </w:tcPr>
          <w:p w14:paraId="2B96766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《易制毒化学品管理条例》</w:t>
            </w:r>
          </w:p>
        </w:tc>
        <w:tc>
          <w:tcPr>
            <w:tcW w:w="4886" w:type="dxa"/>
            <w:vMerge w:val="continue"/>
            <w:tcMar>
              <w:top w:w="15" w:type="dxa"/>
              <w:left w:w="15" w:type="dxa"/>
              <w:right w:w="15" w:type="dxa"/>
            </w:tcMar>
            <w:vAlign w:val="center"/>
          </w:tcPr>
          <w:p w14:paraId="0BDE984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81" w:type="dxa"/>
            <w:vMerge w:val="continue"/>
            <w:tcMar>
              <w:top w:w="15" w:type="dxa"/>
              <w:left w:w="15" w:type="dxa"/>
              <w:right w:w="15" w:type="dxa"/>
            </w:tcMar>
            <w:vAlign w:val="center"/>
          </w:tcPr>
          <w:p w14:paraId="258BB49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2396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tcMar>
              <w:top w:w="15" w:type="dxa"/>
              <w:left w:w="15" w:type="dxa"/>
              <w:right w:w="15" w:type="dxa"/>
            </w:tcMar>
            <w:vAlign w:val="center"/>
          </w:tcPr>
          <w:p w14:paraId="5277D5E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21</w:t>
            </w:r>
          </w:p>
        </w:tc>
        <w:tc>
          <w:tcPr>
            <w:tcW w:w="2491" w:type="dxa"/>
            <w:vMerge w:val="restart"/>
            <w:tcMar>
              <w:top w:w="15" w:type="dxa"/>
              <w:left w:w="15" w:type="dxa"/>
              <w:right w:w="15" w:type="dxa"/>
            </w:tcMar>
            <w:vAlign w:val="center"/>
          </w:tcPr>
          <w:p w14:paraId="3FBB43E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易制毒化学品运输许可（省清单第68项）</w:t>
            </w:r>
          </w:p>
        </w:tc>
        <w:tc>
          <w:tcPr>
            <w:tcW w:w="1570" w:type="dxa"/>
            <w:vMerge w:val="restart"/>
            <w:tcMar>
              <w:top w:w="15" w:type="dxa"/>
              <w:left w:w="15" w:type="dxa"/>
              <w:right w:w="15" w:type="dxa"/>
            </w:tcMar>
            <w:vAlign w:val="center"/>
          </w:tcPr>
          <w:p w14:paraId="1C5ADB7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1433" w:type="dxa"/>
            <w:vMerge w:val="restart"/>
            <w:tcMar>
              <w:top w:w="15" w:type="dxa"/>
              <w:left w:w="15" w:type="dxa"/>
              <w:right w:w="15" w:type="dxa"/>
            </w:tcMar>
            <w:vAlign w:val="center"/>
          </w:tcPr>
          <w:p w14:paraId="69049D8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2306" w:type="dxa"/>
            <w:tcMar>
              <w:top w:w="15" w:type="dxa"/>
              <w:left w:w="15" w:type="dxa"/>
              <w:right w:w="15" w:type="dxa"/>
            </w:tcMar>
            <w:vAlign w:val="center"/>
          </w:tcPr>
          <w:p w14:paraId="5BAD570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《中华人民共和国禁毒法》</w:t>
            </w:r>
          </w:p>
        </w:tc>
        <w:tc>
          <w:tcPr>
            <w:tcW w:w="4886" w:type="dxa"/>
            <w:vMerge w:val="restart"/>
            <w:tcMar>
              <w:top w:w="15" w:type="dxa"/>
              <w:left w:w="15" w:type="dxa"/>
              <w:right w:w="15" w:type="dxa"/>
            </w:tcMar>
            <w:vAlign w:val="center"/>
          </w:tcPr>
          <w:p w14:paraId="5E8DFD7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《易制毒化学品购销和运输管理办法》</w:t>
            </w:r>
          </w:p>
        </w:tc>
        <w:tc>
          <w:tcPr>
            <w:tcW w:w="1481" w:type="dxa"/>
            <w:vMerge w:val="restart"/>
            <w:tcMar>
              <w:top w:w="15" w:type="dxa"/>
              <w:left w:w="15" w:type="dxa"/>
              <w:right w:w="15" w:type="dxa"/>
            </w:tcMar>
            <w:vAlign w:val="center"/>
          </w:tcPr>
          <w:p w14:paraId="5B055D85">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6629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12" w:hRule="atLeast"/>
        </w:trPr>
        <w:tc>
          <w:tcPr>
            <w:tcW w:w="450" w:type="dxa"/>
            <w:vMerge w:val="continue"/>
            <w:tcMar>
              <w:top w:w="15" w:type="dxa"/>
              <w:left w:w="15" w:type="dxa"/>
              <w:right w:w="15" w:type="dxa"/>
            </w:tcMar>
            <w:vAlign w:val="center"/>
          </w:tcPr>
          <w:p w14:paraId="70B746F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4B610E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D48866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112786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tcMar>
              <w:top w:w="15" w:type="dxa"/>
              <w:left w:w="15" w:type="dxa"/>
              <w:right w:w="15" w:type="dxa"/>
            </w:tcMar>
            <w:vAlign w:val="center"/>
          </w:tcPr>
          <w:p w14:paraId="761B8CB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《易制毒化学品管理条例》</w:t>
            </w:r>
          </w:p>
        </w:tc>
        <w:tc>
          <w:tcPr>
            <w:tcW w:w="4886" w:type="dxa"/>
            <w:vMerge w:val="continue"/>
            <w:tcMar>
              <w:top w:w="15" w:type="dxa"/>
              <w:left w:w="15" w:type="dxa"/>
              <w:right w:w="15" w:type="dxa"/>
            </w:tcMar>
            <w:vAlign w:val="center"/>
          </w:tcPr>
          <w:p w14:paraId="2EEAE07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81" w:type="dxa"/>
            <w:vMerge w:val="continue"/>
            <w:tcMar>
              <w:top w:w="15" w:type="dxa"/>
              <w:left w:w="15" w:type="dxa"/>
              <w:right w:w="15" w:type="dxa"/>
            </w:tcMar>
            <w:vAlign w:val="center"/>
          </w:tcPr>
          <w:p w14:paraId="46D7293A">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47D1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804" w:hRule="atLeast"/>
        </w:trPr>
        <w:tc>
          <w:tcPr>
            <w:tcW w:w="450" w:type="dxa"/>
            <w:vMerge w:val="restart"/>
            <w:tcMar>
              <w:top w:w="15" w:type="dxa"/>
              <w:left w:w="15" w:type="dxa"/>
              <w:right w:w="15" w:type="dxa"/>
            </w:tcMar>
            <w:vAlign w:val="center"/>
          </w:tcPr>
          <w:p w14:paraId="7AA5CAF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22</w:t>
            </w:r>
          </w:p>
        </w:tc>
        <w:tc>
          <w:tcPr>
            <w:tcW w:w="2491" w:type="dxa"/>
            <w:vMerge w:val="restart"/>
            <w:tcMar>
              <w:top w:w="15" w:type="dxa"/>
              <w:left w:w="15" w:type="dxa"/>
              <w:right w:w="15" w:type="dxa"/>
            </w:tcMar>
            <w:vAlign w:val="center"/>
          </w:tcPr>
          <w:p w14:paraId="23BD3BA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金融机构营业场所和金库安全防范设施建设方案审批（省清单第69项）</w:t>
            </w:r>
          </w:p>
        </w:tc>
        <w:tc>
          <w:tcPr>
            <w:tcW w:w="1570" w:type="dxa"/>
            <w:vMerge w:val="restart"/>
            <w:tcMar>
              <w:top w:w="15" w:type="dxa"/>
              <w:left w:w="15" w:type="dxa"/>
              <w:right w:w="15" w:type="dxa"/>
            </w:tcMar>
            <w:vAlign w:val="center"/>
          </w:tcPr>
          <w:p w14:paraId="2ECFF68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1433" w:type="dxa"/>
            <w:vMerge w:val="restart"/>
            <w:tcMar>
              <w:top w:w="15" w:type="dxa"/>
              <w:left w:w="15" w:type="dxa"/>
              <w:right w:w="15" w:type="dxa"/>
            </w:tcMar>
            <w:vAlign w:val="center"/>
          </w:tcPr>
          <w:p w14:paraId="0873FB1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2306" w:type="dxa"/>
            <w:vMerge w:val="restart"/>
            <w:tcMar>
              <w:top w:w="15" w:type="dxa"/>
              <w:left w:w="15" w:type="dxa"/>
              <w:right w:w="15" w:type="dxa"/>
            </w:tcMar>
            <w:vAlign w:val="center"/>
          </w:tcPr>
          <w:p w14:paraId="27D8429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《国务院对确需保留的行政审批项目设定行政许可的决定》</w:t>
            </w:r>
          </w:p>
        </w:tc>
        <w:tc>
          <w:tcPr>
            <w:tcW w:w="4886" w:type="dxa"/>
            <w:tcMar>
              <w:top w:w="15" w:type="dxa"/>
              <w:left w:w="15" w:type="dxa"/>
              <w:right w:w="15" w:type="dxa"/>
            </w:tcMar>
            <w:vAlign w:val="center"/>
          </w:tcPr>
          <w:p w14:paraId="6713816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《金融机构营业场所和金库安全防范设施建设许可实施办法》</w:t>
            </w:r>
          </w:p>
        </w:tc>
        <w:tc>
          <w:tcPr>
            <w:tcW w:w="1481" w:type="dxa"/>
            <w:vMerge w:val="restart"/>
            <w:tcMar>
              <w:top w:w="15" w:type="dxa"/>
              <w:left w:w="15" w:type="dxa"/>
              <w:right w:w="15" w:type="dxa"/>
            </w:tcMar>
            <w:vAlign w:val="center"/>
          </w:tcPr>
          <w:p w14:paraId="1F33E82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0906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965" w:hRule="atLeast"/>
        </w:trPr>
        <w:tc>
          <w:tcPr>
            <w:tcW w:w="450" w:type="dxa"/>
            <w:vMerge w:val="continue"/>
            <w:tcMar>
              <w:top w:w="15" w:type="dxa"/>
              <w:left w:w="15" w:type="dxa"/>
              <w:right w:w="15" w:type="dxa"/>
            </w:tcMar>
            <w:vAlign w:val="center"/>
          </w:tcPr>
          <w:p w14:paraId="646BE56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118D53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9194D8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A28B90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C44C00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511BF2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default" w:ascii="仿宋_GB2312" w:hAnsi="仿宋_GB2312" w:eastAsia="仿宋_GB2312" w:cs="仿宋_GB2312"/>
                <w:color w:val="auto"/>
                <w:kern w:val="0"/>
                <w:sz w:val="21"/>
                <w:szCs w:val="21"/>
                <w:highlight w:val="none"/>
                <w:lang w:val="en-US" w:eastAsia="zh-CN"/>
              </w:rPr>
              <w:t>《公安部办公厅关于深化治安管理“</w:t>
            </w:r>
            <w:r>
              <w:rPr>
                <w:rFonts w:hint="eastAsia" w:ascii="仿宋_GB2312" w:hAnsi="仿宋_GB2312" w:eastAsia="仿宋_GB2312" w:cs="仿宋_GB2312"/>
                <w:color w:val="auto"/>
                <w:kern w:val="0"/>
                <w:sz w:val="21"/>
                <w:szCs w:val="21"/>
                <w:highlight w:val="none"/>
                <w:lang w:val="en-US" w:eastAsia="zh-CN"/>
              </w:rPr>
              <w:t>放管服</w:t>
            </w:r>
            <w:r>
              <w:rPr>
                <w:rFonts w:hint="default" w:ascii="仿宋_GB2312" w:hAnsi="仿宋_GB2312" w:eastAsia="仿宋_GB2312" w:cs="仿宋_GB2312"/>
                <w:color w:val="auto"/>
                <w:kern w:val="0"/>
                <w:sz w:val="21"/>
                <w:szCs w:val="21"/>
                <w:highlight w:val="none"/>
                <w:lang w:val="en-US" w:eastAsia="zh-CN"/>
              </w:rPr>
              <w:t>”</w:t>
            </w:r>
            <w:r>
              <w:rPr>
                <w:rFonts w:hint="eastAsia" w:ascii="仿宋_GB2312" w:hAnsi="仿宋_GB2312" w:eastAsia="仿宋_GB2312" w:cs="仿宋_GB2312"/>
                <w:color w:val="auto"/>
                <w:kern w:val="0"/>
                <w:sz w:val="21"/>
                <w:szCs w:val="21"/>
                <w:highlight w:val="none"/>
                <w:lang w:val="en-US" w:eastAsia="zh-CN"/>
              </w:rPr>
              <w:t>改革优化营商环境便民利民</w:t>
            </w:r>
            <w:r>
              <w:rPr>
                <w:rFonts w:hint="default" w:ascii="仿宋_GB2312" w:hAnsi="仿宋_GB2312" w:eastAsia="仿宋_GB2312" w:cs="仿宋_GB2312"/>
                <w:color w:val="auto"/>
                <w:kern w:val="0"/>
                <w:sz w:val="21"/>
                <w:szCs w:val="21"/>
                <w:highlight w:val="none"/>
                <w:lang w:val="en-US" w:eastAsia="zh-CN"/>
              </w:rPr>
              <w:t>6</w:t>
            </w:r>
            <w:r>
              <w:rPr>
                <w:rFonts w:hint="eastAsia" w:ascii="仿宋_GB2312" w:hAnsi="仿宋_GB2312" w:eastAsia="仿宋_GB2312" w:cs="仿宋_GB2312"/>
                <w:color w:val="auto"/>
                <w:kern w:val="0"/>
                <w:sz w:val="21"/>
                <w:szCs w:val="21"/>
                <w:highlight w:val="none"/>
                <w:lang w:val="en-US" w:eastAsia="zh-CN"/>
              </w:rPr>
              <w:t>项措施的补充通知》（公治〔</w:t>
            </w:r>
            <w:r>
              <w:rPr>
                <w:rFonts w:hint="default" w:ascii="仿宋_GB2312" w:hAnsi="仿宋_GB2312" w:eastAsia="仿宋_GB2312" w:cs="仿宋_GB2312"/>
                <w:color w:val="auto"/>
                <w:kern w:val="0"/>
                <w:sz w:val="21"/>
                <w:szCs w:val="21"/>
                <w:highlight w:val="none"/>
                <w:lang w:val="en-US" w:eastAsia="zh-CN"/>
              </w:rPr>
              <w:t>2018</w:t>
            </w:r>
            <w:r>
              <w:rPr>
                <w:rFonts w:hint="eastAsia" w:ascii="仿宋_GB2312" w:hAnsi="仿宋_GB2312" w:eastAsia="仿宋_GB2312" w:cs="仿宋_GB2312"/>
                <w:color w:val="auto"/>
                <w:kern w:val="0"/>
                <w:sz w:val="21"/>
                <w:szCs w:val="21"/>
                <w:highlight w:val="none"/>
                <w:lang w:val="en-US" w:eastAsia="zh-CN"/>
              </w:rPr>
              <w:t>〕</w:t>
            </w:r>
            <w:r>
              <w:rPr>
                <w:rFonts w:hint="default" w:ascii="仿宋_GB2312" w:hAnsi="仿宋_GB2312" w:eastAsia="仿宋_GB2312" w:cs="仿宋_GB2312"/>
                <w:color w:val="auto"/>
                <w:kern w:val="0"/>
                <w:sz w:val="21"/>
                <w:szCs w:val="21"/>
                <w:highlight w:val="none"/>
                <w:lang w:val="en-US" w:eastAsia="zh-CN"/>
              </w:rPr>
              <w:t>711</w:t>
            </w:r>
            <w:r>
              <w:rPr>
                <w:rFonts w:hint="eastAsia" w:ascii="仿宋_GB2312" w:hAnsi="仿宋_GB2312" w:eastAsia="仿宋_GB2312" w:cs="仿宋_GB2312"/>
                <w:color w:val="auto"/>
                <w:kern w:val="0"/>
                <w:sz w:val="21"/>
                <w:szCs w:val="21"/>
                <w:highlight w:val="none"/>
                <w:lang w:val="en-US" w:eastAsia="zh-CN"/>
              </w:rPr>
              <w:t>号）</w:t>
            </w:r>
          </w:p>
        </w:tc>
        <w:tc>
          <w:tcPr>
            <w:tcW w:w="1481" w:type="dxa"/>
            <w:vMerge w:val="continue"/>
            <w:tcMar>
              <w:top w:w="15" w:type="dxa"/>
              <w:left w:w="15" w:type="dxa"/>
              <w:right w:w="15" w:type="dxa"/>
            </w:tcMar>
            <w:vAlign w:val="center"/>
          </w:tcPr>
          <w:p w14:paraId="2A6D0982">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4810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1275" w:hRule="atLeast"/>
        </w:trPr>
        <w:tc>
          <w:tcPr>
            <w:tcW w:w="450" w:type="dxa"/>
            <w:vMerge w:val="continue"/>
            <w:tcMar>
              <w:top w:w="15" w:type="dxa"/>
              <w:left w:w="15" w:type="dxa"/>
              <w:right w:w="15" w:type="dxa"/>
            </w:tcMar>
            <w:vAlign w:val="center"/>
          </w:tcPr>
          <w:p w14:paraId="2E75B9B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B6E702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0E8846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EAE16B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3BD3E72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5B2F85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《四川省公安厅关于印发〈关于深化金融机构营业场所和金库安全防范设施建设方案审批及工程验收行政许可改革的实施方案〉的通知》（川公规〔2024〕1号）</w:t>
            </w:r>
          </w:p>
        </w:tc>
        <w:tc>
          <w:tcPr>
            <w:tcW w:w="1481" w:type="dxa"/>
            <w:vMerge w:val="continue"/>
            <w:tcMar>
              <w:top w:w="15" w:type="dxa"/>
              <w:left w:w="15" w:type="dxa"/>
              <w:right w:w="15" w:type="dxa"/>
            </w:tcMar>
            <w:vAlign w:val="center"/>
          </w:tcPr>
          <w:p w14:paraId="4025546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4385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1061" w:hRule="atLeast"/>
        </w:trPr>
        <w:tc>
          <w:tcPr>
            <w:tcW w:w="450" w:type="dxa"/>
            <w:vMerge w:val="continue"/>
            <w:tcMar>
              <w:top w:w="15" w:type="dxa"/>
              <w:left w:w="15" w:type="dxa"/>
              <w:right w:w="15" w:type="dxa"/>
            </w:tcMar>
            <w:vAlign w:val="center"/>
          </w:tcPr>
          <w:p w14:paraId="2BE46B3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C56357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25C82A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54FCCC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66AD38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77C0FC0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《四川省公安厅关于贯彻执行〈金融机构营业场所和金库安全防范设施建设许可实施办法〉的通知》（川公发〔2006〕63号）</w:t>
            </w:r>
          </w:p>
        </w:tc>
        <w:tc>
          <w:tcPr>
            <w:tcW w:w="1481" w:type="dxa"/>
            <w:vMerge w:val="continue"/>
            <w:tcMar>
              <w:top w:w="15" w:type="dxa"/>
              <w:left w:w="15" w:type="dxa"/>
              <w:right w:w="15" w:type="dxa"/>
            </w:tcMar>
            <w:vAlign w:val="center"/>
          </w:tcPr>
          <w:p w14:paraId="1DA06B3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7153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649" w:hRule="atLeast"/>
        </w:trPr>
        <w:tc>
          <w:tcPr>
            <w:tcW w:w="450" w:type="dxa"/>
            <w:vMerge w:val="restart"/>
            <w:tcMar>
              <w:top w:w="15" w:type="dxa"/>
              <w:left w:w="15" w:type="dxa"/>
              <w:right w:w="15" w:type="dxa"/>
            </w:tcMar>
            <w:vAlign w:val="center"/>
          </w:tcPr>
          <w:p w14:paraId="49ADA0B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23</w:t>
            </w:r>
          </w:p>
        </w:tc>
        <w:tc>
          <w:tcPr>
            <w:tcW w:w="2491" w:type="dxa"/>
            <w:vMerge w:val="restart"/>
            <w:tcMar>
              <w:top w:w="15" w:type="dxa"/>
              <w:left w:w="15" w:type="dxa"/>
              <w:right w:w="15" w:type="dxa"/>
            </w:tcMar>
            <w:vAlign w:val="center"/>
          </w:tcPr>
          <w:p w14:paraId="2427EB5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金融机构营业场所和金库安全防范设施建设工程验收（省清单第70项）</w:t>
            </w:r>
          </w:p>
        </w:tc>
        <w:tc>
          <w:tcPr>
            <w:tcW w:w="1570" w:type="dxa"/>
            <w:vMerge w:val="restart"/>
            <w:tcMar>
              <w:top w:w="15" w:type="dxa"/>
              <w:left w:w="15" w:type="dxa"/>
              <w:right w:w="15" w:type="dxa"/>
            </w:tcMar>
            <w:vAlign w:val="center"/>
          </w:tcPr>
          <w:p w14:paraId="0FFF643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1433" w:type="dxa"/>
            <w:vMerge w:val="restart"/>
            <w:tcMar>
              <w:top w:w="15" w:type="dxa"/>
              <w:left w:w="15" w:type="dxa"/>
              <w:right w:w="15" w:type="dxa"/>
            </w:tcMar>
            <w:vAlign w:val="center"/>
          </w:tcPr>
          <w:p w14:paraId="2D33F2A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2306" w:type="dxa"/>
            <w:vMerge w:val="restart"/>
            <w:tcMar>
              <w:top w:w="15" w:type="dxa"/>
              <w:left w:w="15" w:type="dxa"/>
              <w:right w:w="15" w:type="dxa"/>
            </w:tcMar>
            <w:vAlign w:val="center"/>
          </w:tcPr>
          <w:p w14:paraId="45F5DA5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《国务院对确需保留的行政审批项目设定行政许可的决定》</w:t>
            </w:r>
          </w:p>
        </w:tc>
        <w:tc>
          <w:tcPr>
            <w:tcW w:w="4886" w:type="dxa"/>
            <w:tcMar>
              <w:top w:w="15" w:type="dxa"/>
              <w:left w:w="15" w:type="dxa"/>
              <w:right w:w="15" w:type="dxa"/>
            </w:tcMar>
            <w:vAlign w:val="center"/>
          </w:tcPr>
          <w:p w14:paraId="121B767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《金融机构营业场所和金库安全防范设施建设许可实施办法》</w:t>
            </w:r>
          </w:p>
        </w:tc>
        <w:tc>
          <w:tcPr>
            <w:tcW w:w="1481" w:type="dxa"/>
            <w:vMerge w:val="restart"/>
            <w:tcMar>
              <w:top w:w="15" w:type="dxa"/>
              <w:left w:w="15" w:type="dxa"/>
              <w:right w:w="15" w:type="dxa"/>
            </w:tcMar>
            <w:vAlign w:val="center"/>
          </w:tcPr>
          <w:p w14:paraId="62E5C301">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290FF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49" w:hRule="atLeast"/>
        </w:trPr>
        <w:tc>
          <w:tcPr>
            <w:tcW w:w="450" w:type="dxa"/>
            <w:vMerge w:val="continue"/>
            <w:tcMar>
              <w:top w:w="15" w:type="dxa"/>
              <w:left w:w="15" w:type="dxa"/>
              <w:right w:w="15" w:type="dxa"/>
            </w:tcMar>
            <w:vAlign w:val="center"/>
          </w:tcPr>
          <w:p w14:paraId="61D1420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7E73C0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41919BE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C962D0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4040A2B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6DBDE88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default" w:ascii="仿宋_GB2312" w:hAnsi="仿宋_GB2312" w:eastAsia="仿宋_GB2312" w:cs="仿宋_GB2312"/>
                <w:color w:val="auto"/>
                <w:kern w:val="0"/>
                <w:sz w:val="21"/>
                <w:szCs w:val="21"/>
                <w:highlight w:val="none"/>
                <w:lang w:val="en-US" w:eastAsia="zh-CN"/>
              </w:rPr>
              <w:t>《公安部办公厅关于深化治安管理“</w:t>
            </w:r>
            <w:r>
              <w:rPr>
                <w:rFonts w:hint="eastAsia" w:ascii="仿宋_GB2312" w:hAnsi="仿宋_GB2312" w:eastAsia="仿宋_GB2312" w:cs="仿宋_GB2312"/>
                <w:color w:val="auto"/>
                <w:kern w:val="0"/>
                <w:sz w:val="21"/>
                <w:szCs w:val="21"/>
                <w:highlight w:val="none"/>
                <w:lang w:val="en-US" w:eastAsia="zh-CN"/>
              </w:rPr>
              <w:t>放管服</w:t>
            </w:r>
            <w:r>
              <w:rPr>
                <w:rFonts w:hint="default" w:ascii="仿宋_GB2312" w:hAnsi="仿宋_GB2312" w:eastAsia="仿宋_GB2312" w:cs="仿宋_GB2312"/>
                <w:color w:val="auto"/>
                <w:kern w:val="0"/>
                <w:sz w:val="21"/>
                <w:szCs w:val="21"/>
                <w:highlight w:val="none"/>
                <w:lang w:val="en-US" w:eastAsia="zh-CN"/>
              </w:rPr>
              <w:t>”</w:t>
            </w:r>
            <w:r>
              <w:rPr>
                <w:rFonts w:hint="eastAsia" w:ascii="仿宋_GB2312" w:hAnsi="仿宋_GB2312" w:eastAsia="仿宋_GB2312" w:cs="仿宋_GB2312"/>
                <w:color w:val="auto"/>
                <w:kern w:val="0"/>
                <w:sz w:val="21"/>
                <w:szCs w:val="21"/>
                <w:highlight w:val="none"/>
                <w:lang w:val="en-US" w:eastAsia="zh-CN"/>
              </w:rPr>
              <w:t>改革优化营商环境便民利民</w:t>
            </w:r>
            <w:r>
              <w:rPr>
                <w:rFonts w:hint="default" w:ascii="仿宋_GB2312" w:hAnsi="仿宋_GB2312" w:eastAsia="仿宋_GB2312" w:cs="仿宋_GB2312"/>
                <w:color w:val="auto"/>
                <w:kern w:val="0"/>
                <w:sz w:val="21"/>
                <w:szCs w:val="21"/>
                <w:highlight w:val="none"/>
                <w:lang w:val="en-US" w:eastAsia="zh-CN"/>
              </w:rPr>
              <w:t>6</w:t>
            </w:r>
            <w:r>
              <w:rPr>
                <w:rFonts w:hint="eastAsia" w:ascii="仿宋_GB2312" w:hAnsi="仿宋_GB2312" w:eastAsia="仿宋_GB2312" w:cs="仿宋_GB2312"/>
                <w:color w:val="auto"/>
                <w:kern w:val="0"/>
                <w:sz w:val="21"/>
                <w:szCs w:val="21"/>
                <w:highlight w:val="none"/>
                <w:lang w:val="en-US" w:eastAsia="zh-CN"/>
              </w:rPr>
              <w:t>项措施的补充通知》（公治〔</w:t>
            </w:r>
            <w:r>
              <w:rPr>
                <w:rFonts w:hint="default" w:ascii="仿宋_GB2312" w:hAnsi="仿宋_GB2312" w:eastAsia="仿宋_GB2312" w:cs="仿宋_GB2312"/>
                <w:color w:val="auto"/>
                <w:kern w:val="0"/>
                <w:sz w:val="21"/>
                <w:szCs w:val="21"/>
                <w:highlight w:val="none"/>
                <w:lang w:val="en-US" w:eastAsia="zh-CN"/>
              </w:rPr>
              <w:t>2018</w:t>
            </w:r>
            <w:r>
              <w:rPr>
                <w:rFonts w:hint="eastAsia" w:ascii="仿宋_GB2312" w:hAnsi="仿宋_GB2312" w:eastAsia="仿宋_GB2312" w:cs="仿宋_GB2312"/>
                <w:color w:val="auto"/>
                <w:kern w:val="0"/>
                <w:sz w:val="21"/>
                <w:szCs w:val="21"/>
                <w:highlight w:val="none"/>
                <w:lang w:val="en-US" w:eastAsia="zh-CN"/>
              </w:rPr>
              <w:t>〕</w:t>
            </w:r>
            <w:r>
              <w:rPr>
                <w:rFonts w:hint="default" w:ascii="仿宋_GB2312" w:hAnsi="仿宋_GB2312" w:eastAsia="仿宋_GB2312" w:cs="仿宋_GB2312"/>
                <w:color w:val="auto"/>
                <w:kern w:val="0"/>
                <w:sz w:val="21"/>
                <w:szCs w:val="21"/>
                <w:highlight w:val="none"/>
                <w:lang w:val="en-US" w:eastAsia="zh-CN"/>
              </w:rPr>
              <w:t>711</w:t>
            </w:r>
            <w:r>
              <w:rPr>
                <w:rFonts w:hint="eastAsia" w:ascii="仿宋_GB2312" w:hAnsi="仿宋_GB2312" w:eastAsia="仿宋_GB2312" w:cs="仿宋_GB2312"/>
                <w:color w:val="auto"/>
                <w:kern w:val="0"/>
                <w:sz w:val="21"/>
                <w:szCs w:val="21"/>
                <w:highlight w:val="none"/>
                <w:lang w:val="en-US" w:eastAsia="zh-CN"/>
              </w:rPr>
              <w:t>号）</w:t>
            </w:r>
          </w:p>
        </w:tc>
        <w:tc>
          <w:tcPr>
            <w:tcW w:w="1481" w:type="dxa"/>
            <w:vMerge w:val="continue"/>
            <w:tcMar>
              <w:top w:w="15" w:type="dxa"/>
              <w:left w:w="15" w:type="dxa"/>
              <w:right w:w="15" w:type="dxa"/>
            </w:tcMar>
            <w:vAlign w:val="center"/>
          </w:tcPr>
          <w:p w14:paraId="3A43CCDD">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53E6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1018" w:hRule="atLeast"/>
        </w:trPr>
        <w:tc>
          <w:tcPr>
            <w:tcW w:w="450" w:type="dxa"/>
            <w:vMerge w:val="continue"/>
            <w:tcMar>
              <w:top w:w="15" w:type="dxa"/>
              <w:left w:w="15" w:type="dxa"/>
              <w:right w:w="15" w:type="dxa"/>
            </w:tcMar>
            <w:vAlign w:val="center"/>
          </w:tcPr>
          <w:p w14:paraId="47DF8CD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E1FA39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7257CB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5D2B455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34415A4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1AA57E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default" w:ascii="仿宋_GB2312" w:hAnsi="仿宋_GB2312" w:eastAsia="仿宋_GB2312" w:cs="仿宋_GB2312"/>
                <w:color w:val="auto"/>
                <w:kern w:val="0"/>
                <w:sz w:val="21"/>
                <w:szCs w:val="21"/>
                <w:highlight w:val="none"/>
                <w:lang w:val="en-US" w:eastAsia="zh-CN"/>
              </w:rPr>
              <w:t>《</w:t>
            </w:r>
            <w:r>
              <w:rPr>
                <w:rFonts w:hint="eastAsia" w:ascii="仿宋_GB2312" w:hAnsi="仿宋_GB2312" w:eastAsia="仿宋_GB2312" w:cs="仿宋_GB2312"/>
                <w:color w:val="auto"/>
                <w:kern w:val="0"/>
                <w:sz w:val="21"/>
                <w:szCs w:val="21"/>
                <w:highlight w:val="none"/>
                <w:lang w:val="en-US" w:eastAsia="zh-CN"/>
              </w:rPr>
              <w:t>四川省公安厅关于印发〈</w:t>
            </w:r>
            <w:r>
              <w:rPr>
                <w:rFonts w:hint="default" w:ascii="仿宋_GB2312" w:hAnsi="仿宋_GB2312" w:eastAsia="仿宋_GB2312" w:cs="仿宋_GB2312"/>
                <w:color w:val="auto"/>
                <w:kern w:val="0"/>
                <w:sz w:val="21"/>
                <w:szCs w:val="21"/>
                <w:highlight w:val="none"/>
                <w:lang w:val="en-US" w:eastAsia="zh-CN"/>
              </w:rPr>
              <w:t>关于深化金融机构营业场所和金库安全防范设施建设方案审批及工程验收行政许可改革的实施方案</w:t>
            </w:r>
            <w:r>
              <w:rPr>
                <w:rFonts w:hint="eastAsia" w:ascii="仿宋_GB2312" w:hAnsi="仿宋_GB2312" w:eastAsia="仿宋_GB2312" w:cs="仿宋_GB2312"/>
                <w:color w:val="auto"/>
                <w:kern w:val="0"/>
                <w:sz w:val="21"/>
                <w:szCs w:val="21"/>
                <w:highlight w:val="none"/>
                <w:lang w:val="en-US" w:eastAsia="zh-CN"/>
              </w:rPr>
              <w:t>〉的通知</w:t>
            </w:r>
            <w:r>
              <w:rPr>
                <w:rFonts w:hint="default" w:ascii="仿宋_GB2312" w:hAnsi="仿宋_GB2312" w:eastAsia="仿宋_GB2312" w:cs="仿宋_GB2312"/>
                <w:color w:val="auto"/>
                <w:kern w:val="0"/>
                <w:sz w:val="21"/>
                <w:szCs w:val="21"/>
                <w:highlight w:val="none"/>
                <w:lang w:val="en-US" w:eastAsia="zh-CN"/>
              </w:rPr>
              <w:t>》（川公规〔2024〕1号）</w:t>
            </w:r>
          </w:p>
        </w:tc>
        <w:tc>
          <w:tcPr>
            <w:tcW w:w="1481" w:type="dxa"/>
            <w:vMerge w:val="continue"/>
            <w:tcMar>
              <w:top w:w="15" w:type="dxa"/>
              <w:left w:w="15" w:type="dxa"/>
              <w:right w:w="15" w:type="dxa"/>
            </w:tcMar>
            <w:vAlign w:val="center"/>
          </w:tcPr>
          <w:p w14:paraId="224213A8">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5F4F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3A708F2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EB3E4E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35B0961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5AB37B4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3E253EF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2483C58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《四川省公安厅关于贯彻执行〈金融机构营业场所和金库安全防范设施建设许可实施办法〉的通知》（川公发〔2006〕63号）</w:t>
            </w:r>
          </w:p>
        </w:tc>
        <w:tc>
          <w:tcPr>
            <w:tcW w:w="1481" w:type="dxa"/>
            <w:vMerge w:val="continue"/>
            <w:tcMar>
              <w:top w:w="15" w:type="dxa"/>
              <w:left w:w="15" w:type="dxa"/>
              <w:right w:w="15" w:type="dxa"/>
            </w:tcMar>
            <w:vAlign w:val="center"/>
          </w:tcPr>
          <w:p w14:paraId="5624391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585F1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61" w:hRule="atLeast"/>
        </w:trPr>
        <w:tc>
          <w:tcPr>
            <w:tcW w:w="450" w:type="dxa"/>
            <w:vMerge w:val="restart"/>
            <w:tcMar>
              <w:top w:w="15" w:type="dxa"/>
              <w:left w:w="15" w:type="dxa"/>
              <w:right w:w="15" w:type="dxa"/>
            </w:tcMar>
            <w:vAlign w:val="center"/>
          </w:tcPr>
          <w:p w14:paraId="2EE8122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24</w:t>
            </w:r>
          </w:p>
        </w:tc>
        <w:tc>
          <w:tcPr>
            <w:tcW w:w="2491" w:type="dxa"/>
            <w:vMerge w:val="restart"/>
            <w:tcMar>
              <w:top w:w="15" w:type="dxa"/>
              <w:left w:w="15" w:type="dxa"/>
              <w:right w:w="15" w:type="dxa"/>
            </w:tcMar>
            <w:vAlign w:val="center"/>
          </w:tcPr>
          <w:p w14:paraId="07722A6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机动车登记（省清单第72项）</w:t>
            </w:r>
          </w:p>
        </w:tc>
        <w:tc>
          <w:tcPr>
            <w:tcW w:w="1570" w:type="dxa"/>
            <w:vMerge w:val="restart"/>
            <w:tcMar>
              <w:top w:w="15" w:type="dxa"/>
              <w:left w:w="15" w:type="dxa"/>
              <w:right w:w="15" w:type="dxa"/>
            </w:tcMar>
            <w:vAlign w:val="center"/>
          </w:tcPr>
          <w:p w14:paraId="5FF9442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1433" w:type="dxa"/>
            <w:vMerge w:val="restart"/>
            <w:tcMar>
              <w:top w:w="15" w:type="dxa"/>
              <w:left w:w="15" w:type="dxa"/>
              <w:right w:w="15" w:type="dxa"/>
            </w:tcMar>
            <w:vAlign w:val="center"/>
          </w:tcPr>
          <w:p w14:paraId="7A9562D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2306" w:type="dxa"/>
            <w:vMerge w:val="restart"/>
            <w:tcMar>
              <w:top w:w="15" w:type="dxa"/>
              <w:left w:w="15" w:type="dxa"/>
              <w:right w:w="15" w:type="dxa"/>
            </w:tcMar>
            <w:vAlign w:val="center"/>
          </w:tcPr>
          <w:p w14:paraId="0B0AB46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《中华人民共和国道路交通安全法》</w:t>
            </w:r>
          </w:p>
        </w:tc>
        <w:tc>
          <w:tcPr>
            <w:tcW w:w="4886" w:type="dxa"/>
            <w:tcMar>
              <w:top w:w="15" w:type="dxa"/>
              <w:left w:w="15" w:type="dxa"/>
              <w:right w:w="15" w:type="dxa"/>
            </w:tcMar>
            <w:vAlign w:val="center"/>
          </w:tcPr>
          <w:p w14:paraId="7FA5D26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《中华人民共和国道路交通安全法》</w:t>
            </w:r>
          </w:p>
        </w:tc>
        <w:tc>
          <w:tcPr>
            <w:tcW w:w="1481" w:type="dxa"/>
            <w:vMerge w:val="restart"/>
            <w:tcMar>
              <w:top w:w="15" w:type="dxa"/>
              <w:left w:w="15" w:type="dxa"/>
              <w:right w:w="15" w:type="dxa"/>
            </w:tcMar>
            <w:vAlign w:val="center"/>
          </w:tcPr>
          <w:p w14:paraId="02A65BED">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auto"/>
                <w:sz w:val="20"/>
                <w:szCs w:val="20"/>
                <w:highlight w:val="none"/>
                <w:lang w:eastAsia="zh-CN"/>
              </w:rPr>
            </w:pPr>
          </w:p>
        </w:tc>
      </w:tr>
      <w:tr w14:paraId="0255A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06" w:hRule="atLeast"/>
        </w:trPr>
        <w:tc>
          <w:tcPr>
            <w:tcW w:w="450" w:type="dxa"/>
            <w:vMerge w:val="continue"/>
            <w:tcMar>
              <w:top w:w="15" w:type="dxa"/>
              <w:left w:w="15" w:type="dxa"/>
              <w:right w:w="15" w:type="dxa"/>
            </w:tcMar>
            <w:vAlign w:val="center"/>
          </w:tcPr>
          <w:p w14:paraId="2ABB994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4E8D48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AAB00F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C4D8E7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FB1931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B67147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《中华人民共和国道路交通安全法实施条例》</w:t>
            </w:r>
          </w:p>
        </w:tc>
        <w:tc>
          <w:tcPr>
            <w:tcW w:w="1481" w:type="dxa"/>
            <w:vMerge w:val="continue"/>
            <w:tcMar>
              <w:top w:w="15" w:type="dxa"/>
              <w:left w:w="15" w:type="dxa"/>
              <w:right w:w="15" w:type="dxa"/>
            </w:tcMar>
            <w:vAlign w:val="center"/>
          </w:tcPr>
          <w:p w14:paraId="7C645E3A">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auto"/>
                <w:sz w:val="20"/>
                <w:szCs w:val="20"/>
                <w:highlight w:val="none"/>
              </w:rPr>
            </w:pPr>
          </w:p>
        </w:tc>
      </w:tr>
      <w:tr w14:paraId="629C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12" w:hRule="atLeast"/>
        </w:trPr>
        <w:tc>
          <w:tcPr>
            <w:tcW w:w="450" w:type="dxa"/>
            <w:vMerge w:val="continue"/>
            <w:tcMar>
              <w:top w:w="15" w:type="dxa"/>
              <w:left w:w="15" w:type="dxa"/>
              <w:right w:w="15" w:type="dxa"/>
            </w:tcMar>
            <w:vAlign w:val="center"/>
          </w:tcPr>
          <w:p w14:paraId="7A1C4EC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7F199C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6658F3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B16AAD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A429BF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524E77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《机动车登记规定》</w:t>
            </w:r>
          </w:p>
        </w:tc>
        <w:tc>
          <w:tcPr>
            <w:tcW w:w="1481" w:type="dxa"/>
            <w:vMerge w:val="continue"/>
            <w:tcMar>
              <w:top w:w="15" w:type="dxa"/>
              <w:left w:w="15" w:type="dxa"/>
              <w:right w:w="15" w:type="dxa"/>
            </w:tcMar>
            <w:vAlign w:val="center"/>
          </w:tcPr>
          <w:p w14:paraId="1EFF1BB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auto"/>
                <w:sz w:val="20"/>
                <w:szCs w:val="20"/>
                <w:highlight w:val="none"/>
              </w:rPr>
            </w:pPr>
          </w:p>
        </w:tc>
      </w:tr>
      <w:tr w14:paraId="0A48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33" w:hRule="atLeast"/>
        </w:trPr>
        <w:tc>
          <w:tcPr>
            <w:tcW w:w="450" w:type="dxa"/>
            <w:vMerge w:val="continue"/>
            <w:tcMar>
              <w:top w:w="15" w:type="dxa"/>
              <w:left w:w="15" w:type="dxa"/>
              <w:right w:w="15" w:type="dxa"/>
            </w:tcMar>
            <w:vAlign w:val="center"/>
          </w:tcPr>
          <w:p w14:paraId="08FCCA5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F3871C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E52F85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432E56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3B7C2CB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4051F2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《机动车登记工作规范》（公交管〔2022〕75号）</w:t>
            </w:r>
          </w:p>
        </w:tc>
        <w:tc>
          <w:tcPr>
            <w:tcW w:w="1481" w:type="dxa"/>
            <w:vMerge w:val="continue"/>
            <w:tcMar>
              <w:top w:w="15" w:type="dxa"/>
              <w:left w:w="15" w:type="dxa"/>
              <w:right w:w="15" w:type="dxa"/>
            </w:tcMar>
            <w:vAlign w:val="center"/>
          </w:tcPr>
          <w:p w14:paraId="7CF70832">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auto"/>
                <w:sz w:val="20"/>
                <w:szCs w:val="20"/>
                <w:highlight w:val="none"/>
              </w:rPr>
            </w:pPr>
          </w:p>
        </w:tc>
      </w:tr>
      <w:tr w14:paraId="6870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07" w:hRule="atLeast"/>
        </w:trPr>
        <w:tc>
          <w:tcPr>
            <w:tcW w:w="450" w:type="dxa"/>
            <w:vMerge w:val="restart"/>
            <w:tcMar>
              <w:top w:w="15" w:type="dxa"/>
              <w:left w:w="15" w:type="dxa"/>
              <w:right w:w="15" w:type="dxa"/>
            </w:tcMar>
            <w:vAlign w:val="center"/>
          </w:tcPr>
          <w:p w14:paraId="601846E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25</w:t>
            </w:r>
          </w:p>
        </w:tc>
        <w:tc>
          <w:tcPr>
            <w:tcW w:w="2491" w:type="dxa"/>
            <w:vMerge w:val="restart"/>
            <w:tcMar>
              <w:top w:w="15" w:type="dxa"/>
              <w:left w:w="15" w:type="dxa"/>
              <w:right w:w="15" w:type="dxa"/>
            </w:tcMar>
            <w:vAlign w:val="center"/>
          </w:tcPr>
          <w:p w14:paraId="39B5661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机动车临时通行牌证核发（省清单第73项）</w:t>
            </w:r>
          </w:p>
        </w:tc>
        <w:tc>
          <w:tcPr>
            <w:tcW w:w="1570" w:type="dxa"/>
            <w:vMerge w:val="restart"/>
            <w:tcMar>
              <w:top w:w="15" w:type="dxa"/>
              <w:left w:w="15" w:type="dxa"/>
              <w:right w:w="15" w:type="dxa"/>
            </w:tcMar>
            <w:vAlign w:val="center"/>
          </w:tcPr>
          <w:p w14:paraId="50CFE7D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1433" w:type="dxa"/>
            <w:vMerge w:val="restart"/>
            <w:tcMar>
              <w:top w:w="15" w:type="dxa"/>
              <w:left w:w="15" w:type="dxa"/>
              <w:right w:w="15" w:type="dxa"/>
            </w:tcMar>
            <w:vAlign w:val="center"/>
          </w:tcPr>
          <w:p w14:paraId="5A4EF2B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2306" w:type="dxa"/>
            <w:vMerge w:val="restart"/>
            <w:tcMar>
              <w:top w:w="15" w:type="dxa"/>
              <w:left w:w="15" w:type="dxa"/>
              <w:right w:w="15" w:type="dxa"/>
            </w:tcMar>
            <w:vAlign w:val="center"/>
          </w:tcPr>
          <w:p w14:paraId="09D72C3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《中华人民共和国道路交通安全法》</w:t>
            </w:r>
          </w:p>
        </w:tc>
        <w:tc>
          <w:tcPr>
            <w:tcW w:w="4886" w:type="dxa"/>
            <w:tcMar>
              <w:top w:w="15" w:type="dxa"/>
              <w:left w:w="15" w:type="dxa"/>
              <w:right w:w="15" w:type="dxa"/>
            </w:tcMar>
            <w:vAlign w:val="center"/>
          </w:tcPr>
          <w:p w14:paraId="4B2D5DC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《中华人民共和国道路交通安全法》</w:t>
            </w:r>
          </w:p>
        </w:tc>
        <w:tc>
          <w:tcPr>
            <w:tcW w:w="1481" w:type="dxa"/>
            <w:vMerge w:val="restart"/>
            <w:tcMar>
              <w:top w:w="15" w:type="dxa"/>
              <w:left w:w="15" w:type="dxa"/>
              <w:right w:w="15" w:type="dxa"/>
            </w:tcMar>
            <w:vAlign w:val="center"/>
          </w:tcPr>
          <w:p w14:paraId="09E4F9C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auto"/>
                <w:sz w:val="20"/>
                <w:szCs w:val="20"/>
                <w:highlight w:val="none"/>
              </w:rPr>
            </w:pPr>
          </w:p>
        </w:tc>
      </w:tr>
      <w:tr w14:paraId="62F3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37" w:hRule="atLeast"/>
        </w:trPr>
        <w:tc>
          <w:tcPr>
            <w:tcW w:w="450" w:type="dxa"/>
            <w:vMerge w:val="continue"/>
            <w:tcMar>
              <w:top w:w="15" w:type="dxa"/>
              <w:left w:w="15" w:type="dxa"/>
              <w:right w:w="15" w:type="dxa"/>
            </w:tcMar>
            <w:vAlign w:val="center"/>
          </w:tcPr>
          <w:p w14:paraId="4D596AA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DFC3AB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3ECA527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68E2AA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4D074C2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84BB6A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《中华人民共和国道路交通安全法实施条例》</w:t>
            </w:r>
          </w:p>
        </w:tc>
        <w:tc>
          <w:tcPr>
            <w:tcW w:w="1481" w:type="dxa"/>
            <w:vMerge w:val="continue"/>
            <w:tcMar>
              <w:top w:w="15" w:type="dxa"/>
              <w:left w:w="15" w:type="dxa"/>
              <w:right w:w="15" w:type="dxa"/>
            </w:tcMar>
            <w:vAlign w:val="center"/>
          </w:tcPr>
          <w:p w14:paraId="2A4C29E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auto"/>
                <w:sz w:val="20"/>
                <w:szCs w:val="20"/>
                <w:highlight w:val="none"/>
              </w:rPr>
            </w:pPr>
          </w:p>
        </w:tc>
      </w:tr>
      <w:tr w14:paraId="354F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22" w:hRule="atLeast"/>
        </w:trPr>
        <w:tc>
          <w:tcPr>
            <w:tcW w:w="450" w:type="dxa"/>
            <w:vMerge w:val="continue"/>
            <w:tcMar>
              <w:top w:w="15" w:type="dxa"/>
              <w:left w:w="15" w:type="dxa"/>
              <w:right w:w="15" w:type="dxa"/>
            </w:tcMar>
            <w:vAlign w:val="center"/>
          </w:tcPr>
          <w:p w14:paraId="786AF91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767BBDB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88579E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5C7CB2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393B5D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F5F8A2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《机动车登记规定》</w:t>
            </w:r>
          </w:p>
        </w:tc>
        <w:tc>
          <w:tcPr>
            <w:tcW w:w="1481" w:type="dxa"/>
            <w:vMerge w:val="continue"/>
            <w:tcMar>
              <w:top w:w="15" w:type="dxa"/>
              <w:left w:w="15" w:type="dxa"/>
              <w:right w:w="15" w:type="dxa"/>
            </w:tcMar>
            <w:vAlign w:val="center"/>
          </w:tcPr>
          <w:p w14:paraId="42C4B84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auto"/>
                <w:sz w:val="20"/>
                <w:szCs w:val="20"/>
                <w:highlight w:val="none"/>
              </w:rPr>
            </w:pPr>
          </w:p>
        </w:tc>
      </w:tr>
      <w:tr w14:paraId="3AC9D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94" w:hRule="atLeast"/>
        </w:trPr>
        <w:tc>
          <w:tcPr>
            <w:tcW w:w="450" w:type="dxa"/>
            <w:vMerge w:val="continue"/>
            <w:tcMar>
              <w:top w:w="15" w:type="dxa"/>
              <w:left w:w="15" w:type="dxa"/>
              <w:right w:w="15" w:type="dxa"/>
            </w:tcMar>
            <w:vAlign w:val="center"/>
          </w:tcPr>
          <w:p w14:paraId="6633186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8CB35F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7974BC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6F9B25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189631E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7C6C706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《机动车登记工作规范》（公交管〔2022〕75号）</w:t>
            </w:r>
          </w:p>
        </w:tc>
        <w:tc>
          <w:tcPr>
            <w:tcW w:w="1481" w:type="dxa"/>
            <w:vMerge w:val="continue"/>
            <w:tcMar>
              <w:top w:w="15" w:type="dxa"/>
              <w:left w:w="15" w:type="dxa"/>
              <w:right w:w="15" w:type="dxa"/>
            </w:tcMar>
            <w:vAlign w:val="center"/>
          </w:tcPr>
          <w:p w14:paraId="39A95E17">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auto"/>
                <w:sz w:val="20"/>
                <w:szCs w:val="20"/>
                <w:highlight w:val="none"/>
              </w:rPr>
            </w:pPr>
          </w:p>
        </w:tc>
      </w:tr>
      <w:tr w14:paraId="467D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12" w:hRule="atLeast"/>
        </w:trPr>
        <w:tc>
          <w:tcPr>
            <w:tcW w:w="450" w:type="dxa"/>
            <w:vMerge w:val="restart"/>
            <w:tcMar>
              <w:top w:w="15" w:type="dxa"/>
              <w:left w:w="15" w:type="dxa"/>
              <w:right w:w="15" w:type="dxa"/>
            </w:tcMar>
            <w:vAlign w:val="center"/>
          </w:tcPr>
          <w:p w14:paraId="733EE17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26</w:t>
            </w:r>
          </w:p>
        </w:tc>
        <w:tc>
          <w:tcPr>
            <w:tcW w:w="2491" w:type="dxa"/>
            <w:vMerge w:val="restart"/>
            <w:tcMar>
              <w:top w:w="15" w:type="dxa"/>
              <w:left w:w="15" w:type="dxa"/>
              <w:right w:w="15" w:type="dxa"/>
            </w:tcMar>
            <w:vAlign w:val="center"/>
          </w:tcPr>
          <w:p w14:paraId="1CB3D47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机动车检验合格标志核发（省清单第74项）</w:t>
            </w:r>
          </w:p>
        </w:tc>
        <w:tc>
          <w:tcPr>
            <w:tcW w:w="1570" w:type="dxa"/>
            <w:vMerge w:val="restart"/>
            <w:tcMar>
              <w:top w:w="15" w:type="dxa"/>
              <w:left w:w="15" w:type="dxa"/>
              <w:right w:w="15" w:type="dxa"/>
            </w:tcMar>
            <w:vAlign w:val="center"/>
          </w:tcPr>
          <w:p w14:paraId="28288D0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1433" w:type="dxa"/>
            <w:vMerge w:val="restart"/>
            <w:tcMar>
              <w:top w:w="15" w:type="dxa"/>
              <w:left w:w="15" w:type="dxa"/>
              <w:right w:w="15" w:type="dxa"/>
            </w:tcMar>
            <w:vAlign w:val="center"/>
          </w:tcPr>
          <w:p w14:paraId="3E6029A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2306" w:type="dxa"/>
            <w:vMerge w:val="restart"/>
            <w:tcMar>
              <w:top w:w="15" w:type="dxa"/>
              <w:left w:w="15" w:type="dxa"/>
              <w:right w:w="15" w:type="dxa"/>
            </w:tcMar>
            <w:vAlign w:val="center"/>
          </w:tcPr>
          <w:p w14:paraId="4C98A7A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《中华人民共和国道路交通安全法》</w:t>
            </w:r>
          </w:p>
        </w:tc>
        <w:tc>
          <w:tcPr>
            <w:tcW w:w="4886" w:type="dxa"/>
            <w:tcMar>
              <w:top w:w="15" w:type="dxa"/>
              <w:left w:w="15" w:type="dxa"/>
              <w:right w:w="15" w:type="dxa"/>
            </w:tcMar>
            <w:vAlign w:val="center"/>
          </w:tcPr>
          <w:p w14:paraId="75F17A0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《机动车登记规定》</w:t>
            </w:r>
          </w:p>
        </w:tc>
        <w:tc>
          <w:tcPr>
            <w:tcW w:w="1481" w:type="dxa"/>
            <w:vMerge w:val="restart"/>
            <w:tcMar>
              <w:top w:w="15" w:type="dxa"/>
              <w:left w:w="15" w:type="dxa"/>
              <w:right w:w="15" w:type="dxa"/>
            </w:tcMar>
            <w:vAlign w:val="center"/>
          </w:tcPr>
          <w:p w14:paraId="206F898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auto"/>
                <w:sz w:val="20"/>
                <w:szCs w:val="20"/>
                <w:highlight w:val="none"/>
              </w:rPr>
            </w:pPr>
          </w:p>
        </w:tc>
      </w:tr>
      <w:tr w14:paraId="1FD19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12" w:hRule="atLeast"/>
        </w:trPr>
        <w:tc>
          <w:tcPr>
            <w:tcW w:w="450" w:type="dxa"/>
            <w:vMerge w:val="continue"/>
            <w:tcMar>
              <w:top w:w="15" w:type="dxa"/>
              <w:left w:w="15" w:type="dxa"/>
              <w:right w:w="15" w:type="dxa"/>
            </w:tcMar>
            <w:vAlign w:val="center"/>
          </w:tcPr>
          <w:p w14:paraId="7E06CE2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95D7F4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DCDB16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F9BA60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534C14D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FBC3DC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《机动车登记工作规范》（公交管〔2022〕75号）</w:t>
            </w:r>
          </w:p>
        </w:tc>
        <w:tc>
          <w:tcPr>
            <w:tcW w:w="1481" w:type="dxa"/>
            <w:vMerge w:val="continue"/>
            <w:tcMar>
              <w:top w:w="15" w:type="dxa"/>
              <w:left w:w="15" w:type="dxa"/>
              <w:right w:w="15" w:type="dxa"/>
            </w:tcMar>
            <w:vAlign w:val="center"/>
          </w:tcPr>
          <w:p w14:paraId="3A1CD096">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auto"/>
                <w:sz w:val="20"/>
                <w:szCs w:val="20"/>
                <w:highlight w:val="none"/>
              </w:rPr>
            </w:pPr>
          </w:p>
        </w:tc>
      </w:tr>
      <w:tr w14:paraId="0B0E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22" w:hRule="atLeast"/>
        </w:trPr>
        <w:tc>
          <w:tcPr>
            <w:tcW w:w="450" w:type="dxa"/>
            <w:vMerge w:val="restart"/>
            <w:tcMar>
              <w:top w:w="15" w:type="dxa"/>
              <w:left w:w="15" w:type="dxa"/>
              <w:right w:w="15" w:type="dxa"/>
            </w:tcMar>
            <w:vAlign w:val="center"/>
          </w:tcPr>
          <w:p w14:paraId="3905D20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27</w:t>
            </w:r>
          </w:p>
        </w:tc>
        <w:tc>
          <w:tcPr>
            <w:tcW w:w="2491" w:type="dxa"/>
            <w:vMerge w:val="restart"/>
            <w:tcMar>
              <w:top w:w="15" w:type="dxa"/>
              <w:left w:w="15" w:type="dxa"/>
              <w:right w:w="15" w:type="dxa"/>
            </w:tcMar>
            <w:vAlign w:val="center"/>
          </w:tcPr>
          <w:p w14:paraId="070BF47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机动车驾驶证核发、审验（省清单第75项）</w:t>
            </w:r>
          </w:p>
        </w:tc>
        <w:tc>
          <w:tcPr>
            <w:tcW w:w="1570" w:type="dxa"/>
            <w:vMerge w:val="restart"/>
            <w:tcMar>
              <w:top w:w="15" w:type="dxa"/>
              <w:left w:w="15" w:type="dxa"/>
              <w:right w:w="15" w:type="dxa"/>
            </w:tcMar>
            <w:vAlign w:val="center"/>
          </w:tcPr>
          <w:p w14:paraId="31F5BC5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1433" w:type="dxa"/>
            <w:vMerge w:val="restart"/>
            <w:tcMar>
              <w:top w:w="15" w:type="dxa"/>
              <w:left w:w="15" w:type="dxa"/>
              <w:right w:w="15" w:type="dxa"/>
            </w:tcMar>
            <w:vAlign w:val="center"/>
          </w:tcPr>
          <w:p w14:paraId="1498048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2306" w:type="dxa"/>
            <w:vMerge w:val="restart"/>
            <w:tcMar>
              <w:top w:w="15" w:type="dxa"/>
              <w:left w:w="15" w:type="dxa"/>
              <w:right w:w="15" w:type="dxa"/>
            </w:tcMar>
            <w:vAlign w:val="center"/>
          </w:tcPr>
          <w:p w14:paraId="50AEFC3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《中华人民共和国道路交通安全法》</w:t>
            </w:r>
          </w:p>
        </w:tc>
        <w:tc>
          <w:tcPr>
            <w:tcW w:w="4886" w:type="dxa"/>
            <w:tcMar>
              <w:top w:w="15" w:type="dxa"/>
              <w:left w:w="15" w:type="dxa"/>
              <w:right w:w="15" w:type="dxa"/>
            </w:tcMar>
            <w:vAlign w:val="center"/>
          </w:tcPr>
          <w:p w14:paraId="69168FF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《中华人民共和国道路交通安全法》</w:t>
            </w:r>
          </w:p>
        </w:tc>
        <w:tc>
          <w:tcPr>
            <w:tcW w:w="1481" w:type="dxa"/>
            <w:vMerge w:val="restart"/>
            <w:tcMar>
              <w:top w:w="15" w:type="dxa"/>
              <w:left w:w="15" w:type="dxa"/>
              <w:right w:w="15" w:type="dxa"/>
            </w:tcMar>
            <w:vAlign w:val="center"/>
          </w:tcPr>
          <w:p w14:paraId="0DD125D2">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auto"/>
                <w:sz w:val="20"/>
                <w:szCs w:val="20"/>
                <w:highlight w:val="none"/>
              </w:rPr>
            </w:pPr>
          </w:p>
        </w:tc>
      </w:tr>
      <w:tr w14:paraId="48D5B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87" w:hRule="atLeast"/>
        </w:trPr>
        <w:tc>
          <w:tcPr>
            <w:tcW w:w="450" w:type="dxa"/>
            <w:vMerge w:val="continue"/>
            <w:tcMar>
              <w:top w:w="15" w:type="dxa"/>
              <w:left w:w="15" w:type="dxa"/>
              <w:right w:w="15" w:type="dxa"/>
            </w:tcMar>
            <w:vAlign w:val="center"/>
          </w:tcPr>
          <w:p w14:paraId="43EEA53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C032DA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984162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DB945C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3FFF6C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61072C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《机动车驾驶证申领和使用规定》</w:t>
            </w:r>
          </w:p>
        </w:tc>
        <w:tc>
          <w:tcPr>
            <w:tcW w:w="1481" w:type="dxa"/>
            <w:vMerge w:val="continue"/>
            <w:tcMar>
              <w:top w:w="15" w:type="dxa"/>
              <w:left w:w="15" w:type="dxa"/>
              <w:right w:w="15" w:type="dxa"/>
            </w:tcMar>
            <w:vAlign w:val="center"/>
          </w:tcPr>
          <w:p w14:paraId="5592487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auto"/>
                <w:sz w:val="20"/>
                <w:szCs w:val="20"/>
                <w:highlight w:val="none"/>
              </w:rPr>
            </w:pPr>
          </w:p>
        </w:tc>
      </w:tr>
      <w:tr w14:paraId="6DC93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12" w:hRule="atLeast"/>
        </w:trPr>
        <w:tc>
          <w:tcPr>
            <w:tcW w:w="450" w:type="dxa"/>
            <w:vMerge w:val="continue"/>
            <w:tcMar>
              <w:top w:w="15" w:type="dxa"/>
              <w:left w:w="15" w:type="dxa"/>
              <w:right w:w="15" w:type="dxa"/>
            </w:tcMar>
            <w:vAlign w:val="center"/>
          </w:tcPr>
          <w:p w14:paraId="57E526E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3DFEEF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7F20AF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74F74C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0A10A69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8F49C0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《机动车驾驶证业务工作规范》</w:t>
            </w:r>
          </w:p>
        </w:tc>
        <w:tc>
          <w:tcPr>
            <w:tcW w:w="1481" w:type="dxa"/>
            <w:vMerge w:val="continue"/>
            <w:tcMar>
              <w:top w:w="15" w:type="dxa"/>
              <w:left w:w="15" w:type="dxa"/>
              <w:right w:w="15" w:type="dxa"/>
            </w:tcMar>
            <w:vAlign w:val="center"/>
          </w:tcPr>
          <w:p w14:paraId="53BC40B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auto"/>
                <w:sz w:val="20"/>
                <w:szCs w:val="20"/>
                <w:highlight w:val="none"/>
              </w:rPr>
            </w:pPr>
          </w:p>
        </w:tc>
      </w:tr>
      <w:tr w14:paraId="18DB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27" w:hRule="atLeast"/>
        </w:trPr>
        <w:tc>
          <w:tcPr>
            <w:tcW w:w="450" w:type="dxa"/>
            <w:vMerge w:val="restart"/>
            <w:tcMar>
              <w:top w:w="15" w:type="dxa"/>
              <w:left w:w="15" w:type="dxa"/>
              <w:right w:w="15" w:type="dxa"/>
            </w:tcMar>
            <w:vAlign w:val="center"/>
          </w:tcPr>
          <w:p w14:paraId="3CAFC45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28</w:t>
            </w:r>
          </w:p>
        </w:tc>
        <w:tc>
          <w:tcPr>
            <w:tcW w:w="2491" w:type="dxa"/>
            <w:vMerge w:val="restart"/>
            <w:tcMar>
              <w:top w:w="15" w:type="dxa"/>
              <w:left w:w="15" w:type="dxa"/>
              <w:right w:w="15" w:type="dxa"/>
            </w:tcMar>
            <w:vAlign w:val="center"/>
          </w:tcPr>
          <w:p w14:paraId="763B1EE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校车驾驶资格许可（省清单第76项）</w:t>
            </w:r>
          </w:p>
        </w:tc>
        <w:tc>
          <w:tcPr>
            <w:tcW w:w="1570" w:type="dxa"/>
            <w:vMerge w:val="restart"/>
            <w:tcMar>
              <w:top w:w="15" w:type="dxa"/>
              <w:left w:w="15" w:type="dxa"/>
              <w:right w:w="15" w:type="dxa"/>
            </w:tcMar>
            <w:vAlign w:val="center"/>
          </w:tcPr>
          <w:p w14:paraId="1F3C15C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1433" w:type="dxa"/>
            <w:vMerge w:val="restart"/>
            <w:tcMar>
              <w:top w:w="15" w:type="dxa"/>
              <w:left w:w="15" w:type="dxa"/>
              <w:right w:w="15" w:type="dxa"/>
            </w:tcMar>
            <w:vAlign w:val="center"/>
          </w:tcPr>
          <w:p w14:paraId="737DE30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2306" w:type="dxa"/>
            <w:vMerge w:val="restart"/>
            <w:tcMar>
              <w:top w:w="15" w:type="dxa"/>
              <w:left w:w="15" w:type="dxa"/>
              <w:right w:w="15" w:type="dxa"/>
            </w:tcMar>
            <w:vAlign w:val="center"/>
          </w:tcPr>
          <w:p w14:paraId="6CC24FD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《校车安全管理条例》</w:t>
            </w:r>
          </w:p>
        </w:tc>
        <w:tc>
          <w:tcPr>
            <w:tcW w:w="4886" w:type="dxa"/>
            <w:tcMar>
              <w:top w:w="15" w:type="dxa"/>
              <w:left w:w="15" w:type="dxa"/>
              <w:right w:w="15" w:type="dxa"/>
            </w:tcMar>
            <w:vAlign w:val="center"/>
          </w:tcPr>
          <w:p w14:paraId="4F660C8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《校车安全管理条例》</w:t>
            </w:r>
          </w:p>
        </w:tc>
        <w:tc>
          <w:tcPr>
            <w:tcW w:w="1481" w:type="dxa"/>
            <w:vMerge w:val="restart"/>
            <w:tcMar>
              <w:top w:w="15" w:type="dxa"/>
              <w:left w:w="15" w:type="dxa"/>
              <w:right w:w="15" w:type="dxa"/>
            </w:tcMar>
            <w:vAlign w:val="center"/>
          </w:tcPr>
          <w:p w14:paraId="5DE16017">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auto"/>
                <w:sz w:val="20"/>
                <w:szCs w:val="20"/>
                <w:highlight w:val="none"/>
              </w:rPr>
            </w:pPr>
          </w:p>
        </w:tc>
      </w:tr>
      <w:tr w14:paraId="10304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32" w:hRule="atLeast"/>
        </w:trPr>
        <w:tc>
          <w:tcPr>
            <w:tcW w:w="450" w:type="dxa"/>
            <w:vMerge w:val="continue"/>
            <w:tcMar>
              <w:top w:w="15" w:type="dxa"/>
              <w:left w:w="15" w:type="dxa"/>
              <w:right w:w="15" w:type="dxa"/>
            </w:tcMar>
            <w:vAlign w:val="center"/>
          </w:tcPr>
          <w:p w14:paraId="48812EC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B90119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BF261C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64F8A0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0E02ED9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5A7F44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《机动车驾驶证申领和使用规定》</w:t>
            </w:r>
          </w:p>
        </w:tc>
        <w:tc>
          <w:tcPr>
            <w:tcW w:w="1481" w:type="dxa"/>
            <w:vMerge w:val="continue"/>
            <w:tcMar>
              <w:top w:w="15" w:type="dxa"/>
              <w:left w:w="15" w:type="dxa"/>
              <w:right w:w="15" w:type="dxa"/>
            </w:tcMar>
            <w:vAlign w:val="center"/>
          </w:tcPr>
          <w:p w14:paraId="20B4A263">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auto"/>
                <w:sz w:val="20"/>
                <w:szCs w:val="20"/>
                <w:highlight w:val="none"/>
              </w:rPr>
            </w:pPr>
          </w:p>
        </w:tc>
      </w:tr>
      <w:tr w14:paraId="7512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17" w:hRule="atLeast"/>
        </w:trPr>
        <w:tc>
          <w:tcPr>
            <w:tcW w:w="450" w:type="dxa"/>
            <w:vMerge w:val="continue"/>
            <w:tcMar>
              <w:top w:w="15" w:type="dxa"/>
              <w:left w:w="15" w:type="dxa"/>
              <w:right w:w="15" w:type="dxa"/>
            </w:tcMar>
            <w:vAlign w:val="center"/>
          </w:tcPr>
          <w:p w14:paraId="2D8C3C1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7D187EF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DD7080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33F207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176CD68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919FA3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《机动车驾驶证业务工作规范》</w:t>
            </w:r>
          </w:p>
        </w:tc>
        <w:tc>
          <w:tcPr>
            <w:tcW w:w="1481" w:type="dxa"/>
            <w:vMerge w:val="continue"/>
            <w:tcMar>
              <w:top w:w="15" w:type="dxa"/>
              <w:left w:w="15" w:type="dxa"/>
              <w:right w:w="15" w:type="dxa"/>
            </w:tcMar>
            <w:vAlign w:val="center"/>
          </w:tcPr>
          <w:p w14:paraId="13F0C94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auto"/>
                <w:sz w:val="20"/>
                <w:szCs w:val="20"/>
                <w:highlight w:val="none"/>
              </w:rPr>
            </w:pPr>
          </w:p>
        </w:tc>
      </w:tr>
      <w:tr w14:paraId="6265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856" w:hRule="atLeast"/>
        </w:trPr>
        <w:tc>
          <w:tcPr>
            <w:tcW w:w="450" w:type="dxa"/>
            <w:tcMar>
              <w:top w:w="15" w:type="dxa"/>
              <w:left w:w="15" w:type="dxa"/>
              <w:right w:w="15" w:type="dxa"/>
            </w:tcMar>
            <w:vAlign w:val="center"/>
          </w:tcPr>
          <w:p w14:paraId="3A451C4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29</w:t>
            </w:r>
          </w:p>
        </w:tc>
        <w:tc>
          <w:tcPr>
            <w:tcW w:w="2491" w:type="dxa"/>
            <w:tcMar>
              <w:top w:w="15" w:type="dxa"/>
              <w:left w:w="15" w:type="dxa"/>
              <w:right w:w="15" w:type="dxa"/>
            </w:tcMar>
            <w:vAlign w:val="center"/>
          </w:tcPr>
          <w:p w14:paraId="6510519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非机动车登记（省清单第77项）</w:t>
            </w:r>
          </w:p>
        </w:tc>
        <w:tc>
          <w:tcPr>
            <w:tcW w:w="1570" w:type="dxa"/>
            <w:tcMar>
              <w:top w:w="15" w:type="dxa"/>
              <w:left w:w="15" w:type="dxa"/>
              <w:right w:w="15" w:type="dxa"/>
            </w:tcMar>
            <w:vAlign w:val="center"/>
          </w:tcPr>
          <w:p w14:paraId="22E39A8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1433" w:type="dxa"/>
            <w:tcMar>
              <w:top w:w="15" w:type="dxa"/>
              <w:left w:w="15" w:type="dxa"/>
              <w:right w:w="15" w:type="dxa"/>
            </w:tcMar>
            <w:vAlign w:val="center"/>
          </w:tcPr>
          <w:p w14:paraId="673D800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2306" w:type="dxa"/>
            <w:tcMar>
              <w:top w:w="15" w:type="dxa"/>
              <w:left w:w="15" w:type="dxa"/>
              <w:right w:w="15" w:type="dxa"/>
            </w:tcMar>
            <w:vAlign w:val="center"/>
          </w:tcPr>
          <w:p w14:paraId="6DAAB08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《中华人民共和国道路交通安全法》</w:t>
            </w:r>
          </w:p>
        </w:tc>
        <w:tc>
          <w:tcPr>
            <w:tcW w:w="4886" w:type="dxa"/>
            <w:tcMar>
              <w:top w:w="15" w:type="dxa"/>
              <w:left w:w="15" w:type="dxa"/>
              <w:right w:w="15" w:type="dxa"/>
            </w:tcMar>
            <w:vAlign w:val="center"/>
          </w:tcPr>
          <w:p w14:paraId="0CED49D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《四川省非机动车管理规定》</w:t>
            </w:r>
          </w:p>
        </w:tc>
        <w:tc>
          <w:tcPr>
            <w:tcW w:w="1481" w:type="dxa"/>
            <w:tcMar>
              <w:top w:w="15" w:type="dxa"/>
              <w:left w:w="15" w:type="dxa"/>
              <w:right w:w="15" w:type="dxa"/>
            </w:tcMar>
            <w:vAlign w:val="center"/>
          </w:tcPr>
          <w:p w14:paraId="4559A8F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auto"/>
                <w:sz w:val="20"/>
                <w:szCs w:val="20"/>
                <w:highlight w:val="none"/>
              </w:rPr>
            </w:pPr>
          </w:p>
        </w:tc>
      </w:tr>
      <w:tr w14:paraId="4B375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tcMar>
              <w:top w:w="15" w:type="dxa"/>
              <w:left w:w="15" w:type="dxa"/>
              <w:right w:w="15" w:type="dxa"/>
            </w:tcMar>
            <w:vAlign w:val="center"/>
          </w:tcPr>
          <w:p w14:paraId="2ED95B5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30</w:t>
            </w:r>
          </w:p>
        </w:tc>
        <w:tc>
          <w:tcPr>
            <w:tcW w:w="2491" w:type="dxa"/>
            <w:vMerge w:val="restart"/>
            <w:tcMar>
              <w:top w:w="15" w:type="dxa"/>
              <w:left w:w="15" w:type="dxa"/>
              <w:right w:w="15" w:type="dxa"/>
            </w:tcMar>
            <w:vAlign w:val="center"/>
          </w:tcPr>
          <w:p w14:paraId="5ADB45C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涉路施工交通安全审查（省清单第78项）</w:t>
            </w:r>
          </w:p>
        </w:tc>
        <w:tc>
          <w:tcPr>
            <w:tcW w:w="1570" w:type="dxa"/>
            <w:vMerge w:val="restart"/>
            <w:tcMar>
              <w:top w:w="15" w:type="dxa"/>
              <w:left w:w="15" w:type="dxa"/>
              <w:right w:w="15" w:type="dxa"/>
            </w:tcMar>
            <w:vAlign w:val="center"/>
          </w:tcPr>
          <w:p w14:paraId="74792C9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1433" w:type="dxa"/>
            <w:vMerge w:val="restart"/>
            <w:tcMar>
              <w:top w:w="15" w:type="dxa"/>
              <w:left w:w="15" w:type="dxa"/>
              <w:right w:w="15" w:type="dxa"/>
            </w:tcMar>
            <w:vAlign w:val="center"/>
          </w:tcPr>
          <w:p w14:paraId="49F9D5E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2306" w:type="dxa"/>
            <w:tcMar>
              <w:top w:w="15" w:type="dxa"/>
              <w:left w:w="15" w:type="dxa"/>
              <w:right w:w="15" w:type="dxa"/>
            </w:tcMar>
            <w:vAlign w:val="center"/>
          </w:tcPr>
          <w:p w14:paraId="0F70901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《中华人民共和国道路交通安全法》</w:t>
            </w:r>
          </w:p>
        </w:tc>
        <w:tc>
          <w:tcPr>
            <w:tcW w:w="4886" w:type="dxa"/>
            <w:tcMar>
              <w:top w:w="15" w:type="dxa"/>
              <w:left w:w="15" w:type="dxa"/>
              <w:right w:w="15" w:type="dxa"/>
            </w:tcMar>
            <w:vAlign w:val="center"/>
          </w:tcPr>
          <w:p w14:paraId="53BA929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《中华人民共和国道路交通安全法》</w:t>
            </w:r>
          </w:p>
        </w:tc>
        <w:tc>
          <w:tcPr>
            <w:tcW w:w="1481" w:type="dxa"/>
            <w:vMerge w:val="restart"/>
            <w:tcMar>
              <w:top w:w="15" w:type="dxa"/>
              <w:left w:w="15" w:type="dxa"/>
              <w:right w:w="15" w:type="dxa"/>
            </w:tcMar>
            <w:vAlign w:val="center"/>
          </w:tcPr>
          <w:p w14:paraId="27E38F6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auto"/>
                <w:sz w:val="20"/>
                <w:szCs w:val="20"/>
                <w:highlight w:val="none"/>
              </w:rPr>
            </w:pPr>
          </w:p>
        </w:tc>
      </w:tr>
      <w:tr w14:paraId="0FC2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47" w:hRule="atLeast"/>
        </w:trPr>
        <w:tc>
          <w:tcPr>
            <w:tcW w:w="450" w:type="dxa"/>
            <w:vMerge w:val="continue"/>
            <w:tcMar>
              <w:top w:w="15" w:type="dxa"/>
              <w:left w:w="15" w:type="dxa"/>
              <w:right w:w="15" w:type="dxa"/>
            </w:tcMar>
            <w:vAlign w:val="center"/>
          </w:tcPr>
          <w:p w14:paraId="5F581C5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D31A68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F576C3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5AA7399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tcMar>
              <w:top w:w="15" w:type="dxa"/>
              <w:left w:w="15" w:type="dxa"/>
              <w:right w:w="15" w:type="dxa"/>
            </w:tcMar>
            <w:vAlign w:val="center"/>
          </w:tcPr>
          <w:p w14:paraId="43633E4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《中华人民共和国公路法》</w:t>
            </w:r>
          </w:p>
        </w:tc>
        <w:tc>
          <w:tcPr>
            <w:tcW w:w="4886" w:type="dxa"/>
            <w:tcMar>
              <w:top w:w="15" w:type="dxa"/>
              <w:left w:w="15" w:type="dxa"/>
              <w:right w:w="15" w:type="dxa"/>
            </w:tcMar>
            <w:vAlign w:val="center"/>
          </w:tcPr>
          <w:p w14:paraId="1CB0F4A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《中华人民共和国公路法》</w:t>
            </w:r>
          </w:p>
        </w:tc>
        <w:tc>
          <w:tcPr>
            <w:tcW w:w="1481" w:type="dxa"/>
            <w:vMerge w:val="continue"/>
            <w:tcMar>
              <w:top w:w="15" w:type="dxa"/>
              <w:left w:w="15" w:type="dxa"/>
              <w:right w:w="15" w:type="dxa"/>
            </w:tcMar>
            <w:vAlign w:val="center"/>
          </w:tcPr>
          <w:p w14:paraId="539947C2">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FF0000"/>
                <w:sz w:val="20"/>
                <w:szCs w:val="20"/>
                <w:highlight w:val="none"/>
              </w:rPr>
            </w:pPr>
          </w:p>
        </w:tc>
      </w:tr>
      <w:tr w14:paraId="0C59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77" w:hRule="atLeast"/>
        </w:trPr>
        <w:tc>
          <w:tcPr>
            <w:tcW w:w="450" w:type="dxa"/>
            <w:vMerge w:val="continue"/>
            <w:tcMar>
              <w:top w:w="15" w:type="dxa"/>
              <w:left w:w="15" w:type="dxa"/>
              <w:right w:w="15" w:type="dxa"/>
            </w:tcMar>
            <w:vAlign w:val="center"/>
          </w:tcPr>
          <w:p w14:paraId="4468423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74B4B2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23A22A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34CEAC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tcMar>
              <w:top w:w="15" w:type="dxa"/>
              <w:left w:w="15" w:type="dxa"/>
              <w:right w:w="15" w:type="dxa"/>
            </w:tcMar>
            <w:vAlign w:val="center"/>
          </w:tcPr>
          <w:p w14:paraId="3E24043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《城市道路管理条例》</w:t>
            </w:r>
          </w:p>
        </w:tc>
        <w:tc>
          <w:tcPr>
            <w:tcW w:w="4886" w:type="dxa"/>
            <w:tcMar>
              <w:top w:w="15" w:type="dxa"/>
              <w:left w:w="15" w:type="dxa"/>
              <w:right w:w="15" w:type="dxa"/>
            </w:tcMar>
            <w:vAlign w:val="center"/>
          </w:tcPr>
          <w:p w14:paraId="512F0B4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《城市道路管理条例》</w:t>
            </w:r>
          </w:p>
        </w:tc>
        <w:tc>
          <w:tcPr>
            <w:tcW w:w="1481" w:type="dxa"/>
            <w:vMerge w:val="continue"/>
            <w:tcMar>
              <w:top w:w="15" w:type="dxa"/>
              <w:left w:w="15" w:type="dxa"/>
              <w:right w:w="15" w:type="dxa"/>
            </w:tcMar>
            <w:vAlign w:val="center"/>
          </w:tcPr>
          <w:p w14:paraId="58DD9D8A">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FF0000"/>
                <w:sz w:val="20"/>
                <w:szCs w:val="20"/>
                <w:highlight w:val="none"/>
              </w:rPr>
            </w:pPr>
          </w:p>
        </w:tc>
      </w:tr>
      <w:tr w14:paraId="06E0B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629" w:hRule="atLeast"/>
        </w:trPr>
        <w:tc>
          <w:tcPr>
            <w:tcW w:w="450" w:type="dxa"/>
            <w:tcMar>
              <w:top w:w="15" w:type="dxa"/>
              <w:left w:w="15" w:type="dxa"/>
              <w:right w:w="15" w:type="dxa"/>
            </w:tcMar>
            <w:vAlign w:val="center"/>
          </w:tcPr>
          <w:p w14:paraId="5DF2B69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31</w:t>
            </w:r>
          </w:p>
        </w:tc>
        <w:tc>
          <w:tcPr>
            <w:tcW w:w="2491" w:type="dxa"/>
            <w:tcMar>
              <w:top w:w="15" w:type="dxa"/>
              <w:left w:w="15" w:type="dxa"/>
              <w:right w:w="15" w:type="dxa"/>
            </w:tcMar>
            <w:vAlign w:val="center"/>
          </w:tcPr>
          <w:p w14:paraId="04CFD16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户口迁移审批（省清单第79项）</w:t>
            </w:r>
          </w:p>
        </w:tc>
        <w:tc>
          <w:tcPr>
            <w:tcW w:w="1570" w:type="dxa"/>
            <w:tcMar>
              <w:top w:w="15" w:type="dxa"/>
              <w:left w:w="15" w:type="dxa"/>
              <w:right w:w="15" w:type="dxa"/>
            </w:tcMar>
            <w:vAlign w:val="center"/>
          </w:tcPr>
          <w:p w14:paraId="50C600D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1433" w:type="dxa"/>
            <w:tcMar>
              <w:top w:w="15" w:type="dxa"/>
              <w:left w:w="15" w:type="dxa"/>
              <w:right w:w="15" w:type="dxa"/>
            </w:tcMar>
            <w:vAlign w:val="center"/>
          </w:tcPr>
          <w:p w14:paraId="1973ACF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2306" w:type="dxa"/>
            <w:tcMar>
              <w:top w:w="15" w:type="dxa"/>
              <w:left w:w="15" w:type="dxa"/>
              <w:right w:w="15" w:type="dxa"/>
            </w:tcMar>
            <w:vAlign w:val="center"/>
          </w:tcPr>
          <w:p w14:paraId="5F7EE6F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《中华人民共和国户口登记条例》</w:t>
            </w:r>
          </w:p>
        </w:tc>
        <w:tc>
          <w:tcPr>
            <w:tcW w:w="4886" w:type="dxa"/>
            <w:tcMar>
              <w:top w:w="15" w:type="dxa"/>
              <w:left w:w="15" w:type="dxa"/>
              <w:right w:w="15" w:type="dxa"/>
            </w:tcMar>
            <w:vAlign w:val="center"/>
          </w:tcPr>
          <w:p w14:paraId="2545B72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《中华人民共和国户口登记条例》</w:t>
            </w:r>
          </w:p>
        </w:tc>
        <w:tc>
          <w:tcPr>
            <w:tcW w:w="1481" w:type="dxa"/>
            <w:tcMar>
              <w:top w:w="15" w:type="dxa"/>
              <w:left w:w="15" w:type="dxa"/>
              <w:right w:w="15" w:type="dxa"/>
            </w:tcMar>
            <w:vAlign w:val="center"/>
          </w:tcPr>
          <w:p w14:paraId="5C526E03">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4673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18" w:hRule="atLeast"/>
        </w:trPr>
        <w:tc>
          <w:tcPr>
            <w:tcW w:w="450" w:type="dxa"/>
            <w:vMerge w:val="restart"/>
            <w:tcMar>
              <w:top w:w="15" w:type="dxa"/>
              <w:left w:w="15" w:type="dxa"/>
              <w:right w:w="15" w:type="dxa"/>
            </w:tcMar>
            <w:vAlign w:val="center"/>
          </w:tcPr>
          <w:p w14:paraId="57466EA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32</w:t>
            </w:r>
          </w:p>
        </w:tc>
        <w:tc>
          <w:tcPr>
            <w:tcW w:w="2491" w:type="dxa"/>
            <w:vMerge w:val="restart"/>
            <w:tcMar>
              <w:top w:w="15" w:type="dxa"/>
              <w:left w:w="15" w:type="dxa"/>
              <w:right w:w="15" w:type="dxa"/>
            </w:tcMar>
            <w:vAlign w:val="center"/>
          </w:tcPr>
          <w:p w14:paraId="5E2F0E7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犬类准养证核发（省清单第80项）</w:t>
            </w:r>
          </w:p>
        </w:tc>
        <w:tc>
          <w:tcPr>
            <w:tcW w:w="1570" w:type="dxa"/>
            <w:vMerge w:val="restart"/>
            <w:tcMar>
              <w:top w:w="15" w:type="dxa"/>
              <w:left w:w="15" w:type="dxa"/>
              <w:right w:w="15" w:type="dxa"/>
            </w:tcMar>
            <w:vAlign w:val="center"/>
          </w:tcPr>
          <w:p w14:paraId="05415D3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1433" w:type="dxa"/>
            <w:vMerge w:val="restart"/>
            <w:tcMar>
              <w:top w:w="15" w:type="dxa"/>
              <w:left w:w="15" w:type="dxa"/>
              <w:right w:w="15" w:type="dxa"/>
            </w:tcMar>
            <w:vAlign w:val="center"/>
          </w:tcPr>
          <w:p w14:paraId="090FA37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2306" w:type="dxa"/>
            <w:vMerge w:val="restart"/>
            <w:tcMar>
              <w:top w:w="15" w:type="dxa"/>
              <w:left w:w="15" w:type="dxa"/>
              <w:right w:w="15" w:type="dxa"/>
            </w:tcMar>
            <w:vAlign w:val="center"/>
          </w:tcPr>
          <w:p w14:paraId="4BE1237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《中华人民共和国动物防疫法》</w:t>
            </w:r>
          </w:p>
        </w:tc>
        <w:tc>
          <w:tcPr>
            <w:tcW w:w="4886" w:type="dxa"/>
            <w:tcMar>
              <w:top w:w="15" w:type="dxa"/>
              <w:left w:w="15" w:type="dxa"/>
              <w:right w:w="15" w:type="dxa"/>
            </w:tcMar>
            <w:vAlign w:val="center"/>
          </w:tcPr>
          <w:p w14:paraId="1B49E6D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《中华人民共和国传染病防治法实施办法》</w:t>
            </w:r>
          </w:p>
        </w:tc>
        <w:tc>
          <w:tcPr>
            <w:tcW w:w="1481" w:type="dxa"/>
            <w:vMerge w:val="restart"/>
            <w:tcMar>
              <w:top w:w="15" w:type="dxa"/>
              <w:left w:w="15" w:type="dxa"/>
              <w:right w:w="15" w:type="dxa"/>
            </w:tcMar>
            <w:vAlign w:val="center"/>
          </w:tcPr>
          <w:p w14:paraId="79928A7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3580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25" w:hRule="atLeast"/>
        </w:trPr>
        <w:tc>
          <w:tcPr>
            <w:tcW w:w="450" w:type="dxa"/>
            <w:vMerge w:val="continue"/>
            <w:tcMar>
              <w:top w:w="15" w:type="dxa"/>
              <w:left w:w="15" w:type="dxa"/>
              <w:right w:w="15" w:type="dxa"/>
            </w:tcMar>
            <w:vAlign w:val="center"/>
          </w:tcPr>
          <w:p w14:paraId="146D2B3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7603AD9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D4181A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774FA6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0B9C079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644DBB0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《四川省预防控制狂犬病条例》</w:t>
            </w:r>
          </w:p>
        </w:tc>
        <w:tc>
          <w:tcPr>
            <w:tcW w:w="1481" w:type="dxa"/>
            <w:vMerge w:val="continue"/>
            <w:tcMar>
              <w:top w:w="15" w:type="dxa"/>
              <w:left w:w="15" w:type="dxa"/>
              <w:right w:w="15" w:type="dxa"/>
            </w:tcMar>
            <w:vAlign w:val="center"/>
          </w:tcPr>
          <w:p w14:paraId="0D1FCC9C">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63447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861" w:hRule="atLeast"/>
        </w:trPr>
        <w:tc>
          <w:tcPr>
            <w:tcW w:w="450" w:type="dxa"/>
            <w:vMerge w:val="continue"/>
            <w:tcMar>
              <w:top w:w="15" w:type="dxa"/>
              <w:left w:w="15" w:type="dxa"/>
              <w:right w:w="15" w:type="dxa"/>
            </w:tcMar>
            <w:vAlign w:val="center"/>
          </w:tcPr>
          <w:p w14:paraId="51CB1C6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C21528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7ACF22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5BE2C15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D18076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293DBC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《国务院办公厅转发公安部等部门关于进一步加强和改进城市养犬管理工作意见的通知》（国办发〔2019〕19号）</w:t>
            </w:r>
          </w:p>
        </w:tc>
        <w:tc>
          <w:tcPr>
            <w:tcW w:w="1481" w:type="dxa"/>
            <w:vMerge w:val="continue"/>
            <w:tcMar>
              <w:top w:w="15" w:type="dxa"/>
              <w:left w:w="15" w:type="dxa"/>
              <w:right w:w="15" w:type="dxa"/>
            </w:tcMar>
            <w:vAlign w:val="center"/>
          </w:tcPr>
          <w:p w14:paraId="3F06BC0C">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sz w:val="20"/>
                <w:szCs w:val="20"/>
                <w:highlight w:val="none"/>
              </w:rPr>
            </w:pPr>
          </w:p>
        </w:tc>
      </w:tr>
      <w:tr w14:paraId="0FDA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662" w:hRule="atLeast"/>
        </w:trPr>
        <w:tc>
          <w:tcPr>
            <w:tcW w:w="450" w:type="dxa"/>
            <w:vMerge w:val="restart"/>
            <w:tcMar>
              <w:top w:w="15" w:type="dxa"/>
              <w:left w:w="15" w:type="dxa"/>
              <w:right w:w="15" w:type="dxa"/>
            </w:tcMar>
            <w:vAlign w:val="center"/>
          </w:tcPr>
          <w:p w14:paraId="4EEF2A7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33</w:t>
            </w:r>
          </w:p>
        </w:tc>
        <w:tc>
          <w:tcPr>
            <w:tcW w:w="2491" w:type="dxa"/>
            <w:vMerge w:val="restart"/>
            <w:tcMar>
              <w:top w:w="15" w:type="dxa"/>
              <w:left w:w="15" w:type="dxa"/>
              <w:right w:w="15" w:type="dxa"/>
            </w:tcMar>
            <w:vAlign w:val="center"/>
          </w:tcPr>
          <w:p w14:paraId="2196747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社会团体成立、变更、注销登记及修改章程核准（省清单第83项）</w:t>
            </w:r>
          </w:p>
        </w:tc>
        <w:tc>
          <w:tcPr>
            <w:tcW w:w="1570" w:type="dxa"/>
            <w:vMerge w:val="restart"/>
            <w:tcMar>
              <w:top w:w="15" w:type="dxa"/>
              <w:left w:w="15" w:type="dxa"/>
              <w:right w:w="15" w:type="dxa"/>
            </w:tcMar>
            <w:vAlign w:val="center"/>
          </w:tcPr>
          <w:p w14:paraId="6E4B4EB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区民政局</w:t>
            </w:r>
          </w:p>
        </w:tc>
        <w:tc>
          <w:tcPr>
            <w:tcW w:w="1433" w:type="dxa"/>
            <w:vMerge w:val="restart"/>
            <w:tcMar>
              <w:top w:w="15" w:type="dxa"/>
              <w:left w:w="15" w:type="dxa"/>
              <w:right w:w="15" w:type="dxa"/>
            </w:tcMar>
            <w:vAlign w:val="center"/>
          </w:tcPr>
          <w:p w14:paraId="28B7A48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区行政审批局（实行登记管理机关和业务主管单位双重负责管理体制的，由有关业务主管单位实施前置审查）</w:t>
            </w:r>
          </w:p>
        </w:tc>
        <w:tc>
          <w:tcPr>
            <w:tcW w:w="2306" w:type="dxa"/>
            <w:vMerge w:val="restart"/>
            <w:tcMar>
              <w:top w:w="15" w:type="dxa"/>
              <w:left w:w="15" w:type="dxa"/>
              <w:right w:w="15" w:type="dxa"/>
            </w:tcMar>
            <w:vAlign w:val="center"/>
          </w:tcPr>
          <w:p w14:paraId="0B8C460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《社会团体登记管理条例》</w:t>
            </w:r>
          </w:p>
        </w:tc>
        <w:tc>
          <w:tcPr>
            <w:tcW w:w="4886" w:type="dxa"/>
            <w:tcMar>
              <w:top w:w="15" w:type="dxa"/>
              <w:left w:w="15" w:type="dxa"/>
              <w:right w:w="15" w:type="dxa"/>
            </w:tcMar>
            <w:vAlign w:val="center"/>
          </w:tcPr>
          <w:p w14:paraId="705E7A9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《社会团体登记管理条例》</w:t>
            </w:r>
          </w:p>
        </w:tc>
        <w:tc>
          <w:tcPr>
            <w:tcW w:w="1481" w:type="dxa"/>
            <w:vMerge w:val="restart"/>
            <w:tcMar>
              <w:top w:w="15" w:type="dxa"/>
              <w:left w:w="15" w:type="dxa"/>
              <w:right w:w="15" w:type="dxa"/>
            </w:tcMar>
            <w:vAlign w:val="center"/>
          </w:tcPr>
          <w:p w14:paraId="4ED92531">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F2F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857" w:hRule="atLeast"/>
        </w:trPr>
        <w:tc>
          <w:tcPr>
            <w:tcW w:w="450" w:type="dxa"/>
            <w:vMerge w:val="continue"/>
            <w:tcMar>
              <w:top w:w="15" w:type="dxa"/>
              <w:left w:w="15" w:type="dxa"/>
              <w:right w:w="15" w:type="dxa"/>
            </w:tcMar>
            <w:vAlign w:val="center"/>
          </w:tcPr>
          <w:p w14:paraId="10294F7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740B825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383385E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558749D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3090634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76B9451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default" w:ascii="仿宋_GB2312" w:hAnsi="仿宋_GB2312" w:eastAsia="仿宋_GB2312" w:cs="仿宋_GB2312"/>
                <w:color w:val="auto"/>
                <w:kern w:val="0"/>
                <w:sz w:val="21"/>
                <w:szCs w:val="21"/>
                <w:highlight w:val="none"/>
                <w:lang w:val="en-US" w:eastAsia="zh-CN"/>
              </w:rPr>
              <w:t>《社会组织名称管理办法》</w:t>
            </w:r>
          </w:p>
        </w:tc>
        <w:tc>
          <w:tcPr>
            <w:tcW w:w="1481" w:type="dxa"/>
            <w:vMerge w:val="continue"/>
            <w:tcMar>
              <w:top w:w="15" w:type="dxa"/>
              <w:left w:w="15" w:type="dxa"/>
              <w:right w:w="15" w:type="dxa"/>
            </w:tcMar>
            <w:vAlign w:val="center"/>
          </w:tcPr>
          <w:p w14:paraId="4EE1F3F8">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FB7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04" w:hRule="atLeast"/>
        </w:trPr>
        <w:tc>
          <w:tcPr>
            <w:tcW w:w="450" w:type="dxa"/>
            <w:vMerge w:val="continue"/>
            <w:tcMar>
              <w:top w:w="15" w:type="dxa"/>
              <w:left w:w="15" w:type="dxa"/>
              <w:right w:w="15" w:type="dxa"/>
            </w:tcMar>
            <w:vAlign w:val="center"/>
          </w:tcPr>
          <w:p w14:paraId="0A7A244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13549B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A93CE6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8D5569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1879578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A27536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default" w:ascii="仿宋_GB2312" w:hAnsi="仿宋_GB2312" w:eastAsia="仿宋_GB2312" w:cs="仿宋_GB2312"/>
                <w:color w:val="auto"/>
                <w:kern w:val="0"/>
                <w:sz w:val="21"/>
                <w:szCs w:val="21"/>
                <w:highlight w:val="none"/>
                <w:lang w:val="en-US" w:eastAsia="zh-CN"/>
              </w:rPr>
              <w:t>《四川省社会组织名称管理办法》</w:t>
            </w:r>
          </w:p>
        </w:tc>
        <w:tc>
          <w:tcPr>
            <w:tcW w:w="1481" w:type="dxa"/>
            <w:vMerge w:val="continue"/>
            <w:tcMar>
              <w:top w:w="15" w:type="dxa"/>
              <w:left w:w="15" w:type="dxa"/>
              <w:right w:w="15" w:type="dxa"/>
            </w:tcMar>
            <w:vAlign w:val="center"/>
          </w:tcPr>
          <w:p w14:paraId="35B93D28">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5E5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38" w:hRule="atLeast"/>
        </w:trPr>
        <w:tc>
          <w:tcPr>
            <w:tcW w:w="450" w:type="dxa"/>
            <w:vMerge w:val="restart"/>
            <w:tcMar>
              <w:top w:w="15" w:type="dxa"/>
              <w:left w:w="15" w:type="dxa"/>
              <w:right w:w="15" w:type="dxa"/>
            </w:tcMar>
            <w:vAlign w:val="center"/>
          </w:tcPr>
          <w:p w14:paraId="76CDB6E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34</w:t>
            </w:r>
          </w:p>
        </w:tc>
        <w:tc>
          <w:tcPr>
            <w:tcW w:w="2491" w:type="dxa"/>
            <w:vMerge w:val="restart"/>
            <w:tcMar>
              <w:top w:w="15" w:type="dxa"/>
              <w:left w:w="15" w:type="dxa"/>
              <w:right w:w="15" w:type="dxa"/>
            </w:tcMar>
            <w:vAlign w:val="center"/>
          </w:tcPr>
          <w:p w14:paraId="59C234D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民办非企业单位成立、变更、注销登记及修改章程核准（省清单第84项）</w:t>
            </w:r>
          </w:p>
        </w:tc>
        <w:tc>
          <w:tcPr>
            <w:tcW w:w="1570" w:type="dxa"/>
            <w:vMerge w:val="restart"/>
            <w:tcMar>
              <w:top w:w="15" w:type="dxa"/>
              <w:left w:w="15" w:type="dxa"/>
              <w:right w:w="15" w:type="dxa"/>
            </w:tcMar>
            <w:vAlign w:val="center"/>
          </w:tcPr>
          <w:p w14:paraId="19F0E2E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区民政局</w:t>
            </w:r>
          </w:p>
        </w:tc>
        <w:tc>
          <w:tcPr>
            <w:tcW w:w="1433" w:type="dxa"/>
            <w:vMerge w:val="restart"/>
            <w:tcMar>
              <w:top w:w="15" w:type="dxa"/>
              <w:left w:w="15" w:type="dxa"/>
              <w:right w:w="15" w:type="dxa"/>
            </w:tcMar>
            <w:vAlign w:val="center"/>
          </w:tcPr>
          <w:p w14:paraId="41DF25A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区行政审批局（实行登记管理机关和业务主管单位双重负责管理体制的，由有关业务主管单位实施前置审查）</w:t>
            </w:r>
          </w:p>
        </w:tc>
        <w:tc>
          <w:tcPr>
            <w:tcW w:w="2306" w:type="dxa"/>
            <w:vMerge w:val="restart"/>
            <w:tcMar>
              <w:top w:w="15" w:type="dxa"/>
              <w:left w:w="15" w:type="dxa"/>
              <w:right w:w="15" w:type="dxa"/>
            </w:tcMar>
            <w:vAlign w:val="center"/>
          </w:tcPr>
          <w:p w14:paraId="0B29207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《民办非企业单位登记管理暂行条例》</w:t>
            </w:r>
          </w:p>
        </w:tc>
        <w:tc>
          <w:tcPr>
            <w:tcW w:w="4886" w:type="dxa"/>
            <w:tcMar>
              <w:top w:w="15" w:type="dxa"/>
              <w:left w:w="15" w:type="dxa"/>
              <w:right w:w="15" w:type="dxa"/>
            </w:tcMar>
            <w:vAlign w:val="center"/>
          </w:tcPr>
          <w:p w14:paraId="42A89CB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《民办非企业单位登记管理暂行条例》</w:t>
            </w:r>
          </w:p>
        </w:tc>
        <w:tc>
          <w:tcPr>
            <w:tcW w:w="1481" w:type="dxa"/>
            <w:vMerge w:val="restart"/>
            <w:tcMar>
              <w:top w:w="15" w:type="dxa"/>
              <w:left w:w="15" w:type="dxa"/>
              <w:right w:w="15" w:type="dxa"/>
            </w:tcMar>
            <w:vAlign w:val="center"/>
          </w:tcPr>
          <w:p w14:paraId="4598DE1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70E5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680" w:hRule="atLeast"/>
        </w:trPr>
        <w:tc>
          <w:tcPr>
            <w:tcW w:w="450" w:type="dxa"/>
            <w:vMerge w:val="continue"/>
            <w:tcMar>
              <w:top w:w="15" w:type="dxa"/>
              <w:left w:w="15" w:type="dxa"/>
              <w:right w:w="15" w:type="dxa"/>
            </w:tcMar>
            <w:vAlign w:val="center"/>
          </w:tcPr>
          <w:p w14:paraId="3F8E1E1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5748B5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CE03BC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5E1E05E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303FF9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3D1DC5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default" w:ascii="仿宋_GB2312" w:hAnsi="仿宋_GB2312" w:eastAsia="仿宋_GB2312" w:cs="仿宋_GB2312"/>
                <w:color w:val="auto"/>
                <w:kern w:val="0"/>
                <w:sz w:val="21"/>
                <w:szCs w:val="21"/>
                <w:highlight w:val="none"/>
                <w:lang w:val="en-US" w:eastAsia="zh-CN"/>
              </w:rPr>
              <w:t>《社会组织名称管理办法》</w:t>
            </w:r>
          </w:p>
        </w:tc>
        <w:tc>
          <w:tcPr>
            <w:tcW w:w="1481" w:type="dxa"/>
            <w:vMerge w:val="continue"/>
            <w:tcMar>
              <w:top w:w="15" w:type="dxa"/>
              <w:left w:w="15" w:type="dxa"/>
              <w:right w:w="15" w:type="dxa"/>
            </w:tcMar>
            <w:vAlign w:val="center"/>
          </w:tcPr>
          <w:p w14:paraId="2E18F236">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5C99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58" w:hRule="atLeast"/>
        </w:trPr>
        <w:tc>
          <w:tcPr>
            <w:tcW w:w="450" w:type="dxa"/>
            <w:vMerge w:val="continue"/>
            <w:tcMar>
              <w:top w:w="15" w:type="dxa"/>
              <w:left w:w="15" w:type="dxa"/>
              <w:right w:w="15" w:type="dxa"/>
            </w:tcMar>
            <w:vAlign w:val="center"/>
          </w:tcPr>
          <w:p w14:paraId="5B5B7D9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53867D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C6F2B2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4C98396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051708F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C876AF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default" w:ascii="仿宋_GB2312" w:hAnsi="仿宋_GB2312" w:eastAsia="仿宋_GB2312" w:cs="仿宋_GB2312"/>
                <w:color w:val="auto"/>
                <w:kern w:val="0"/>
                <w:sz w:val="21"/>
                <w:szCs w:val="21"/>
                <w:highlight w:val="none"/>
                <w:lang w:val="en-US" w:eastAsia="zh-CN"/>
              </w:rPr>
              <w:t>《四川省社会组织名称管理办法》</w:t>
            </w:r>
          </w:p>
        </w:tc>
        <w:tc>
          <w:tcPr>
            <w:tcW w:w="1481" w:type="dxa"/>
            <w:vMerge w:val="continue"/>
            <w:tcMar>
              <w:top w:w="15" w:type="dxa"/>
              <w:left w:w="15" w:type="dxa"/>
              <w:right w:w="15" w:type="dxa"/>
            </w:tcMar>
            <w:vAlign w:val="center"/>
          </w:tcPr>
          <w:p w14:paraId="108E865C">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F4F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tcMar>
              <w:top w:w="15" w:type="dxa"/>
              <w:left w:w="15" w:type="dxa"/>
              <w:right w:w="15" w:type="dxa"/>
            </w:tcMar>
            <w:vAlign w:val="center"/>
          </w:tcPr>
          <w:p w14:paraId="55121A0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35</w:t>
            </w:r>
          </w:p>
        </w:tc>
        <w:tc>
          <w:tcPr>
            <w:tcW w:w="2491" w:type="dxa"/>
            <w:tcMar>
              <w:top w:w="15" w:type="dxa"/>
              <w:left w:w="15" w:type="dxa"/>
              <w:right w:w="15" w:type="dxa"/>
            </w:tcMar>
            <w:vAlign w:val="center"/>
          </w:tcPr>
          <w:p w14:paraId="28CB019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宗教活动场所法人成立、变更、注销登记（省清单第85项）</w:t>
            </w:r>
          </w:p>
        </w:tc>
        <w:tc>
          <w:tcPr>
            <w:tcW w:w="1570" w:type="dxa"/>
            <w:tcMar>
              <w:top w:w="15" w:type="dxa"/>
              <w:left w:w="15" w:type="dxa"/>
              <w:right w:w="15" w:type="dxa"/>
            </w:tcMar>
            <w:vAlign w:val="center"/>
          </w:tcPr>
          <w:p w14:paraId="0EBAD33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区民政局</w:t>
            </w:r>
          </w:p>
        </w:tc>
        <w:tc>
          <w:tcPr>
            <w:tcW w:w="1433" w:type="dxa"/>
            <w:tcMar>
              <w:top w:w="15" w:type="dxa"/>
              <w:left w:w="15" w:type="dxa"/>
              <w:right w:w="15" w:type="dxa"/>
            </w:tcMar>
            <w:vAlign w:val="center"/>
          </w:tcPr>
          <w:p w14:paraId="2DEF2DF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区行政审批局（由区民宗局实施前置审查）</w:t>
            </w:r>
          </w:p>
        </w:tc>
        <w:tc>
          <w:tcPr>
            <w:tcW w:w="2306" w:type="dxa"/>
            <w:tcMar>
              <w:top w:w="15" w:type="dxa"/>
              <w:left w:w="15" w:type="dxa"/>
              <w:right w:w="15" w:type="dxa"/>
            </w:tcMar>
            <w:vAlign w:val="center"/>
          </w:tcPr>
          <w:p w14:paraId="54D05AB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《宗教事务条例》</w:t>
            </w:r>
          </w:p>
        </w:tc>
        <w:tc>
          <w:tcPr>
            <w:tcW w:w="4886" w:type="dxa"/>
            <w:tcMar>
              <w:top w:w="15" w:type="dxa"/>
              <w:left w:w="15" w:type="dxa"/>
              <w:right w:w="15" w:type="dxa"/>
            </w:tcMar>
            <w:vAlign w:val="center"/>
          </w:tcPr>
          <w:p w14:paraId="3DB4B59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《国家宗教事务局 民政部关于宗教活动场所办理法人登记事项的通知》（国宗发〔2019〕1号）</w:t>
            </w:r>
          </w:p>
        </w:tc>
        <w:tc>
          <w:tcPr>
            <w:tcW w:w="1481" w:type="dxa"/>
            <w:tcMar>
              <w:top w:w="15" w:type="dxa"/>
              <w:left w:w="15" w:type="dxa"/>
              <w:right w:w="15" w:type="dxa"/>
            </w:tcMar>
            <w:vAlign w:val="center"/>
          </w:tcPr>
          <w:p w14:paraId="0AAA4621">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941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699" w:hRule="atLeast"/>
        </w:trPr>
        <w:tc>
          <w:tcPr>
            <w:tcW w:w="450" w:type="dxa"/>
            <w:tcMar>
              <w:top w:w="15" w:type="dxa"/>
              <w:left w:w="15" w:type="dxa"/>
              <w:right w:w="15" w:type="dxa"/>
            </w:tcMar>
            <w:vAlign w:val="center"/>
          </w:tcPr>
          <w:p w14:paraId="7F356FE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36</w:t>
            </w:r>
          </w:p>
        </w:tc>
        <w:tc>
          <w:tcPr>
            <w:tcW w:w="2491" w:type="dxa"/>
            <w:tcMar>
              <w:top w:w="15" w:type="dxa"/>
              <w:left w:w="15" w:type="dxa"/>
              <w:right w:w="15" w:type="dxa"/>
            </w:tcMar>
            <w:vAlign w:val="center"/>
          </w:tcPr>
          <w:p w14:paraId="457D310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慈善组织公开募捐资格审批（省清单第86项）</w:t>
            </w:r>
          </w:p>
        </w:tc>
        <w:tc>
          <w:tcPr>
            <w:tcW w:w="1570" w:type="dxa"/>
            <w:tcMar>
              <w:top w:w="15" w:type="dxa"/>
              <w:left w:w="15" w:type="dxa"/>
              <w:right w:w="15" w:type="dxa"/>
            </w:tcMar>
            <w:vAlign w:val="center"/>
          </w:tcPr>
          <w:p w14:paraId="6D83938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区民政局</w:t>
            </w:r>
          </w:p>
        </w:tc>
        <w:tc>
          <w:tcPr>
            <w:tcW w:w="1433" w:type="dxa"/>
            <w:tcMar>
              <w:top w:w="15" w:type="dxa"/>
              <w:left w:w="15" w:type="dxa"/>
              <w:right w:w="15" w:type="dxa"/>
            </w:tcMar>
            <w:vAlign w:val="center"/>
          </w:tcPr>
          <w:p w14:paraId="015EE13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tcMar>
              <w:top w:w="15" w:type="dxa"/>
              <w:left w:w="15" w:type="dxa"/>
              <w:right w:w="15" w:type="dxa"/>
            </w:tcMar>
            <w:vAlign w:val="center"/>
          </w:tcPr>
          <w:p w14:paraId="2EEFB67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《中华人民共和国慈善法》</w:t>
            </w:r>
          </w:p>
        </w:tc>
        <w:tc>
          <w:tcPr>
            <w:tcW w:w="4886" w:type="dxa"/>
            <w:tcMar>
              <w:top w:w="15" w:type="dxa"/>
              <w:left w:w="15" w:type="dxa"/>
              <w:right w:w="15" w:type="dxa"/>
            </w:tcMar>
            <w:vAlign w:val="center"/>
          </w:tcPr>
          <w:p w14:paraId="7AA1B62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《慈善组织公开募捐管理办法》</w:t>
            </w:r>
          </w:p>
        </w:tc>
        <w:tc>
          <w:tcPr>
            <w:tcW w:w="1481" w:type="dxa"/>
            <w:tcMar>
              <w:top w:w="15" w:type="dxa"/>
              <w:left w:w="15" w:type="dxa"/>
              <w:right w:w="15" w:type="dxa"/>
            </w:tcMar>
            <w:vAlign w:val="center"/>
          </w:tcPr>
          <w:p w14:paraId="51A773B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FC4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17" w:hRule="atLeast"/>
        </w:trPr>
        <w:tc>
          <w:tcPr>
            <w:tcW w:w="450" w:type="dxa"/>
            <w:vMerge w:val="restart"/>
            <w:tcMar>
              <w:top w:w="15" w:type="dxa"/>
              <w:left w:w="15" w:type="dxa"/>
              <w:right w:w="15" w:type="dxa"/>
            </w:tcMar>
            <w:vAlign w:val="center"/>
          </w:tcPr>
          <w:p w14:paraId="138E2C4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37</w:t>
            </w:r>
          </w:p>
        </w:tc>
        <w:tc>
          <w:tcPr>
            <w:tcW w:w="2491" w:type="dxa"/>
            <w:vMerge w:val="restart"/>
            <w:tcMar>
              <w:top w:w="15" w:type="dxa"/>
              <w:left w:w="15" w:type="dxa"/>
              <w:right w:w="15" w:type="dxa"/>
            </w:tcMar>
            <w:vAlign w:val="center"/>
          </w:tcPr>
          <w:p w14:paraId="0CFA2A4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殡葬设施建设审批（省清单第87项）</w:t>
            </w:r>
          </w:p>
        </w:tc>
        <w:tc>
          <w:tcPr>
            <w:tcW w:w="1570" w:type="dxa"/>
            <w:vMerge w:val="restart"/>
            <w:tcMar>
              <w:top w:w="15" w:type="dxa"/>
              <w:left w:w="15" w:type="dxa"/>
              <w:right w:w="15" w:type="dxa"/>
            </w:tcMar>
            <w:vAlign w:val="center"/>
          </w:tcPr>
          <w:p w14:paraId="5073CC2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区民政局</w:t>
            </w:r>
          </w:p>
        </w:tc>
        <w:tc>
          <w:tcPr>
            <w:tcW w:w="1433" w:type="dxa"/>
            <w:vMerge w:val="restart"/>
            <w:tcMar>
              <w:top w:w="15" w:type="dxa"/>
              <w:left w:w="15" w:type="dxa"/>
              <w:right w:w="15" w:type="dxa"/>
            </w:tcMar>
            <w:vAlign w:val="center"/>
          </w:tcPr>
          <w:p w14:paraId="4FCEA0C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区政府（由区民政局承办）</w:t>
            </w:r>
          </w:p>
        </w:tc>
        <w:tc>
          <w:tcPr>
            <w:tcW w:w="2306" w:type="dxa"/>
            <w:vMerge w:val="restart"/>
            <w:tcMar>
              <w:top w:w="15" w:type="dxa"/>
              <w:left w:w="15" w:type="dxa"/>
              <w:right w:w="15" w:type="dxa"/>
            </w:tcMar>
            <w:vAlign w:val="center"/>
          </w:tcPr>
          <w:p w14:paraId="6823FD0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《殡葬管理条例》</w:t>
            </w:r>
          </w:p>
        </w:tc>
        <w:tc>
          <w:tcPr>
            <w:tcW w:w="4886" w:type="dxa"/>
            <w:tcMar>
              <w:top w:w="15" w:type="dxa"/>
              <w:left w:w="15" w:type="dxa"/>
              <w:right w:w="15" w:type="dxa"/>
            </w:tcMar>
            <w:vAlign w:val="center"/>
          </w:tcPr>
          <w:p w14:paraId="0CA1DA7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《殡葬管理条例》</w:t>
            </w:r>
          </w:p>
        </w:tc>
        <w:tc>
          <w:tcPr>
            <w:tcW w:w="1481" w:type="dxa"/>
            <w:vMerge w:val="restart"/>
            <w:tcMar>
              <w:top w:w="15" w:type="dxa"/>
              <w:left w:w="15" w:type="dxa"/>
              <w:right w:w="15" w:type="dxa"/>
            </w:tcMar>
            <w:vAlign w:val="center"/>
          </w:tcPr>
          <w:p w14:paraId="4A0D6582">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5D65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59" w:hRule="atLeast"/>
        </w:trPr>
        <w:tc>
          <w:tcPr>
            <w:tcW w:w="450" w:type="dxa"/>
            <w:vMerge w:val="continue"/>
            <w:tcMar>
              <w:top w:w="15" w:type="dxa"/>
              <w:left w:w="15" w:type="dxa"/>
              <w:right w:w="15" w:type="dxa"/>
            </w:tcMar>
            <w:vAlign w:val="center"/>
          </w:tcPr>
          <w:p w14:paraId="04FC618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B43E37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FA2B3E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479283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184B0F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918AB4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《国务院关于深化“证照分离”改革进一步激发市场主体发展活力的通知》（国发〔2021〕7号）</w:t>
            </w:r>
          </w:p>
        </w:tc>
        <w:tc>
          <w:tcPr>
            <w:tcW w:w="1481" w:type="dxa"/>
            <w:vMerge w:val="continue"/>
            <w:tcMar>
              <w:top w:w="15" w:type="dxa"/>
              <w:left w:w="15" w:type="dxa"/>
              <w:right w:w="15" w:type="dxa"/>
            </w:tcMar>
            <w:vAlign w:val="center"/>
          </w:tcPr>
          <w:p w14:paraId="47BD3D5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A9F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1041" w:hRule="atLeast"/>
        </w:trPr>
        <w:tc>
          <w:tcPr>
            <w:tcW w:w="450" w:type="dxa"/>
            <w:vMerge w:val="continue"/>
            <w:tcMar>
              <w:top w:w="15" w:type="dxa"/>
              <w:left w:w="15" w:type="dxa"/>
              <w:right w:w="15" w:type="dxa"/>
            </w:tcMar>
            <w:vAlign w:val="center"/>
          </w:tcPr>
          <w:p w14:paraId="6EC1BD8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CCA923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2B3119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CAC681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5F65065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78B4CC5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《四川省人民政府关于印发四川省推行“证照分离”改革全覆盖进一步激发市场主体发展活力实施方案的通知》（川府发〔2021〕9号）</w:t>
            </w:r>
          </w:p>
        </w:tc>
        <w:tc>
          <w:tcPr>
            <w:tcW w:w="1481" w:type="dxa"/>
            <w:vMerge w:val="continue"/>
            <w:tcMar>
              <w:top w:w="15" w:type="dxa"/>
              <w:left w:w="15" w:type="dxa"/>
              <w:right w:w="15" w:type="dxa"/>
            </w:tcMar>
            <w:vAlign w:val="center"/>
          </w:tcPr>
          <w:p w14:paraId="71753C91">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2B9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689" w:hRule="atLeast"/>
        </w:trPr>
        <w:tc>
          <w:tcPr>
            <w:tcW w:w="450" w:type="dxa"/>
            <w:tcMar>
              <w:top w:w="15" w:type="dxa"/>
              <w:left w:w="15" w:type="dxa"/>
              <w:right w:w="15" w:type="dxa"/>
            </w:tcMar>
            <w:vAlign w:val="center"/>
          </w:tcPr>
          <w:p w14:paraId="745DDF6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38</w:t>
            </w:r>
          </w:p>
        </w:tc>
        <w:tc>
          <w:tcPr>
            <w:tcW w:w="2491" w:type="dxa"/>
            <w:tcMar>
              <w:top w:w="15" w:type="dxa"/>
              <w:left w:w="15" w:type="dxa"/>
              <w:right w:w="15" w:type="dxa"/>
            </w:tcMar>
            <w:vAlign w:val="center"/>
          </w:tcPr>
          <w:p w14:paraId="3336463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地名命名、更名审批（省清单第88项）</w:t>
            </w:r>
          </w:p>
        </w:tc>
        <w:tc>
          <w:tcPr>
            <w:tcW w:w="1570" w:type="dxa"/>
            <w:tcMar>
              <w:top w:w="15" w:type="dxa"/>
              <w:left w:w="15" w:type="dxa"/>
              <w:right w:w="15" w:type="dxa"/>
            </w:tcMar>
            <w:vAlign w:val="center"/>
          </w:tcPr>
          <w:p w14:paraId="20EAEC8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区民政局</w:t>
            </w:r>
          </w:p>
        </w:tc>
        <w:tc>
          <w:tcPr>
            <w:tcW w:w="1433" w:type="dxa"/>
            <w:tcMar>
              <w:top w:w="15" w:type="dxa"/>
              <w:left w:w="15" w:type="dxa"/>
              <w:right w:w="15" w:type="dxa"/>
            </w:tcMar>
            <w:vAlign w:val="center"/>
          </w:tcPr>
          <w:p w14:paraId="1A08384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区民政局</w:t>
            </w:r>
          </w:p>
        </w:tc>
        <w:tc>
          <w:tcPr>
            <w:tcW w:w="2306" w:type="dxa"/>
            <w:tcMar>
              <w:top w:w="15" w:type="dxa"/>
              <w:left w:w="15" w:type="dxa"/>
              <w:right w:w="15" w:type="dxa"/>
            </w:tcMar>
            <w:vAlign w:val="center"/>
          </w:tcPr>
          <w:p w14:paraId="7D0EBB2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《地名管理条例》</w:t>
            </w:r>
          </w:p>
        </w:tc>
        <w:tc>
          <w:tcPr>
            <w:tcW w:w="4886" w:type="dxa"/>
            <w:tcMar>
              <w:top w:w="15" w:type="dxa"/>
              <w:left w:w="15" w:type="dxa"/>
              <w:right w:w="15" w:type="dxa"/>
            </w:tcMar>
            <w:vAlign w:val="center"/>
          </w:tcPr>
          <w:p w14:paraId="33200B6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《地名管理条例》</w:t>
            </w:r>
          </w:p>
        </w:tc>
        <w:tc>
          <w:tcPr>
            <w:tcW w:w="1481" w:type="dxa"/>
            <w:tcMar>
              <w:top w:w="15" w:type="dxa"/>
              <w:left w:w="15" w:type="dxa"/>
              <w:right w:w="15" w:type="dxa"/>
            </w:tcMar>
            <w:vAlign w:val="center"/>
          </w:tcPr>
          <w:p w14:paraId="4D790B81">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34A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04" w:hRule="atLeast"/>
        </w:trPr>
        <w:tc>
          <w:tcPr>
            <w:tcW w:w="450" w:type="dxa"/>
            <w:vMerge w:val="restart"/>
            <w:tcMar>
              <w:top w:w="15" w:type="dxa"/>
              <w:left w:w="15" w:type="dxa"/>
              <w:right w:w="15" w:type="dxa"/>
            </w:tcMar>
            <w:vAlign w:val="center"/>
          </w:tcPr>
          <w:p w14:paraId="4531A92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39</w:t>
            </w:r>
          </w:p>
        </w:tc>
        <w:tc>
          <w:tcPr>
            <w:tcW w:w="2491" w:type="dxa"/>
            <w:vMerge w:val="restart"/>
            <w:tcMar>
              <w:top w:w="15" w:type="dxa"/>
              <w:left w:w="15" w:type="dxa"/>
              <w:right w:w="15" w:type="dxa"/>
            </w:tcMar>
            <w:vAlign w:val="center"/>
          </w:tcPr>
          <w:p w14:paraId="7D1A24F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中介机构从事代理记账业务审批（省清单第102项）</w:t>
            </w:r>
          </w:p>
        </w:tc>
        <w:tc>
          <w:tcPr>
            <w:tcW w:w="1570" w:type="dxa"/>
            <w:vMerge w:val="restart"/>
            <w:tcMar>
              <w:top w:w="15" w:type="dxa"/>
              <w:left w:w="15" w:type="dxa"/>
              <w:right w:w="15" w:type="dxa"/>
            </w:tcMar>
            <w:vAlign w:val="center"/>
          </w:tcPr>
          <w:p w14:paraId="2AB48F2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区财政局</w:t>
            </w:r>
          </w:p>
        </w:tc>
        <w:tc>
          <w:tcPr>
            <w:tcW w:w="1433" w:type="dxa"/>
            <w:vMerge w:val="restart"/>
            <w:tcMar>
              <w:top w:w="15" w:type="dxa"/>
              <w:left w:w="15" w:type="dxa"/>
              <w:right w:w="15" w:type="dxa"/>
            </w:tcMar>
            <w:vAlign w:val="center"/>
          </w:tcPr>
          <w:p w14:paraId="1BFFE58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03EB02D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《中华人民共和国会计法》</w:t>
            </w:r>
          </w:p>
        </w:tc>
        <w:tc>
          <w:tcPr>
            <w:tcW w:w="4886" w:type="dxa"/>
            <w:tcMar>
              <w:top w:w="15" w:type="dxa"/>
              <w:left w:w="15" w:type="dxa"/>
              <w:right w:w="15" w:type="dxa"/>
            </w:tcMar>
            <w:vAlign w:val="center"/>
          </w:tcPr>
          <w:p w14:paraId="2D84A9A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《代理记账管理办法》</w:t>
            </w:r>
          </w:p>
        </w:tc>
        <w:tc>
          <w:tcPr>
            <w:tcW w:w="1481" w:type="dxa"/>
            <w:vMerge w:val="restart"/>
            <w:tcMar>
              <w:top w:w="15" w:type="dxa"/>
              <w:left w:w="15" w:type="dxa"/>
              <w:right w:w="15" w:type="dxa"/>
            </w:tcMar>
            <w:vAlign w:val="center"/>
          </w:tcPr>
          <w:p w14:paraId="7DC8CBB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AAD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29" w:hRule="atLeast"/>
        </w:trPr>
        <w:tc>
          <w:tcPr>
            <w:tcW w:w="450" w:type="dxa"/>
            <w:vMerge w:val="continue"/>
            <w:tcMar>
              <w:top w:w="15" w:type="dxa"/>
              <w:left w:w="15" w:type="dxa"/>
              <w:right w:w="15" w:type="dxa"/>
            </w:tcMar>
            <w:vAlign w:val="center"/>
          </w:tcPr>
          <w:p w14:paraId="5CF627D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7CB565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E0251A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714077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300386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285AD65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default" w:ascii="仿宋_GB2312" w:hAnsi="仿宋_GB2312" w:eastAsia="仿宋_GB2312" w:cs="仿宋_GB2312"/>
                <w:color w:val="auto"/>
                <w:kern w:val="0"/>
                <w:sz w:val="21"/>
                <w:szCs w:val="21"/>
                <w:highlight w:val="none"/>
                <w:lang w:val="en-US" w:eastAsia="zh-CN"/>
              </w:rPr>
              <w:t>《四川省财政厅关于下放会计代理记账机构管理权限的通知》（川财会〔2015〕1号）</w:t>
            </w:r>
          </w:p>
        </w:tc>
        <w:tc>
          <w:tcPr>
            <w:tcW w:w="1481" w:type="dxa"/>
            <w:vMerge w:val="continue"/>
            <w:tcMar>
              <w:top w:w="15" w:type="dxa"/>
              <w:left w:w="15" w:type="dxa"/>
              <w:right w:w="15" w:type="dxa"/>
            </w:tcMar>
            <w:vAlign w:val="center"/>
          </w:tcPr>
          <w:p w14:paraId="061C205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129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89" w:hRule="atLeast"/>
        </w:trPr>
        <w:tc>
          <w:tcPr>
            <w:tcW w:w="450" w:type="dxa"/>
            <w:vMerge w:val="restart"/>
            <w:tcMar>
              <w:top w:w="15" w:type="dxa"/>
              <w:left w:w="15" w:type="dxa"/>
              <w:right w:w="15" w:type="dxa"/>
            </w:tcMar>
            <w:vAlign w:val="center"/>
          </w:tcPr>
          <w:p w14:paraId="1B5713E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40</w:t>
            </w:r>
          </w:p>
        </w:tc>
        <w:tc>
          <w:tcPr>
            <w:tcW w:w="2491" w:type="dxa"/>
            <w:vMerge w:val="restart"/>
            <w:tcMar>
              <w:top w:w="15" w:type="dxa"/>
              <w:left w:w="15" w:type="dxa"/>
              <w:right w:w="15" w:type="dxa"/>
            </w:tcMar>
            <w:vAlign w:val="center"/>
          </w:tcPr>
          <w:p w14:paraId="0F52C2D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职业培训学校筹设审批（省清单第108项）</w:t>
            </w:r>
          </w:p>
        </w:tc>
        <w:tc>
          <w:tcPr>
            <w:tcW w:w="1570" w:type="dxa"/>
            <w:vMerge w:val="restart"/>
            <w:tcMar>
              <w:top w:w="15" w:type="dxa"/>
              <w:left w:w="15" w:type="dxa"/>
              <w:right w:w="15" w:type="dxa"/>
            </w:tcMar>
            <w:vAlign w:val="center"/>
          </w:tcPr>
          <w:p w14:paraId="6963D28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区人力资源</w:t>
            </w:r>
          </w:p>
          <w:p w14:paraId="48F807C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社会保障局</w:t>
            </w:r>
          </w:p>
        </w:tc>
        <w:tc>
          <w:tcPr>
            <w:tcW w:w="1433" w:type="dxa"/>
            <w:vMerge w:val="restart"/>
            <w:tcMar>
              <w:top w:w="15" w:type="dxa"/>
              <w:left w:w="15" w:type="dxa"/>
              <w:right w:w="15" w:type="dxa"/>
            </w:tcMar>
            <w:vAlign w:val="center"/>
          </w:tcPr>
          <w:p w14:paraId="2EB8FFC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tcMar>
              <w:top w:w="15" w:type="dxa"/>
              <w:left w:w="15" w:type="dxa"/>
              <w:right w:w="15" w:type="dxa"/>
            </w:tcMar>
            <w:vAlign w:val="center"/>
          </w:tcPr>
          <w:p w14:paraId="3872699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《中华人民共和国民办教育促进法》</w:t>
            </w:r>
          </w:p>
        </w:tc>
        <w:tc>
          <w:tcPr>
            <w:tcW w:w="4886" w:type="dxa"/>
            <w:tcMar>
              <w:top w:w="15" w:type="dxa"/>
              <w:left w:w="15" w:type="dxa"/>
              <w:right w:w="15" w:type="dxa"/>
            </w:tcMar>
            <w:vAlign w:val="center"/>
          </w:tcPr>
          <w:p w14:paraId="1DF9365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《中华人民共和国民办教育促进法》</w:t>
            </w:r>
          </w:p>
        </w:tc>
        <w:tc>
          <w:tcPr>
            <w:tcW w:w="1481" w:type="dxa"/>
            <w:vMerge w:val="restart"/>
            <w:tcMar>
              <w:top w:w="15" w:type="dxa"/>
              <w:left w:w="15" w:type="dxa"/>
              <w:right w:w="15" w:type="dxa"/>
            </w:tcMar>
            <w:vAlign w:val="center"/>
          </w:tcPr>
          <w:p w14:paraId="2135A6AA">
            <w:pPr>
              <w:keepNext w:val="0"/>
              <w:keepLines w:val="0"/>
              <w:pageBreakBefore w:val="0"/>
              <w:widowControl/>
              <w:kinsoku/>
              <w:wordWrap/>
              <w:overflowPunct/>
              <w:topLinePunct w:val="0"/>
              <w:bidi w:val="0"/>
              <w:snapToGrid/>
              <w:spacing w:line="280" w:lineRule="exact"/>
              <w:jc w:val="both"/>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省级负责中外合作职业培训学校筹设审批。</w:t>
            </w:r>
          </w:p>
        </w:tc>
      </w:tr>
      <w:tr w14:paraId="578C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90" w:hRule="atLeast"/>
        </w:trPr>
        <w:tc>
          <w:tcPr>
            <w:tcW w:w="450" w:type="dxa"/>
            <w:vMerge w:val="continue"/>
            <w:tcMar>
              <w:top w:w="15" w:type="dxa"/>
              <w:left w:w="15" w:type="dxa"/>
              <w:right w:w="15" w:type="dxa"/>
            </w:tcMar>
            <w:vAlign w:val="center"/>
          </w:tcPr>
          <w:p w14:paraId="1F52F2A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68F1E8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0F5F62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1F57A3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restart"/>
            <w:tcMar>
              <w:top w:w="15" w:type="dxa"/>
              <w:left w:w="15" w:type="dxa"/>
              <w:right w:w="15" w:type="dxa"/>
            </w:tcMar>
            <w:vAlign w:val="center"/>
          </w:tcPr>
          <w:p w14:paraId="4EF3121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《中华人民共和国中外合作办学条例》</w:t>
            </w:r>
          </w:p>
        </w:tc>
        <w:tc>
          <w:tcPr>
            <w:tcW w:w="4886" w:type="dxa"/>
            <w:tcMar>
              <w:top w:w="15" w:type="dxa"/>
              <w:left w:w="15" w:type="dxa"/>
              <w:right w:w="15" w:type="dxa"/>
            </w:tcMar>
            <w:vAlign w:val="center"/>
          </w:tcPr>
          <w:p w14:paraId="49E70D6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《中华人民共和国中外合作办学条例》</w:t>
            </w:r>
          </w:p>
        </w:tc>
        <w:tc>
          <w:tcPr>
            <w:tcW w:w="1481" w:type="dxa"/>
            <w:vMerge w:val="continue"/>
            <w:tcMar>
              <w:top w:w="15" w:type="dxa"/>
              <w:left w:w="15" w:type="dxa"/>
              <w:right w:w="15" w:type="dxa"/>
            </w:tcMar>
            <w:vAlign w:val="center"/>
          </w:tcPr>
          <w:p w14:paraId="129C0D25">
            <w:pPr>
              <w:keepNext w:val="0"/>
              <w:keepLines w:val="0"/>
              <w:pageBreakBefore w:val="0"/>
              <w:widowControl/>
              <w:kinsoku/>
              <w:wordWrap/>
              <w:overflowPunct/>
              <w:topLinePunct w:val="0"/>
              <w:bidi w:val="0"/>
              <w:snapToGrid/>
              <w:spacing w:line="280" w:lineRule="exact"/>
              <w:jc w:val="both"/>
              <w:textAlignment w:val="center"/>
              <w:rPr>
                <w:rFonts w:hint="eastAsia" w:ascii="仿宋_GB2312" w:hAnsi="仿宋_GB2312" w:eastAsia="仿宋_GB2312" w:cs="仿宋_GB2312"/>
                <w:color w:val="auto"/>
                <w:kern w:val="0"/>
                <w:sz w:val="21"/>
                <w:szCs w:val="21"/>
                <w:highlight w:val="none"/>
                <w:lang w:val="en-US" w:eastAsia="zh-CN"/>
              </w:rPr>
            </w:pPr>
          </w:p>
        </w:tc>
      </w:tr>
      <w:tr w14:paraId="1AF5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30" w:hRule="atLeast"/>
        </w:trPr>
        <w:tc>
          <w:tcPr>
            <w:tcW w:w="450" w:type="dxa"/>
            <w:vMerge w:val="continue"/>
            <w:tcMar>
              <w:top w:w="15" w:type="dxa"/>
              <w:left w:w="15" w:type="dxa"/>
              <w:right w:w="15" w:type="dxa"/>
            </w:tcMar>
            <w:vAlign w:val="center"/>
          </w:tcPr>
          <w:p w14:paraId="0B9E30D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67AED9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E2102A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DF38CC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DA2F2B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44D52B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《中华人民共和国民办教育促进法实施条例》</w:t>
            </w:r>
          </w:p>
        </w:tc>
        <w:tc>
          <w:tcPr>
            <w:tcW w:w="1481" w:type="dxa"/>
            <w:vMerge w:val="continue"/>
            <w:tcMar>
              <w:top w:w="15" w:type="dxa"/>
              <w:left w:w="15" w:type="dxa"/>
              <w:right w:w="15" w:type="dxa"/>
            </w:tcMar>
            <w:vAlign w:val="center"/>
          </w:tcPr>
          <w:p w14:paraId="5665270B">
            <w:pPr>
              <w:keepNext w:val="0"/>
              <w:keepLines w:val="0"/>
              <w:pageBreakBefore w:val="0"/>
              <w:widowControl/>
              <w:kinsoku/>
              <w:wordWrap/>
              <w:overflowPunct/>
              <w:topLinePunct w:val="0"/>
              <w:bidi w:val="0"/>
              <w:snapToGrid/>
              <w:spacing w:line="280" w:lineRule="exact"/>
              <w:jc w:val="both"/>
              <w:textAlignment w:val="center"/>
              <w:rPr>
                <w:rFonts w:hint="eastAsia" w:ascii="仿宋_GB2312" w:hAnsi="仿宋_GB2312" w:eastAsia="仿宋_GB2312" w:cs="仿宋_GB2312"/>
                <w:color w:val="auto"/>
                <w:kern w:val="0"/>
                <w:sz w:val="21"/>
                <w:szCs w:val="21"/>
                <w:highlight w:val="none"/>
                <w:lang w:val="en-US" w:eastAsia="zh-CN"/>
              </w:rPr>
            </w:pPr>
          </w:p>
        </w:tc>
      </w:tr>
      <w:tr w14:paraId="6619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36" w:hRule="atLeast"/>
        </w:trPr>
        <w:tc>
          <w:tcPr>
            <w:tcW w:w="450" w:type="dxa"/>
            <w:vMerge w:val="restart"/>
            <w:tcMar>
              <w:top w:w="15" w:type="dxa"/>
              <w:left w:w="15" w:type="dxa"/>
              <w:right w:w="15" w:type="dxa"/>
            </w:tcMar>
            <w:vAlign w:val="center"/>
          </w:tcPr>
          <w:p w14:paraId="73E2975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41</w:t>
            </w:r>
          </w:p>
        </w:tc>
        <w:tc>
          <w:tcPr>
            <w:tcW w:w="2491" w:type="dxa"/>
            <w:vMerge w:val="restart"/>
            <w:tcMar>
              <w:top w:w="15" w:type="dxa"/>
              <w:left w:w="15" w:type="dxa"/>
              <w:right w:w="15" w:type="dxa"/>
            </w:tcMar>
            <w:vAlign w:val="center"/>
          </w:tcPr>
          <w:p w14:paraId="35ECD5B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职业培训学校办学许可（省清单第109项）</w:t>
            </w:r>
          </w:p>
        </w:tc>
        <w:tc>
          <w:tcPr>
            <w:tcW w:w="1570" w:type="dxa"/>
            <w:vMerge w:val="restart"/>
            <w:tcMar>
              <w:top w:w="15" w:type="dxa"/>
              <w:left w:w="15" w:type="dxa"/>
              <w:right w:w="15" w:type="dxa"/>
            </w:tcMar>
            <w:vAlign w:val="center"/>
          </w:tcPr>
          <w:p w14:paraId="6DBD2E2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区人力资源</w:t>
            </w:r>
          </w:p>
          <w:p w14:paraId="5566148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社会保障局</w:t>
            </w:r>
          </w:p>
        </w:tc>
        <w:tc>
          <w:tcPr>
            <w:tcW w:w="1433" w:type="dxa"/>
            <w:vMerge w:val="restart"/>
            <w:tcMar>
              <w:top w:w="15" w:type="dxa"/>
              <w:left w:w="15" w:type="dxa"/>
              <w:right w:w="15" w:type="dxa"/>
            </w:tcMar>
            <w:vAlign w:val="center"/>
          </w:tcPr>
          <w:p w14:paraId="1B3FF6C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3008048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《中华人民共和国民办教育促进法》</w:t>
            </w:r>
          </w:p>
        </w:tc>
        <w:tc>
          <w:tcPr>
            <w:tcW w:w="4886" w:type="dxa"/>
            <w:tcMar>
              <w:top w:w="15" w:type="dxa"/>
              <w:left w:w="15" w:type="dxa"/>
              <w:right w:w="15" w:type="dxa"/>
            </w:tcMar>
            <w:vAlign w:val="center"/>
          </w:tcPr>
          <w:p w14:paraId="1BB994F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《中华人民共和国民办教育促进法》</w:t>
            </w:r>
          </w:p>
        </w:tc>
        <w:tc>
          <w:tcPr>
            <w:tcW w:w="1481" w:type="dxa"/>
            <w:vMerge w:val="restart"/>
            <w:tcMar>
              <w:top w:w="15" w:type="dxa"/>
              <w:left w:w="15" w:type="dxa"/>
              <w:right w:w="15" w:type="dxa"/>
            </w:tcMar>
            <w:vAlign w:val="center"/>
          </w:tcPr>
          <w:p w14:paraId="47E622C6">
            <w:pPr>
              <w:keepNext w:val="0"/>
              <w:keepLines w:val="0"/>
              <w:pageBreakBefore w:val="0"/>
              <w:widowControl/>
              <w:kinsoku/>
              <w:wordWrap/>
              <w:overflowPunct/>
              <w:topLinePunct w:val="0"/>
              <w:bidi w:val="0"/>
              <w:snapToGrid/>
              <w:spacing w:line="280" w:lineRule="exact"/>
              <w:jc w:val="both"/>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省级负责中外合作职业培训学校办学许可。</w:t>
            </w:r>
          </w:p>
        </w:tc>
      </w:tr>
      <w:tr w14:paraId="6DDC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90" w:hRule="atLeast"/>
        </w:trPr>
        <w:tc>
          <w:tcPr>
            <w:tcW w:w="450" w:type="dxa"/>
            <w:vMerge w:val="continue"/>
            <w:tcMar>
              <w:top w:w="15" w:type="dxa"/>
              <w:left w:w="15" w:type="dxa"/>
              <w:right w:w="15" w:type="dxa"/>
            </w:tcMar>
            <w:vAlign w:val="center"/>
          </w:tcPr>
          <w:p w14:paraId="45ACF0E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9AF736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1709E7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07D9FF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4B1A3F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A253B6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《中华人民共和国中外合作办学条例》</w:t>
            </w:r>
          </w:p>
        </w:tc>
        <w:tc>
          <w:tcPr>
            <w:tcW w:w="1481" w:type="dxa"/>
            <w:vMerge w:val="continue"/>
            <w:tcMar>
              <w:top w:w="15" w:type="dxa"/>
              <w:left w:w="15" w:type="dxa"/>
              <w:right w:w="15" w:type="dxa"/>
            </w:tcMar>
            <w:vAlign w:val="center"/>
          </w:tcPr>
          <w:p w14:paraId="2A0BF802">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D50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72" w:hRule="atLeast"/>
        </w:trPr>
        <w:tc>
          <w:tcPr>
            <w:tcW w:w="450" w:type="dxa"/>
            <w:vMerge w:val="continue"/>
            <w:tcMar>
              <w:top w:w="15" w:type="dxa"/>
              <w:left w:w="15" w:type="dxa"/>
              <w:right w:w="15" w:type="dxa"/>
            </w:tcMar>
            <w:vAlign w:val="center"/>
          </w:tcPr>
          <w:p w14:paraId="47A3687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D38C7C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30CC5EE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E7BDBE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restart"/>
            <w:tcMar>
              <w:top w:w="15" w:type="dxa"/>
              <w:left w:w="15" w:type="dxa"/>
              <w:right w:w="15" w:type="dxa"/>
            </w:tcMar>
            <w:vAlign w:val="center"/>
          </w:tcPr>
          <w:p w14:paraId="4F1F59C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《中华人民共和国中外合作办学条例》</w:t>
            </w:r>
          </w:p>
        </w:tc>
        <w:tc>
          <w:tcPr>
            <w:tcW w:w="4886" w:type="dxa"/>
            <w:tcMar>
              <w:top w:w="15" w:type="dxa"/>
              <w:left w:w="15" w:type="dxa"/>
              <w:right w:w="15" w:type="dxa"/>
            </w:tcMar>
            <w:vAlign w:val="center"/>
          </w:tcPr>
          <w:p w14:paraId="6ED5A4E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《中华人民共和国民办教育促进法实施条例》</w:t>
            </w:r>
          </w:p>
        </w:tc>
        <w:tc>
          <w:tcPr>
            <w:tcW w:w="1481" w:type="dxa"/>
            <w:vMerge w:val="continue"/>
            <w:tcMar>
              <w:top w:w="15" w:type="dxa"/>
              <w:left w:w="15" w:type="dxa"/>
              <w:right w:w="15" w:type="dxa"/>
            </w:tcMar>
            <w:vAlign w:val="center"/>
          </w:tcPr>
          <w:p w14:paraId="42BCFBCC">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7B5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841" w:hRule="atLeast"/>
        </w:trPr>
        <w:tc>
          <w:tcPr>
            <w:tcW w:w="450" w:type="dxa"/>
            <w:vMerge w:val="continue"/>
            <w:tcMar>
              <w:top w:w="15" w:type="dxa"/>
              <w:left w:w="15" w:type="dxa"/>
              <w:right w:w="15" w:type="dxa"/>
            </w:tcMar>
            <w:vAlign w:val="center"/>
          </w:tcPr>
          <w:p w14:paraId="12DF82F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7DCF581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91AF20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FC62ED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5FB2BC4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AE281A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《四川省人力资源和社会保障厅关于印发〈四川省民办职业培训学校管理办法〉的通知》（川人社办发〔2020〕73号）</w:t>
            </w:r>
          </w:p>
        </w:tc>
        <w:tc>
          <w:tcPr>
            <w:tcW w:w="1481" w:type="dxa"/>
            <w:vMerge w:val="continue"/>
            <w:tcMar>
              <w:top w:w="15" w:type="dxa"/>
              <w:left w:w="15" w:type="dxa"/>
              <w:right w:w="15" w:type="dxa"/>
            </w:tcMar>
            <w:vAlign w:val="center"/>
          </w:tcPr>
          <w:p w14:paraId="60BD099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77E4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07" w:hRule="atLeast"/>
        </w:trPr>
        <w:tc>
          <w:tcPr>
            <w:tcW w:w="450" w:type="dxa"/>
            <w:vMerge w:val="restart"/>
            <w:tcMar>
              <w:top w:w="15" w:type="dxa"/>
              <w:left w:w="15" w:type="dxa"/>
              <w:right w:w="15" w:type="dxa"/>
            </w:tcMar>
            <w:vAlign w:val="center"/>
          </w:tcPr>
          <w:p w14:paraId="00BE1A3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42</w:t>
            </w:r>
          </w:p>
        </w:tc>
        <w:tc>
          <w:tcPr>
            <w:tcW w:w="2491" w:type="dxa"/>
            <w:vMerge w:val="restart"/>
            <w:tcMar>
              <w:top w:w="15" w:type="dxa"/>
              <w:left w:w="15" w:type="dxa"/>
              <w:right w:w="15" w:type="dxa"/>
            </w:tcMar>
            <w:vAlign w:val="center"/>
          </w:tcPr>
          <w:p w14:paraId="30F8E35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人力资源服务许可（省清单第112项）</w:t>
            </w:r>
          </w:p>
        </w:tc>
        <w:tc>
          <w:tcPr>
            <w:tcW w:w="1570" w:type="dxa"/>
            <w:vMerge w:val="restart"/>
            <w:tcMar>
              <w:top w:w="15" w:type="dxa"/>
              <w:left w:w="15" w:type="dxa"/>
              <w:right w:w="15" w:type="dxa"/>
            </w:tcMar>
            <w:vAlign w:val="center"/>
          </w:tcPr>
          <w:p w14:paraId="206DE99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区人力资源</w:t>
            </w:r>
          </w:p>
          <w:p w14:paraId="576B853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社会保障局</w:t>
            </w:r>
          </w:p>
        </w:tc>
        <w:tc>
          <w:tcPr>
            <w:tcW w:w="1433" w:type="dxa"/>
            <w:vMerge w:val="restart"/>
            <w:tcMar>
              <w:top w:w="15" w:type="dxa"/>
              <w:left w:w="15" w:type="dxa"/>
              <w:right w:w="15" w:type="dxa"/>
            </w:tcMar>
            <w:vAlign w:val="center"/>
          </w:tcPr>
          <w:p w14:paraId="4D39EE6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73A9A39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《中华人民共和国就业促进法》</w:t>
            </w:r>
          </w:p>
        </w:tc>
        <w:tc>
          <w:tcPr>
            <w:tcW w:w="4886" w:type="dxa"/>
            <w:tcMar>
              <w:top w:w="15" w:type="dxa"/>
              <w:left w:w="15" w:type="dxa"/>
              <w:right w:w="15" w:type="dxa"/>
            </w:tcMar>
            <w:vAlign w:val="center"/>
          </w:tcPr>
          <w:p w14:paraId="0B7E71E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《网络招聘服务管理规定》</w:t>
            </w:r>
          </w:p>
        </w:tc>
        <w:tc>
          <w:tcPr>
            <w:tcW w:w="1481" w:type="dxa"/>
            <w:vMerge w:val="restart"/>
            <w:tcMar>
              <w:top w:w="15" w:type="dxa"/>
              <w:left w:w="15" w:type="dxa"/>
              <w:right w:w="15" w:type="dxa"/>
            </w:tcMar>
            <w:vAlign w:val="center"/>
          </w:tcPr>
          <w:p w14:paraId="49EA6F81">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95F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50" w:hRule="atLeast"/>
        </w:trPr>
        <w:tc>
          <w:tcPr>
            <w:tcW w:w="450" w:type="dxa"/>
            <w:vMerge w:val="continue"/>
            <w:tcMar>
              <w:top w:w="15" w:type="dxa"/>
              <w:left w:w="15" w:type="dxa"/>
              <w:right w:w="15" w:type="dxa"/>
            </w:tcMar>
            <w:vAlign w:val="center"/>
          </w:tcPr>
          <w:p w14:paraId="5AC327B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9175FF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496A859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E0DB37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FBCF94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5CB6E7C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《人力资源服务机构管理规定》</w:t>
            </w:r>
          </w:p>
        </w:tc>
        <w:tc>
          <w:tcPr>
            <w:tcW w:w="1481" w:type="dxa"/>
            <w:vMerge w:val="continue"/>
            <w:tcMar>
              <w:top w:w="15" w:type="dxa"/>
              <w:left w:w="15" w:type="dxa"/>
              <w:right w:w="15" w:type="dxa"/>
            </w:tcMar>
            <w:vAlign w:val="center"/>
          </w:tcPr>
          <w:p w14:paraId="29D122C2">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39E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818" w:hRule="atLeast"/>
        </w:trPr>
        <w:tc>
          <w:tcPr>
            <w:tcW w:w="450" w:type="dxa"/>
            <w:vMerge w:val="continue"/>
            <w:tcMar>
              <w:top w:w="15" w:type="dxa"/>
              <w:left w:w="15" w:type="dxa"/>
              <w:right w:w="15" w:type="dxa"/>
            </w:tcMar>
            <w:vAlign w:val="center"/>
          </w:tcPr>
          <w:p w14:paraId="35D8170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067627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D0894B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BC9D1B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tcMar>
              <w:top w:w="15" w:type="dxa"/>
              <w:left w:w="15" w:type="dxa"/>
              <w:right w:w="15" w:type="dxa"/>
            </w:tcMar>
            <w:vAlign w:val="center"/>
          </w:tcPr>
          <w:p w14:paraId="08F3826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《人力资源市场暂行条例》</w:t>
            </w:r>
          </w:p>
        </w:tc>
        <w:tc>
          <w:tcPr>
            <w:tcW w:w="4886" w:type="dxa"/>
            <w:tcMar>
              <w:top w:w="15" w:type="dxa"/>
              <w:left w:w="15" w:type="dxa"/>
              <w:right w:w="15" w:type="dxa"/>
            </w:tcMar>
            <w:vAlign w:val="center"/>
          </w:tcPr>
          <w:p w14:paraId="688F4C2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《四川省人力资源和社会保障厅关于做好人力资源服务行政许可及备案管理有关工作的通知》（川人社规〔2023〕13号）</w:t>
            </w:r>
          </w:p>
        </w:tc>
        <w:tc>
          <w:tcPr>
            <w:tcW w:w="1481" w:type="dxa"/>
            <w:vMerge w:val="continue"/>
            <w:tcMar>
              <w:top w:w="15" w:type="dxa"/>
              <w:left w:w="15" w:type="dxa"/>
              <w:right w:w="15" w:type="dxa"/>
            </w:tcMar>
            <w:vAlign w:val="center"/>
          </w:tcPr>
          <w:p w14:paraId="78822A7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14A2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27" w:hRule="atLeast"/>
        </w:trPr>
        <w:tc>
          <w:tcPr>
            <w:tcW w:w="450" w:type="dxa"/>
            <w:vMerge w:val="restart"/>
            <w:tcMar>
              <w:top w:w="15" w:type="dxa"/>
              <w:left w:w="15" w:type="dxa"/>
              <w:right w:w="15" w:type="dxa"/>
            </w:tcMar>
            <w:vAlign w:val="center"/>
          </w:tcPr>
          <w:p w14:paraId="217FF24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43</w:t>
            </w:r>
          </w:p>
        </w:tc>
        <w:tc>
          <w:tcPr>
            <w:tcW w:w="2491" w:type="dxa"/>
            <w:vMerge w:val="restart"/>
            <w:tcMar>
              <w:top w:w="15" w:type="dxa"/>
              <w:left w:w="15" w:type="dxa"/>
              <w:right w:w="15" w:type="dxa"/>
            </w:tcMar>
            <w:vAlign w:val="center"/>
          </w:tcPr>
          <w:p w14:paraId="64548F6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劳务派遣经营许可（省清单第113项）</w:t>
            </w:r>
          </w:p>
        </w:tc>
        <w:tc>
          <w:tcPr>
            <w:tcW w:w="1570" w:type="dxa"/>
            <w:vMerge w:val="restart"/>
            <w:tcMar>
              <w:top w:w="15" w:type="dxa"/>
              <w:left w:w="15" w:type="dxa"/>
              <w:right w:w="15" w:type="dxa"/>
            </w:tcMar>
            <w:vAlign w:val="center"/>
          </w:tcPr>
          <w:p w14:paraId="4B7BAF7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区人力资源</w:t>
            </w:r>
          </w:p>
          <w:p w14:paraId="6B6016D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社会保障局</w:t>
            </w:r>
          </w:p>
        </w:tc>
        <w:tc>
          <w:tcPr>
            <w:tcW w:w="1433" w:type="dxa"/>
            <w:vMerge w:val="restart"/>
            <w:tcMar>
              <w:top w:w="15" w:type="dxa"/>
              <w:left w:w="15" w:type="dxa"/>
              <w:right w:w="15" w:type="dxa"/>
            </w:tcMar>
            <w:vAlign w:val="center"/>
          </w:tcPr>
          <w:p w14:paraId="15C60DB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62E0185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《中华人民共和国劳动合同法》</w:t>
            </w:r>
          </w:p>
        </w:tc>
        <w:tc>
          <w:tcPr>
            <w:tcW w:w="4886" w:type="dxa"/>
            <w:tcMar>
              <w:top w:w="15" w:type="dxa"/>
              <w:left w:w="15" w:type="dxa"/>
              <w:right w:w="15" w:type="dxa"/>
            </w:tcMar>
            <w:vAlign w:val="center"/>
          </w:tcPr>
          <w:p w14:paraId="43D9B65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《中华人民共和国劳动合同法》</w:t>
            </w:r>
          </w:p>
        </w:tc>
        <w:tc>
          <w:tcPr>
            <w:tcW w:w="1481" w:type="dxa"/>
            <w:vMerge w:val="restart"/>
            <w:tcMar>
              <w:top w:w="15" w:type="dxa"/>
              <w:left w:w="15" w:type="dxa"/>
              <w:right w:w="15" w:type="dxa"/>
            </w:tcMar>
            <w:vAlign w:val="center"/>
          </w:tcPr>
          <w:p w14:paraId="1BCFF455">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494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20" w:hRule="atLeast"/>
        </w:trPr>
        <w:tc>
          <w:tcPr>
            <w:tcW w:w="450" w:type="dxa"/>
            <w:vMerge w:val="continue"/>
            <w:tcMar>
              <w:top w:w="15" w:type="dxa"/>
              <w:left w:w="15" w:type="dxa"/>
              <w:right w:w="15" w:type="dxa"/>
            </w:tcMar>
            <w:vAlign w:val="center"/>
          </w:tcPr>
          <w:p w14:paraId="2D9A4673">
            <w:pPr>
              <w:keepNext w:val="0"/>
              <w:keepLines w:val="0"/>
              <w:pageBreakBefore w:val="0"/>
              <w:widowControl/>
              <w:kinsoku/>
              <w:wordWrap/>
              <w:overflowPunct/>
              <w:topLinePunct w:val="0"/>
              <w:bidi w:val="0"/>
              <w:snapToGrid/>
              <w:spacing w:line="280" w:lineRule="exact"/>
              <w:jc w:val="center"/>
              <w:textAlignment w:val="center"/>
              <w:rPr>
                <w:rFonts w:hint="eastAsia" w:ascii="Times New Roman" w:hAnsi="Times New Roman" w:eastAsia="仿宋" w:cs="Times New Roman"/>
                <w:color w:val="auto"/>
                <w:kern w:val="0"/>
                <w:sz w:val="20"/>
                <w:szCs w:val="20"/>
                <w:highlight w:val="none"/>
                <w:lang w:val="en-US" w:eastAsia="zh-CN"/>
              </w:rPr>
            </w:pPr>
          </w:p>
        </w:tc>
        <w:tc>
          <w:tcPr>
            <w:tcW w:w="2491" w:type="dxa"/>
            <w:vMerge w:val="continue"/>
            <w:tcMar>
              <w:top w:w="15" w:type="dxa"/>
              <w:left w:w="15" w:type="dxa"/>
              <w:right w:w="15" w:type="dxa"/>
            </w:tcMar>
            <w:vAlign w:val="center"/>
          </w:tcPr>
          <w:p w14:paraId="115FA07C">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570" w:type="dxa"/>
            <w:vMerge w:val="continue"/>
            <w:tcMar>
              <w:top w:w="15" w:type="dxa"/>
              <w:left w:w="15" w:type="dxa"/>
              <w:right w:w="15" w:type="dxa"/>
            </w:tcMar>
            <w:vAlign w:val="center"/>
          </w:tcPr>
          <w:p w14:paraId="56DA3617">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433" w:type="dxa"/>
            <w:vMerge w:val="continue"/>
            <w:tcMar>
              <w:top w:w="15" w:type="dxa"/>
              <w:left w:w="15" w:type="dxa"/>
              <w:right w:w="15" w:type="dxa"/>
            </w:tcMar>
            <w:vAlign w:val="center"/>
          </w:tcPr>
          <w:p w14:paraId="39281A03">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2306" w:type="dxa"/>
            <w:vMerge w:val="continue"/>
            <w:tcMar>
              <w:top w:w="15" w:type="dxa"/>
              <w:left w:w="15" w:type="dxa"/>
              <w:right w:w="15" w:type="dxa"/>
            </w:tcMar>
            <w:vAlign w:val="center"/>
          </w:tcPr>
          <w:p w14:paraId="60E68E0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2A2BC78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《中华人民共和国劳动合同法实施条例》</w:t>
            </w:r>
          </w:p>
        </w:tc>
        <w:tc>
          <w:tcPr>
            <w:tcW w:w="1481" w:type="dxa"/>
            <w:vMerge w:val="continue"/>
            <w:tcMar>
              <w:top w:w="15" w:type="dxa"/>
              <w:left w:w="15" w:type="dxa"/>
              <w:right w:w="15" w:type="dxa"/>
            </w:tcMar>
            <w:vAlign w:val="center"/>
          </w:tcPr>
          <w:p w14:paraId="54B12B33">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90A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75" w:hRule="atLeast"/>
        </w:trPr>
        <w:tc>
          <w:tcPr>
            <w:tcW w:w="450" w:type="dxa"/>
            <w:vMerge w:val="continue"/>
            <w:tcMar>
              <w:top w:w="15" w:type="dxa"/>
              <w:left w:w="15" w:type="dxa"/>
              <w:right w:w="15" w:type="dxa"/>
            </w:tcMar>
            <w:vAlign w:val="center"/>
          </w:tcPr>
          <w:p w14:paraId="56E3FA4A">
            <w:pPr>
              <w:keepNext w:val="0"/>
              <w:keepLines w:val="0"/>
              <w:pageBreakBefore w:val="0"/>
              <w:widowControl/>
              <w:kinsoku/>
              <w:wordWrap/>
              <w:overflowPunct/>
              <w:topLinePunct w:val="0"/>
              <w:bidi w:val="0"/>
              <w:snapToGrid/>
              <w:spacing w:line="280" w:lineRule="exact"/>
              <w:jc w:val="center"/>
              <w:textAlignment w:val="center"/>
              <w:rPr>
                <w:rFonts w:hint="eastAsia" w:ascii="Times New Roman" w:hAnsi="Times New Roman" w:eastAsia="仿宋" w:cs="Times New Roman"/>
                <w:color w:val="auto"/>
                <w:kern w:val="0"/>
                <w:sz w:val="20"/>
                <w:szCs w:val="20"/>
                <w:highlight w:val="none"/>
                <w:lang w:val="en-US" w:eastAsia="zh-CN"/>
              </w:rPr>
            </w:pPr>
          </w:p>
        </w:tc>
        <w:tc>
          <w:tcPr>
            <w:tcW w:w="2491" w:type="dxa"/>
            <w:vMerge w:val="continue"/>
            <w:tcMar>
              <w:top w:w="15" w:type="dxa"/>
              <w:left w:w="15" w:type="dxa"/>
              <w:right w:w="15" w:type="dxa"/>
            </w:tcMar>
            <w:vAlign w:val="center"/>
          </w:tcPr>
          <w:p w14:paraId="3D7EFA4A">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570" w:type="dxa"/>
            <w:vMerge w:val="continue"/>
            <w:tcMar>
              <w:top w:w="15" w:type="dxa"/>
              <w:left w:w="15" w:type="dxa"/>
              <w:right w:w="15" w:type="dxa"/>
            </w:tcMar>
            <w:vAlign w:val="center"/>
          </w:tcPr>
          <w:p w14:paraId="266B7BD7">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433" w:type="dxa"/>
            <w:vMerge w:val="continue"/>
            <w:tcMar>
              <w:top w:w="15" w:type="dxa"/>
              <w:left w:w="15" w:type="dxa"/>
              <w:right w:w="15" w:type="dxa"/>
            </w:tcMar>
            <w:vAlign w:val="center"/>
          </w:tcPr>
          <w:p w14:paraId="5D4B6E56">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2306" w:type="dxa"/>
            <w:vMerge w:val="continue"/>
            <w:tcMar>
              <w:top w:w="15" w:type="dxa"/>
              <w:left w:w="15" w:type="dxa"/>
              <w:right w:w="15" w:type="dxa"/>
            </w:tcMar>
            <w:vAlign w:val="center"/>
          </w:tcPr>
          <w:p w14:paraId="364D354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24AB23F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《劳务派遣行政许可实施办法》</w:t>
            </w:r>
          </w:p>
        </w:tc>
        <w:tc>
          <w:tcPr>
            <w:tcW w:w="1481" w:type="dxa"/>
            <w:vMerge w:val="continue"/>
            <w:tcMar>
              <w:top w:w="15" w:type="dxa"/>
              <w:left w:w="15" w:type="dxa"/>
              <w:right w:w="15" w:type="dxa"/>
            </w:tcMar>
            <w:vAlign w:val="center"/>
          </w:tcPr>
          <w:p w14:paraId="1317CB52">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F293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50" w:hRule="atLeast"/>
        </w:trPr>
        <w:tc>
          <w:tcPr>
            <w:tcW w:w="450" w:type="dxa"/>
            <w:vMerge w:val="continue"/>
            <w:tcMar>
              <w:top w:w="15" w:type="dxa"/>
              <w:left w:w="15" w:type="dxa"/>
              <w:right w:w="15" w:type="dxa"/>
            </w:tcMar>
            <w:vAlign w:val="center"/>
          </w:tcPr>
          <w:p w14:paraId="6733C281">
            <w:pPr>
              <w:keepNext w:val="0"/>
              <w:keepLines w:val="0"/>
              <w:pageBreakBefore w:val="0"/>
              <w:widowControl/>
              <w:kinsoku/>
              <w:wordWrap/>
              <w:overflowPunct/>
              <w:topLinePunct w:val="0"/>
              <w:bidi w:val="0"/>
              <w:snapToGrid/>
              <w:spacing w:line="280" w:lineRule="exact"/>
              <w:jc w:val="center"/>
              <w:textAlignment w:val="center"/>
              <w:rPr>
                <w:rFonts w:hint="eastAsia" w:ascii="Times New Roman" w:hAnsi="Times New Roman" w:eastAsia="仿宋" w:cs="Times New Roman"/>
                <w:color w:val="auto"/>
                <w:kern w:val="0"/>
                <w:sz w:val="20"/>
                <w:szCs w:val="20"/>
                <w:highlight w:val="none"/>
                <w:lang w:val="en-US" w:eastAsia="zh-CN"/>
              </w:rPr>
            </w:pPr>
          </w:p>
        </w:tc>
        <w:tc>
          <w:tcPr>
            <w:tcW w:w="2491" w:type="dxa"/>
            <w:vMerge w:val="continue"/>
            <w:tcMar>
              <w:top w:w="15" w:type="dxa"/>
              <w:left w:w="15" w:type="dxa"/>
              <w:right w:w="15" w:type="dxa"/>
            </w:tcMar>
            <w:vAlign w:val="center"/>
          </w:tcPr>
          <w:p w14:paraId="6DCCC5CE">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570" w:type="dxa"/>
            <w:vMerge w:val="continue"/>
            <w:tcMar>
              <w:top w:w="15" w:type="dxa"/>
              <w:left w:w="15" w:type="dxa"/>
              <w:right w:w="15" w:type="dxa"/>
            </w:tcMar>
            <w:vAlign w:val="center"/>
          </w:tcPr>
          <w:p w14:paraId="6277891D">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433" w:type="dxa"/>
            <w:vMerge w:val="continue"/>
            <w:tcMar>
              <w:top w:w="15" w:type="dxa"/>
              <w:left w:w="15" w:type="dxa"/>
              <w:right w:w="15" w:type="dxa"/>
            </w:tcMar>
            <w:vAlign w:val="center"/>
          </w:tcPr>
          <w:p w14:paraId="44B35C81">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2306" w:type="dxa"/>
            <w:vMerge w:val="continue"/>
            <w:tcMar>
              <w:top w:w="15" w:type="dxa"/>
              <w:left w:w="15" w:type="dxa"/>
              <w:right w:w="15" w:type="dxa"/>
            </w:tcMar>
            <w:vAlign w:val="center"/>
          </w:tcPr>
          <w:p w14:paraId="26469A5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58D860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《劳务派遣暂行规定》</w:t>
            </w:r>
          </w:p>
        </w:tc>
        <w:tc>
          <w:tcPr>
            <w:tcW w:w="1481" w:type="dxa"/>
            <w:vMerge w:val="continue"/>
            <w:tcMar>
              <w:top w:w="15" w:type="dxa"/>
              <w:left w:w="15" w:type="dxa"/>
              <w:right w:w="15" w:type="dxa"/>
            </w:tcMar>
            <w:vAlign w:val="center"/>
          </w:tcPr>
          <w:p w14:paraId="6F3710A6">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025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43" w:hRule="atLeast"/>
        </w:trPr>
        <w:tc>
          <w:tcPr>
            <w:tcW w:w="450" w:type="dxa"/>
            <w:vMerge w:val="restart"/>
            <w:tcMar>
              <w:top w:w="15" w:type="dxa"/>
              <w:left w:w="15" w:type="dxa"/>
              <w:right w:w="15" w:type="dxa"/>
            </w:tcMar>
            <w:vAlign w:val="center"/>
          </w:tcPr>
          <w:p w14:paraId="7A43412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44</w:t>
            </w:r>
          </w:p>
        </w:tc>
        <w:tc>
          <w:tcPr>
            <w:tcW w:w="2491" w:type="dxa"/>
            <w:vMerge w:val="restart"/>
            <w:tcMar>
              <w:top w:w="15" w:type="dxa"/>
              <w:left w:w="15" w:type="dxa"/>
              <w:right w:w="15" w:type="dxa"/>
            </w:tcMar>
            <w:vAlign w:val="center"/>
          </w:tcPr>
          <w:p w14:paraId="2505212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企业实行不定时工作制和综合计算工时工作制审批（省清单第115项）</w:t>
            </w:r>
          </w:p>
        </w:tc>
        <w:tc>
          <w:tcPr>
            <w:tcW w:w="1570" w:type="dxa"/>
            <w:vMerge w:val="restart"/>
            <w:tcMar>
              <w:top w:w="15" w:type="dxa"/>
              <w:left w:w="15" w:type="dxa"/>
              <w:right w:w="15" w:type="dxa"/>
            </w:tcMar>
            <w:vAlign w:val="center"/>
          </w:tcPr>
          <w:p w14:paraId="5933486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区人力资源</w:t>
            </w:r>
          </w:p>
          <w:p w14:paraId="66AB4B7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社会保障局</w:t>
            </w:r>
          </w:p>
        </w:tc>
        <w:tc>
          <w:tcPr>
            <w:tcW w:w="1433" w:type="dxa"/>
            <w:vMerge w:val="restart"/>
            <w:tcMar>
              <w:top w:w="15" w:type="dxa"/>
              <w:left w:w="15" w:type="dxa"/>
              <w:right w:w="15" w:type="dxa"/>
            </w:tcMar>
            <w:vAlign w:val="center"/>
          </w:tcPr>
          <w:p w14:paraId="4BA49FC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34F67E5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《中华人民共和国劳动法》</w:t>
            </w:r>
          </w:p>
        </w:tc>
        <w:tc>
          <w:tcPr>
            <w:tcW w:w="4886" w:type="dxa"/>
            <w:tcMar>
              <w:top w:w="15" w:type="dxa"/>
              <w:left w:w="15" w:type="dxa"/>
              <w:right w:w="15" w:type="dxa"/>
            </w:tcMar>
            <w:vAlign w:val="center"/>
          </w:tcPr>
          <w:p w14:paraId="16061A0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《关于企业实行不定时工作制和综合计算工时工作制的审批办法》（劳部发〔1994〕503号）</w:t>
            </w:r>
          </w:p>
        </w:tc>
        <w:tc>
          <w:tcPr>
            <w:tcW w:w="1481" w:type="dxa"/>
            <w:vMerge w:val="restart"/>
            <w:tcMar>
              <w:top w:w="15" w:type="dxa"/>
              <w:left w:w="15" w:type="dxa"/>
              <w:right w:w="15" w:type="dxa"/>
            </w:tcMar>
            <w:vAlign w:val="center"/>
          </w:tcPr>
          <w:p w14:paraId="3D375EC5">
            <w:pPr>
              <w:keepNext w:val="0"/>
              <w:keepLines w:val="0"/>
              <w:pageBreakBefore w:val="0"/>
              <w:widowControl/>
              <w:kinsoku/>
              <w:wordWrap/>
              <w:overflowPunct/>
              <w:topLinePunct w:val="0"/>
              <w:bidi w:val="0"/>
              <w:snapToGrid/>
              <w:spacing w:line="280" w:lineRule="exact"/>
              <w:jc w:val="both"/>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1"/>
                <w:szCs w:val="21"/>
                <w:highlight w:val="none"/>
                <w:lang w:val="en-US" w:eastAsia="zh-CN"/>
              </w:rPr>
              <w:t>区行政审批局负责受理与决定，区人力资源社会保障局负责审查并出具相关意见。</w:t>
            </w:r>
          </w:p>
        </w:tc>
      </w:tr>
      <w:tr w14:paraId="6781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852" w:hRule="atLeast"/>
        </w:trPr>
        <w:tc>
          <w:tcPr>
            <w:tcW w:w="450" w:type="dxa"/>
            <w:vMerge w:val="continue"/>
            <w:tcMar>
              <w:top w:w="15" w:type="dxa"/>
              <w:left w:w="15" w:type="dxa"/>
              <w:right w:w="15" w:type="dxa"/>
            </w:tcMar>
            <w:vAlign w:val="center"/>
          </w:tcPr>
          <w:p w14:paraId="3B31E35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E08C92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051FF6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2FAF14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306A285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FA68AB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《四川省劳动和社会保障厅关于加强用人单位实行特殊工时制度管理有关问题的通知》（川劳社办〔2008〕44号）</w:t>
            </w:r>
          </w:p>
        </w:tc>
        <w:tc>
          <w:tcPr>
            <w:tcW w:w="1481" w:type="dxa"/>
            <w:vMerge w:val="continue"/>
            <w:tcMar>
              <w:top w:w="15" w:type="dxa"/>
              <w:left w:w="15" w:type="dxa"/>
              <w:right w:w="15" w:type="dxa"/>
            </w:tcMar>
            <w:vAlign w:val="center"/>
          </w:tcPr>
          <w:p w14:paraId="17B855D8">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B17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15" w:hRule="atLeast"/>
        </w:trPr>
        <w:tc>
          <w:tcPr>
            <w:tcW w:w="450" w:type="dxa"/>
            <w:vMerge w:val="restart"/>
            <w:tcMar>
              <w:top w:w="15" w:type="dxa"/>
              <w:left w:w="15" w:type="dxa"/>
              <w:right w:w="15" w:type="dxa"/>
            </w:tcMar>
            <w:vAlign w:val="center"/>
          </w:tcPr>
          <w:p w14:paraId="054F66A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45</w:t>
            </w:r>
          </w:p>
        </w:tc>
        <w:tc>
          <w:tcPr>
            <w:tcW w:w="2491" w:type="dxa"/>
            <w:vMerge w:val="restart"/>
            <w:tcMar>
              <w:top w:w="15" w:type="dxa"/>
              <w:left w:w="15" w:type="dxa"/>
              <w:right w:w="15" w:type="dxa"/>
            </w:tcMar>
            <w:vAlign w:val="center"/>
          </w:tcPr>
          <w:p w14:paraId="156BF69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开采矿产资源审批（省清单第117项）</w:t>
            </w:r>
          </w:p>
        </w:tc>
        <w:tc>
          <w:tcPr>
            <w:tcW w:w="1570" w:type="dxa"/>
            <w:vMerge w:val="restart"/>
            <w:tcMar>
              <w:top w:w="15" w:type="dxa"/>
              <w:left w:w="15" w:type="dxa"/>
              <w:right w:w="15" w:type="dxa"/>
            </w:tcMar>
            <w:vAlign w:val="center"/>
          </w:tcPr>
          <w:p w14:paraId="3AA0A89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1433" w:type="dxa"/>
            <w:vMerge w:val="restart"/>
            <w:tcMar>
              <w:top w:w="15" w:type="dxa"/>
              <w:left w:w="15" w:type="dxa"/>
              <w:right w:w="15" w:type="dxa"/>
            </w:tcMar>
            <w:vAlign w:val="center"/>
          </w:tcPr>
          <w:p w14:paraId="3058A1F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2306" w:type="dxa"/>
            <w:tcMar>
              <w:top w:w="15" w:type="dxa"/>
              <w:left w:w="15" w:type="dxa"/>
              <w:right w:w="15" w:type="dxa"/>
            </w:tcMar>
            <w:vAlign w:val="center"/>
          </w:tcPr>
          <w:p w14:paraId="19FCC2B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《中华人民共和国矿产资源法》</w:t>
            </w:r>
          </w:p>
        </w:tc>
        <w:tc>
          <w:tcPr>
            <w:tcW w:w="4886" w:type="dxa"/>
            <w:tcMar>
              <w:top w:w="15" w:type="dxa"/>
              <w:left w:w="15" w:type="dxa"/>
              <w:right w:w="15" w:type="dxa"/>
            </w:tcMar>
            <w:vAlign w:val="center"/>
          </w:tcPr>
          <w:p w14:paraId="597A09A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《中华人民共和国矿产资源法》</w:t>
            </w:r>
          </w:p>
        </w:tc>
        <w:tc>
          <w:tcPr>
            <w:tcW w:w="1481" w:type="dxa"/>
            <w:vMerge w:val="restart"/>
            <w:tcMar>
              <w:top w:w="15" w:type="dxa"/>
              <w:left w:w="15" w:type="dxa"/>
              <w:right w:w="15" w:type="dxa"/>
            </w:tcMar>
            <w:vAlign w:val="center"/>
          </w:tcPr>
          <w:p w14:paraId="090FFE3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9FD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6ED78D5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FEF609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7FD403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186883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restart"/>
            <w:tcMar>
              <w:top w:w="15" w:type="dxa"/>
              <w:left w:w="15" w:type="dxa"/>
              <w:right w:w="15" w:type="dxa"/>
            </w:tcMar>
            <w:vAlign w:val="center"/>
          </w:tcPr>
          <w:p w14:paraId="5CD82D5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《矿产资源开采登记管理办法》</w:t>
            </w:r>
          </w:p>
        </w:tc>
        <w:tc>
          <w:tcPr>
            <w:tcW w:w="4886" w:type="dxa"/>
            <w:tcMar>
              <w:top w:w="15" w:type="dxa"/>
              <w:left w:w="15" w:type="dxa"/>
              <w:right w:w="15" w:type="dxa"/>
            </w:tcMar>
            <w:vAlign w:val="center"/>
          </w:tcPr>
          <w:p w14:paraId="1BB6EC3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《中华人民共和国矿产资源法实施细则》</w:t>
            </w:r>
          </w:p>
        </w:tc>
        <w:tc>
          <w:tcPr>
            <w:tcW w:w="1481" w:type="dxa"/>
            <w:vMerge w:val="continue"/>
            <w:tcMar>
              <w:top w:w="15" w:type="dxa"/>
              <w:left w:w="15" w:type="dxa"/>
              <w:right w:w="15" w:type="dxa"/>
            </w:tcMar>
            <w:vAlign w:val="center"/>
          </w:tcPr>
          <w:p w14:paraId="08D8AC03">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2FF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29DC349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4F2EFE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88EBCA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51B149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3868542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C8C6F6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《矿产资源开采登记管理办法》</w:t>
            </w:r>
          </w:p>
        </w:tc>
        <w:tc>
          <w:tcPr>
            <w:tcW w:w="1481" w:type="dxa"/>
            <w:vMerge w:val="continue"/>
            <w:tcMar>
              <w:top w:w="15" w:type="dxa"/>
              <w:left w:w="15" w:type="dxa"/>
              <w:right w:w="15" w:type="dxa"/>
            </w:tcMar>
            <w:vAlign w:val="center"/>
          </w:tcPr>
          <w:p w14:paraId="2DBB7A1D">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F15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86" w:hRule="atLeast"/>
        </w:trPr>
        <w:tc>
          <w:tcPr>
            <w:tcW w:w="450" w:type="dxa"/>
            <w:vMerge w:val="continue"/>
            <w:tcMar>
              <w:top w:w="15" w:type="dxa"/>
              <w:left w:w="15" w:type="dxa"/>
              <w:right w:w="15" w:type="dxa"/>
            </w:tcMar>
            <w:vAlign w:val="center"/>
          </w:tcPr>
          <w:p w14:paraId="70D2CBD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2F25C7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33F2EA4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6ECF45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2EB007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E1AAA8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《自然资源部关于深化矿产资源管理改革若干事项的意见》（自然资规〔2023〕6号）</w:t>
            </w:r>
          </w:p>
        </w:tc>
        <w:tc>
          <w:tcPr>
            <w:tcW w:w="1481" w:type="dxa"/>
            <w:vMerge w:val="continue"/>
            <w:tcMar>
              <w:top w:w="15" w:type="dxa"/>
              <w:left w:w="15" w:type="dxa"/>
              <w:right w:w="15" w:type="dxa"/>
            </w:tcMar>
            <w:vAlign w:val="center"/>
          </w:tcPr>
          <w:p w14:paraId="059897D7">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BA2A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tcMar>
              <w:top w:w="15" w:type="dxa"/>
              <w:left w:w="15" w:type="dxa"/>
              <w:right w:w="15" w:type="dxa"/>
            </w:tcMar>
            <w:vAlign w:val="center"/>
          </w:tcPr>
          <w:p w14:paraId="7B7F895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46</w:t>
            </w:r>
          </w:p>
        </w:tc>
        <w:tc>
          <w:tcPr>
            <w:tcW w:w="2491" w:type="dxa"/>
            <w:vMerge w:val="restart"/>
            <w:tcMar>
              <w:top w:w="15" w:type="dxa"/>
              <w:left w:w="15" w:type="dxa"/>
              <w:right w:w="15" w:type="dxa"/>
            </w:tcMar>
            <w:vAlign w:val="center"/>
          </w:tcPr>
          <w:p w14:paraId="798367C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法人或其他组织需要利用属于国家秘密的基础测绘成果审批（省清单第122项）</w:t>
            </w:r>
          </w:p>
        </w:tc>
        <w:tc>
          <w:tcPr>
            <w:tcW w:w="1570" w:type="dxa"/>
            <w:vMerge w:val="restart"/>
            <w:tcMar>
              <w:top w:w="15" w:type="dxa"/>
              <w:left w:w="15" w:type="dxa"/>
              <w:right w:w="15" w:type="dxa"/>
            </w:tcMar>
            <w:vAlign w:val="center"/>
          </w:tcPr>
          <w:p w14:paraId="32255BB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1433" w:type="dxa"/>
            <w:vMerge w:val="restart"/>
            <w:tcMar>
              <w:top w:w="15" w:type="dxa"/>
              <w:left w:w="15" w:type="dxa"/>
              <w:right w:w="15" w:type="dxa"/>
            </w:tcMar>
            <w:vAlign w:val="center"/>
          </w:tcPr>
          <w:p w14:paraId="1B3B8CA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2306" w:type="dxa"/>
            <w:vMerge w:val="restart"/>
            <w:tcMar>
              <w:top w:w="15" w:type="dxa"/>
              <w:left w:w="15" w:type="dxa"/>
              <w:right w:w="15" w:type="dxa"/>
            </w:tcMar>
            <w:vAlign w:val="center"/>
          </w:tcPr>
          <w:p w14:paraId="5090229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《中华人民共和国测绘成果管理条例》</w:t>
            </w:r>
          </w:p>
        </w:tc>
        <w:tc>
          <w:tcPr>
            <w:tcW w:w="4886" w:type="dxa"/>
            <w:tcMar>
              <w:top w:w="15" w:type="dxa"/>
              <w:left w:w="15" w:type="dxa"/>
              <w:right w:w="15" w:type="dxa"/>
            </w:tcMar>
            <w:vAlign w:val="center"/>
          </w:tcPr>
          <w:p w14:paraId="19787E1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《中华人民共和国测绘法》</w:t>
            </w:r>
          </w:p>
        </w:tc>
        <w:tc>
          <w:tcPr>
            <w:tcW w:w="1481" w:type="dxa"/>
            <w:vMerge w:val="restart"/>
            <w:tcMar>
              <w:top w:w="15" w:type="dxa"/>
              <w:left w:w="15" w:type="dxa"/>
              <w:right w:w="15" w:type="dxa"/>
            </w:tcMar>
            <w:vAlign w:val="center"/>
          </w:tcPr>
          <w:p w14:paraId="7C0B0C06">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68B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40F7023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92AB48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642D39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4137689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06B462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E37271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《中华人民共和国测绘成果管理条例》</w:t>
            </w:r>
          </w:p>
        </w:tc>
        <w:tc>
          <w:tcPr>
            <w:tcW w:w="1481" w:type="dxa"/>
            <w:vMerge w:val="continue"/>
            <w:tcMar>
              <w:top w:w="15" w:type="dxa"/>
              <w:left w:w="15" w:type="dxa"/>
              <w:right w:w="15" w:type="dxa"/>
            </w:tcMar>
            <w:vAlign w:val="center"/>
          </w:tcPr>
          <w:p w14:paraId="6218BE31">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39B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26992C3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22B573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022A46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40D50DC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40EA37F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927D87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《四川省测绘管理条例》</w:t>
            </w:r>
          </w:p>
        </w:tc>
        <w:tc>
          <w:tcPr>
            <w:tcW w:w="1481" w:type="dxa"/>
            <w:vMerge w:val="continue"/>
            <w:tcMar>
              <w:top w:w="15" w:type="dxa"/>
              <w:left w:w="15" w:type="dxa"/>
              <w:right w:w="15" w:type="dxa"/>
            </w:tcMar>
            <w:vAlign w:val="center"/>
          </w:tcPr>
          <w:p w14:paraId="763DAF8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674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75" w:hRule="atLeast"/>
        </w:trPr>
        <w:tc>
          <w:tcPr>
            <w:tcW w:w="450" w:type="dxa"/>
            <w:vMerge w:val="continue"/>
            <w:tcMar>
              <w:top w:w="15" w:type="dxa"/>
              <w:left w:w="15" w:type="dxa"/>
              <w:right w:w="15" w:type="dxa"/>
            </w:tcMar>
            <w:vAlign w:val="center"/>
          </w:tcPr>
          <w:p w14:paraId="164B7FF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7E80DA9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ACCED5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0864C4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1627351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33986E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《涉密基础测绘成果提供使用管理办法》（自然资规〔2023〕</w:t>
            </w:r>
            <w:r>
              <w:rPr>
                <w:rFonts w:hint="default" w:ascii="仿宋_GB2312" w:hAnsi="仿宋_GB2312" w:eastAsia="仿宋_GB2312" w:cs="仿宋_GB2312"/>
                <w:color w:val="auto"/>
                <w:kern w:val="0"/>
                <w:sz w:val="21"/>
                <w:szCs w:val="21"/>
                <w:highlight w:val="none"/>
                <w:lang w:val="en-US" w:eastAsia="zh-CN"/>
              </w:rPr>
              <w:t>3</w:t>
            </w:r>
            <w:r>
              <w:rPr>
                <w:rFonts w:hint="eastAsia" w:ascii="仿宋_GB2312" w:hAnsi="仿宋_GB2312" w:eastAsia="仿宋_GB2312" w:cs="仿宋_GB2312"/>
                <w:color w:val="auto"/>
                <w:kern w:val="0"/>
                <w:sz w:val="21"/>
                <w:szCs w:val="21"/>
                <w:highlight w:val="none"/>
                <w:lang w:val="en-US" w:eastAsia="zh-CN"/>
              </w:rPr>
              <w:t>号）</w:t>
            </w:r>
          </w:p>
        </w:tc>
        <w:tc>
          <w:tcPr>
            <w:tcW w:w="1481" w:type="dxa"/>
            <w:vMerge w:val="continue"/>
            <w:tcMar>
              <w:top w:w="15" w:type="dxa"/>
              <w:left w:w="15" w:type="dxa"/>
              <w:right w:w="15" w:type="dxa"/>
            </w:tcMar>
            <w:vAlign w:val="center"/>
          </w:tcPr>
          <w:p w14:paraId="41202C1A">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98D8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85" w:hRule="atLeast"/>
        </w:trPr>
        <w:tc>
          <w:tcPr>
            <w:tcW w:w="450" w:type="dxa"/>
            <w:vMerge w:val="continue"/>
            <w:tcMar>
              <w:top w:w="15" w:type="dxa"/>
              <w:left w:w="15" w:type="dxa"/>
              <w:right w:w="15" w:type="dxa"/>
            </w:tcMar>
            <w:vAlign w:val="center"/>
          </w:tcPr>
          <w:p w14:paraId="78CB02B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F63951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F063E2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FB057A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5F82513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5E6F390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《四川省测绘地理信息局办公室关于印发〈四川省涉密基础测绘成果提供使用管理办法〉的通知》（川测办〔2023〕</w:t>
            </w:r>
            <w:r>
              <w:rPr>
                <w:rFonts w:hint="default" w:ascii="仿宋_GB2312" w:hAnsi="仿宋_GB2312" w:eastAsia="仿宋_GB2312" w:cs="仿宋_GB2312"/>
                <w:color w:val="auto"/>
                <w:kern w:val="0"/>
                <w:sz w:val="21"/>
                <w:szCs w:val="21"/>
                <w:highlight w:val="none"/>
                <w:lang w:val="en-US" w:eastAsia="zh-CN"/>
              </w:rPr>
              <w:t>57</w:t>
            </w:r>
            <w:r>
              <w:rPr>
                <w:rFonts w:hint="eastAsia" w:ascii="仿宋_GB2312" w:hAnsi="仿宋_GB2312" w:eastAsia="仿宋_GB2312" w:cs="仿宋_GB2312"/>
                <w:color w:val="auto"/>
                <w:kern w:val="0"/>
                <w:sz w:val="21"/>
                <w:szCs w:val="21"/>
                <w:highlight w:val="none"/>
                <w:lang w:val="en-US" w:eastAsia="zh-CN"/>
              </w:rPr>
              <w:t>号）</w:t>
            </w:r>
          </w:p>
        </w:tc>
        <w:tc>
          <w:tcPr>
            <w:tcW w:w="1481" w:type="dxa"/>
            <w:vMerge w:val="continue"/>
            <w:tcMar>
              <w:top w:w="15" w:type="dxa"/>
              <w:left w:w="15" w:type="dxa"/>
              <w:right w:w="15" w:type="dxa"/>
            </w:tcMar>
            <w:vAlign w:val="center"/>
          </w:tcPr>
          <w:p w14:paraId="5201FFD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0"/>
                <w:szCs w:val="20"/>
                <w:highlight w:val="none"/>
                <w:lang w:eastAsia="zh-CN"/>
              </w:rPr>
            </w:pPr>
          </w:p>
        </w:tc>
      </w:tr>
      <w:tr w14:paraId="5265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99" w:hRule="atLeast"/>
        </w:trPr>
        <w:tc>
          <w:tcPr>
            <w:tcW w:w="450" w:type="dxa"/>
            <w:vMerge w:val="restart"/>
            <w:tcMar>
              <w:top w:w="15" w:type="dxa"/>
              <w:left w:w="15" w:type="dxa"/>
              <w:right w:w="15" w:type="dxa"/>
            </w:tcMar>
            <w:vAlign w:val="center"/>
          </w:tcPr>
          <w:p w14:paraId="0DFE663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47</w:t>
            </w:r>
          </w:p>
        </w:tc>
        <w:tc>
          <w:tcPr>
            <w:tcW w:w="2491" w:type="dxa"/>
            <w:vMerge w:val="restart"/>
            <w:tcMar>
              <w:top w:w="15" w:type="dxa"/>
              <w:left w:w="15" w:type="dxa"/>
              <w:right w:w="15" w:type="dxa"/>
            </w:tcMar>
            <w:vAlign w:val="center"/>
          </w:tcPr>
          <w:p w14:paraId="49421C5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建设项目用地预审与选址意见书核发（省清单第126项）</w:t>
            </w:r>
          </w:p>
        </w:tc>
        <w:tc>
          <w:tcPr>
            <w:tcW w:w="1570" w:type="dxa"/>
            <w:vMerge w:val="restart"/>
            <w:tcMar>
              <w:top w:w="15" w:type="dxa"/>
              <w:left w:w="15" w:type="dxa"/>
              <w:right w:w="15" w:type="dxa"/>
            </w:tcMar>
            <w:vAlign w:val="center"/>
          </w:tcPr>
          <w:p w14:paraId="7F8CE93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1433" w:type="dxa"/>
            <w:vMerge w:val="restart"/>
            <w:tcMar>
              <w:top w:w="15" w:type="dxa"/>
              <w:left w:w="15" w:type="dxa"/>
              <w:right w:w="15" w:type="dxa"/>
            </w:tcMar>
            <w:vAlign w:val="center"/>
          </w:tcPr>
          <w:p w14:paraId="5DD5E30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2306" w:type="dxa"/>
            <w:tcMar>
              <w:top w:w="15" w:type="dxa"/>
              <w:left w:w="15" w:type="dxa"/>
              <w:right w:w="15" w:type="dxa"/>
            </w:tcMar>
            <w:vAlign w:val="center"/>
          </w:tcPr>
          <w:p w14:paraId="136569B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《中华人民共和国城乡规划法》</w:t>
            </w:r>
          </w:p>
        </w:tc>
        <w:tc>
          <w:tcPr>
            <w:tcW w:w="4886" w:type="dxa"/>
            <w:tcMar>
              <w:top w:w="15" w:type="dxa"/>
              <w:left w:w="15" w:type="dxa"/>
              <w:right w:w="15" w:type="dxa"/>
            </w:tcMar>
            <w:vAlign w:val="center"/>
          </w:tcPr>
          <w:p w14:paraId="20BA430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《中华人民共和国城乡规划法》</w:t>
            </w:r>
          </w:p>
        </w:tc>
        <w:tc>
          <w:tcPr>
            <w:tcW w:w="1481" w:type="dxa"/>
            <w:vMerge w:val="restart"/>
            <w:tcMar>
              <w:top w:w="15" w:type="dxa"/>
              <w:left w:w="15" w:type="dxa"/>
              <w:right w:w="15" w:type="dxa"/>
            </w:tcMar>
            <w:vAlign w:val="center"/>
          </w:tcPr>
          <w:p w14:paraId="7E86C00C">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DDF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45" w:hRule="atLeast"/>
        </w:trPr>
        <w:tc>
          <w:tcPr>
            <w:tcW w:w="450" w:type="dxa"/>
            <w:vMerge w:val="continue"/>
            <w:tcMar>
              <w:top w:w="15" w:type="dxa"/>
              <w:left w:w="15" w:type="dxa"/>
              <w:right w:w="15" w:type="dxa"/>
            </w:tcMar>
            <w:vAlign w:val="center"/>
          </w:tcPr>
          <w:p w14:paraId="0E90AB0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DD3C78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C94640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599EEA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tcMar>
              <w:top w:w="15" w:type="dxa"/>
              <w:left w:w="15" w:type="dxa"/>
              <w:right w:w="15" w:type="dxa"/>
            </w:tcMar>
            <w:vAlign w:val="center"/>
          </w:tcPr>
          <w:p w14:paraId="6E9A208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《中华人民共和国土地管理法》</w:t>
            </w:r>
          </w:p>
        </w:tc>
        <w:tc>
          <w:tcPr>
            <w:tcW w:w="4886" w:type="dxa"/>
            <w:tcMar>
              <w:top w:w="15" w:type="dxa"/>
              <w:left w:w="15" w:type="dxa"/>
              <w:right w:w="15" w:type="dxa"/>
            </w:tcMar>
            <w:vAlign w:val="center"/>
          </w:tcPr>
          <w:p w14:paraId="500B873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《中华人民共和国土地管理法》</w:t>
            </w:r>
          </w:p>
        </w:tc>
        <w:tc>
          <w:tcPr>
            <w:tcW w:w="1481" w:type="dxa"/>
            <w:vMerge w:val="continue"/>
            <w:tcMar>
              <w:top w:w="15" w:type="dxa"/>
              <w:left w:w="15" w:type="dxa"/>
              <w:right w:w="15" w:type="dxa"/>
            </w:tcMar>
            <w:vAlign w:val="center"/>
          </w:tcPr>
          <w:p w14:paraId="410FC35C">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1F1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90" w:hRule="atLeast"/>
        </w:trPr>
        <w:tc>
          <w:tcPr>
            <w:tcW w:w="450" w:type="dxa"/>
            <w:vMerge w:val="continue"/>
            <w:tcMar>
              <w:top w:w="15" w:type="dxa"/>
              <w:left w:w="15" w:type="dxa"/>
              <w:right w:w="15" w:type="dxa"/>
            </w:tcMar>
            <w:vAlign w:val="center"/>
          </w:tcPr>
          <w:p w14:paraId="2775384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ADD300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84275E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1746BC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restart"/>
            <w:tcMar>
              <w:top w:w="15" w:type="dxa"/>
              <w:left w:w="15" w:type="dxa"/>
              <w:right w:w="15" w:type="dxa"/>
            </w:tcMar>
            <w:vAlign w:val="center"/>
          </w:tcPr>
          <w:p w14:paraId="63278EC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《中华人民共和国土地管理法实施条例》</w:t>
            </w:r>
          </w:p>
        </w:tc>
        <w:tc>
          <w:tcPr>
            <w:tcW w:w="4886" w:type="dxa"/>
            <w:tcMar>
              <w:top w:w="15" w:type="dxa"/>
              <w:left w:w="15" w:type="dxa"/>
              <w:right w:w="15" w:type="dxa"/>
            </w:tcMar>
            <w:vAlign w:val="center"/>
          </w:tcPr>
          <w:p w14:paraId="7E017FE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《中华人民共和国土地管理法实施条例》</w:t>
            </w:r>
          </w:p>
        </w:tc>
        <w:tc>
          <w:tcPr>
            <w:tcW w:w="1481" w:type="dxa"/>
            <w:vMerge w:val="continue"/>
            <w:tcMar>
              <w:top w:w="15" w:type="dxa"/>
              <w:left w:w="15" w:type="dxa"/>
              <w:right w:w="15" w:type="dxa"/>
            </w:tcMar>
            <w:vAlign w:val="center"/>
          </w:tcPr>
          <w:p w14:paraId="42F2139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C4A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05" w:hRule="atLeast"/>
        </w:trPr>
        <w:tc>
          <w:tcPr>
            <w:tcW w:w="450" w:type="dxa"/>
            <w:vMerge w:val="continue"/>
            <w:tcMar>
              <w:top w:w="15" w:type="dxa"/>
              <w:left w:w="15" w:type="dxa"/>
              <w:right w:w="15" w:type="dxa"/>
            </w:tcMar>
            <w:vAlign w:val="center"/>
          </w:tcPr>
          <w:p w14:paraId="5DD731C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FD4024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546D10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31EDD9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A0A7A4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5A5C649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《建设项目用地预审管理办法》</w:t>
            </w:r>
          </w:p>
        </w:tc>
        <w:tc>
          <w:tcPr>
            <w:tcW w:w="1481" w:type="dxa"/>
            <w:vMerge w:val="continue"/>
            <w:tcMar>
              <w:top w:w="15" w:type="dxa"/>
              <w:left w:w="15" w:type="dxa"/>
              <w:right w:w="15" w:type="dxa"/>
            </w:tcMar>
            <w:vAlign w:val="center"/>
          </w:tcPr>
          <w:p w14:paraId="4DFD4BC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BA5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22B0DE3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EB64B88">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570" w:type="dxa"/>
            <w:vMerge w:val="continue"/>
            <w:tcMar>
              <w:top w:w="15" w:type="dxa"/>
              <w:left w:w="15" w:type="dxa"/>
              <w:right w:w="15" w:type="dxa"/>
            </w:tcMar>
            <w:vAlign w:val="center"/>
          </w:tcPr>
          <w:p w14:paraId="3512C6A4">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433" w:type="dxa"/>
            <w:vMerge w:val="continue"/>
            <w:tcMar>
              <w:top w:w="15" w:type="dxa"/>
              <w:left w:w="15" w:type="dxa"/>
              <w:right w:w="15" w:type="dxa"/>
            </w:tcMar>
            <w:vAlign w:val="center"/>
          </w:tcPr>
          <w:p w14:paraId="4D14CEBA">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2306" w:type="dxa"/>
            <w:vMerge w:val="continue"/>
            <w:tcMar>
              <w:top w:w="15" w:type="dxa"/>
              <w:left w:w="15" w:type="dxa"/>
              <w:right w:w="15" w:type="dxa"/>
            </w:tcMar>
            <w:vAlign w:val="center"/>
          </w:tcPr>
          <w:p w14:paraId="297BF855">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4886" w:type="dxa"/>
            <w:tcMar>
              <w:top w:w="15" w:type="dxa"/>
              <w:left w:w="15" w:type="dxa"/>
              <w:right w:w="15" w:type="dxa"/>
            </w:tcMar>
            <w:vAlign w:val="center"/>
          </w:tcPr>
          <w:p w14:paraId="419C888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《四川省城乡规划条例》</w:t>
            </w:r>
          </w:p>
        </w:tc>
        <w:tc>
          <w:tcPr>
            <w:tcW w:w="1481" w:type="dxa"/>
            <w:vMerge w:val="continue"/>
            <w:tcMar>
              <w:top w:w="15" w:type="dxa"/>
              <w:left w:w="15" w:type="dxa"/>
              <w:right w:w="15" w:type="dxa"/>
            </w:tcMar>
            <w:vAlign w:val="center"/>
          </w:tcPr>
          <w:p w14:paraId="00ECF96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946F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89" w:hRule="atLeast"/>
        </w:trPr>
        <w:tc>
          <w:tcPr>
            <w:tcW w:w="450" w:type="dxa"/>
            <w:vMerge w:val="continue"/>
            <w:tcMar>
              <w:top w:w="15" w:type="dxa"/>
              <w:left w:w="15" w:type="dxa"/>
              <w:right w:w="15" w:type="dxa"/>
            </w:tcMar>
            <w:vAlign w:val="center"/>
          </w:tcPr>
          <w:p w14:paraId="7E16DB7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F6581D3">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570" w:type="dxa"/>
            <w:vMerge w:val="continue"/>
            <w:tcMar>
              <w:top w:w="15" w:type="dxa"/>
              <w:left w:w="15" w:type="dxa"/>
              <w:right w:w="15" w:type="dxa"/>
            </w:tcMar>
            <w:vAlign w:val="center"/>
          </w:tcPr>
          <w:p w14:paraId="3ADE6D3A">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433" w:type="dxa"/>
            <w:vMerge w:val="continue"/>
            <w:tcMar>
              <w:top w:w="15" w:type="dxa"/>
              <w:left w:w="15" w:type="dxa"/>
              <w:right w:w="15" w:type="dxa"/>
            </w:tcMar>
            <w:vAlign w:val="center"/>
          </w:tcPr>
          <w:p w14:paraId="03025D9D">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2306" w:type="dxa"/>
            <w:vMerge w:val="continue"/>
            <w:tcMar>
              <w:top w:w="15" w:type="dxa"/>
              <w:left w:w="15" w:type="dxa"/>
              <w:right w:w="15" w:type="dxa"/>
            </w:tcMar>
            <w:vAlign w:val="center"/>
          </w:tcPr>
          <w:p w14:paraId="051E0181">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4886" w:type="dxa"/>
            <w:tcMar>
              <w:top w:w="15" w:type="dxa"/>
              <w:left w:w="15" w:type="dxa"/>
              <w:right w:w="15" w:type="dxa"/>
            </w:tcMar>
            <w:vAlign w:val="center"/>
          </w:tcPr>
          <w:p w14:paraId="0F22D2E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《自然资源部关于以“多规合一”为基础推进规划用地“多审合一、多证合一”改革的通知》（自然资函〔2024〕709号）</w:t>
            </w:r>
          </w:p>
        </w:tc>
        <w:tc>
          <w:tcPr>
            <w:tcW w:w="1481" w:type="dxa"/>
            <w:vMerge w:val="continue"/>
            <w:tcMar>
              <w:top w:w="15" w:type="dxa"/>
              <w:left w:w="15" w:type="dxa"/>
              <w:right w:w="15" w:type="dxa"/>
            </w:tcMar>
            <w:vAlign w:val="center"/>
          </w:tcPr>
          <w:p w14:paraId="024C3A9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682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929" w:hRule="atLeast"/>
        </w:trPr>
        <w:tc>
          <w:tcPr>
            <w:tcW w:w="450" w:type="dxa"/>
            <w:tcMar>
              <w:top w:w="15" w:type="dxa"/>
              <w:left w:w="15" w:type="dxa"/>
              <w:right w:w="15" w:type="dxa"/>
            </w:tcMar>
            <w:vAlign w:val="center"/>
          </w:tcPr>
          <w:p w14:paraId="68D2A30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48</w:t>
            </w:r>
          </w:p>
        </w:tc>
        <w:tc>
          <w:tcPr>
            <w:tcW w:w="2491" w:type="dxa"/>
            <w:tcMar>
              <w:top w:w="15" w:type="dxa"/>
              <w:left w:w="15" w:type="dxa"/>
              <w:right w:w="15" w:type="dxa"/>
            </w:tcMar>
            <w:vAlign w:val="center"/>
          </w:tcPr>
          <w:p w14:paraId="0819664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国有建设用地使用权出让后土地使用权分割转让批准（省清单第131项）</w:t>
            </w:r>
          </w:p>
        </w:tc>
        <w:tc>
          <w:tcPr>
            <w:tcW w:w="1570" w:type="dxa"/>
            <w:tcMar>
              <w:top w:w="15" w:type="dxa"/>
              <w:left w:w="15" w:type="dxa"/>
              <w:right w:w="15" w:type="dxa"/>
            </w:tcMar>
            <w:vAlign w:val="center"/>
          </w:tcPr>
          <w:p w14:paraId="71F1889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1433" w:type="dxa"/>
            <w:tcMar>
              <w:top w:w="15" w:type="dxa"/>
              <w:left w:w="15" w:type="dxa"/>
              <w:right w:w="15" w:type="dxa"/>
            </w:tcMar>
            <w:vAlign w:val="center"/>
          </w:tcPr>
          <w:p w14:paraId="4CA3067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2306" w:type="dxa"/>
            <w:tcMar>
              <w:top w:w="15" w:type="dxa"/>
              <w:left w:w="15" w:type="dxa"/>
              <w:right w:w="15" w:type="dxa"/>
            </w:tcMar>
            <w:vAlign w:val="center"/>
          </w:tcPr>
          <w:p w14:paraId="6B72029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《中华人民共和国城镇国有土地使用权出让和转让暂行条例》</w:t>
            </w:r>
          </w:p>
        </w:tc>
        <w:tc>
          <w:tcPr>
            <w:tcW w:w="4886" w:type="dxa"/>
            <w:tcMar>
              <w:top w:w="15" w:type="dxa"/>
              <w:left w:w="15" w:type="dxa"/>
              <w:right w:w="15" w:type="dxa"/>
            </w:tcMar>
            <w:vAlign w:val="center"/>
          </w:tcPr>
          <w:p w14:paraId="69EFBC5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《中华人民共和国城镇国有土地使用权出让和转让暂行条例》</w:t>
            </w:r>
          </w:p>
        </w:tc>
        <w:tc>
          <w:tcPr>
            <w:tcW w:w="1481" w:type="dxa"/>
            <w:tcMar>
              <w:top w:w="15" w:type="dxa"/>
              <w:left w:w="15" w:type="dxa"/>
              <w:right w:w="15" w:type="dxa"/>
            </w:tcMar>
            <w:vAlign w:val="center"/>
          </w:tcPr>
          <w:p w14:paraId="15694EBD">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4D8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90" w:hRule="atLeast"/>
        </w:trPr>
        <w:tc>
          <w:tcPr>
            <w:tcW w:w="450" w:type="dxa"/>
            <w:vMerge w:val="restart"/>
            <w:tcMar>
              <w:top w:w="15" w:type="dxa"/>
              <w:left w:w="15" w:type="dxa"/>
              <w:right w:w="15" w:type="dxa"/>
            </w:tcMar>
            <w:vAlign w:val="center"/>
          </w:tcPr>
          <w:p w14:paraId="0447FDE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49</w:t>
            </w:r>
          </w:p>
        </w:tc>
        <w:tc>
          <w:tcPr>
            <w:tcW w:w="2491" w:type="dxa"/>
            <w:vMerge w:val="restart"/>
            <w:tcMar>
              <w:top w:w="15" w:type="dxa"/>
              <w:left w:w="15" w:type="dxa"/>
              <w:right w:w="15" w:type="dxa"/>
            </w:tcMar>
            <w:vAlign w:val="center"/>
          </w:tcPr>
          <w:p w14:paraId="4EC4BF7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乡（镇）村企业使用集体建设用地审批（省清单第132项）</w:t>
            </w:r>
          </w:p>
        </w:tc>
        <w:tc>
          <w:tcPr>
            <w:tcW w:w="1570" w:type="dxa"/>
            <w:vMerge w:val="restart"/>
            <w:tcMar>
              <w:top w:w="15" w:type="dxa"/>
              <w:left w:w="15" w:type="dxa"/>
              <w:right w:w="15" w:type="dxa"/>
            </w:tcMar>
            <w:vAlign w:val="center"/>
          </w:tcPr>
          <w:p w14:paraId="24A649E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1433" w:type="dxa"/>
            <w:vMerge w:val="restart"/>
            <w:tcMar>
              <w:top w:w="15" w:type="dxa"/>
              <w:left w:w="15" w:type="dxa"/>
              <w:right w:w="15" w:type="dxa"/>
            </w:tcMar>
            <w:vAlign w:val="center"/>
          </w:tcPr>
          <w:p w14:paraId="7869638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区政府（由区自然资源局承办）</w:t>
            </w:r>
          </w:p>
        </w:tc>
        <w:tc>
          <w:tcPr>
            <w:tcW w:w="2306" w:type="dxa"/>
            <w:vMerge w:val="restart"/>
            <w:tcMar>
              <w:top w:w="15" w:type="dxa"/>
              <w:left w:w="15" w:type="dxa"/>
              <w:right w:w="15" w:type="dxa"/>
            </w:tcMar>
            <w:vAlign w:val="center"/>
          </w:tcPr>
          <w:p w14:paraId="4F36A6E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《中华人民共和国土地管理法》</w:t>
            </w:r>
          </w:p>
        </w:tc>
        <w:tc>
          <w:tcPr>
            <w:tcW w:w="4886" w:type="dxa"/>
            <w:tcMar>
              <w:top w:w="15" w:type="dxa"/>
              <w:left w:w="15" w:type="dxa"/>
              <w:right w:w="15" w:type="dxa"/>
            </w:tcMar>
            <w:vAlign w:val="center"/>
          </w:tcPr>
          <w:p w14:paraId="38AC007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《中华人民共和国土地管理法》</w:t>
            </w:r>
          </w:p>
        </w:tc>
        <w:tc>
          <w:tcPr>
            <w:tcW w:w="1481" w:type="dxa"/>
            <w:vMerge w:val="restart"/>
            <w:tcMar>
              <w:top w:w="15" w:type="dxa"/>
              <w:left w:w="15" w:type="dxa"/>
              <w:right w:w="15" w:type="dxa"/>
            </w:tcMar>
            <w:vAlign w:val="center"/>
          </w:tcPr>
          <w:p w14:paraId="790591F7">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5BE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94" w:hRule="atLeast"/>
        </w:trPr>
        <w:tc>
          <w:tcPr>
            <w:tcW w:w="450" w:type="dxa"/>
            <w:vMerge w:val="continue"/>
            <w:tcMar>
              <w:top w:w="15" w:type="dxa"/>
              <w:left w:w="15" w:type="dxa"/>
              <w:right w:w="15" w:type="dxa"/>
            </w:tcMar>
            <w:vAlign w:val="center"/>
          </w:tcPr>
          <w:p w14:paraId="03AAA2D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BDB071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CABFA3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2EA380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1AC0CFE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503C1D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《四川省&lt;中华人民共和国土地管理法&gt;实施办法》</w:t>
            </w:r>
          </w:p>
        </w:tc>
        <w:tc>
          <w:tcPr>
            <w:tcW w:w="1481" w:type="dxa"/>
            <w:vMerge w:val="continue"/>
            <w:tcMar>
              <w:top w:w="15" w:type="dxa"/>
              <w:left w:w="15" w:type="dxa"/>
              <w:right w:w="15" w:type="dxa"/>
            </w:tcMar>
            <w:vAlign w:val="center"/>
          </w:tcPr>
          <w:p w14:paraId="57996933">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F93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tcMar>
              <w:top w:w="15" w:type="dxa"/>
              <w:left w:w="15" w:type="dxa"/>
              <w:right w:w="15" w:type="dxa"/>
            </w:tcMar>
            <w:vAlign w:val="center"/>
          </w:tcPr>
          <w:p w14:paraId="360156D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50</w:t>
            </w:r>
          </w:p>
        </w:tc>
        <w:tc>
          <w:tcPr>
            <w:tcW w:w="2491" w:type="dxa"/>
            <w:vMerge w:val="restart"/>
            <w:tcMar>
              <w:top w:w="15" w:type="dxa"/>
              <w:left w:w="15" w:type="dxa"/>
              <w:right w:w="15" w:type="dxa"/>
            </w:tcMar>
            <w:vAlign w:val="center"/>
          </w:tcPr>
          <w:p w14:paraId="4EB84AF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bookmarkStart w:id="0" w:name="OLE_LINK3"/>
            <w:r>
              <w:rPr>
                <w:rFonts w:hint="eastAsia" w:ascii="仿宋_GB2312" w:hAnsi="仿宋_GB2312" w:eastAsia="仿宋_GB2312" w:cs="仿宋_GB2312"/>
                <w:color w:val="auto"/>
                <w:kern w:val="0"/>
                <w:sz w:val="21"/>
                <w:szCs w:val="21"/>
                <w:highlight w:val="none"/>
                <w:lang w:val="en-US" w:eastAsia="zh-CN"/>
              </w:rPr>
              <w:t>乡（镇）村公共设施、公益事业使用集体建设用地审批（省清单第133项）</w:t>
            </w:r>
            <w:bookmarkEnd w:id="0"/>
          </w:p>
        </w:tc>
        <w:tc>
          <w:tcPr>
            <w:tcW w:w="1570" w:type="dxa"/>
            <w:vMerge w:val="restart"/>
            <w:tcMar>
              <w:top w:w="15" w:type="dxa"/>
              <w:left w:w="15" w:type="dxa"/>
              <w:right w:w="15" w:type="dxa"/>
            </w:tcMar>
            <w:vAlign w:val="center"/>
          </w:tcPr>
          <w:p w14:paraId="6F13045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1433" w:type="dxa"/>
            <w:vMerge w:val="restart"/>
            <w:tcMar>
              <w:top w:w="15" w:type="dxa"/>
              <w:left w:w="15" w:type="dxa"/>
              <w:right w:w="15" w:type="dxa"/>
            </w:tcMar>
            <w:vAlign w:val="center"/>
          </w:tcPr>
          <w:p w14:paraId="4C0D27D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区政府（由区自然资源局承办）</w:t>
            </w:r>
          </w:p>
        </w:tc>
        <w:tc>
          <w:tcPr>
            <w:tcW w:w="2306" w:type="dxa"/>
            <w:vMerge w:val="restart"/>
            <w:tcMar>
              <w:top w:w="15" w:type="dxa"/>
              <w:left w:w="15" w:type="dxa"/>
              <w:right w:w="15" w:type="dxa"/>
            </w:tcMar>
            <w:vAlign w:val="center"/>
          </w:tcPr>
          <w:p w14:paraId="2F78013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《中华人民共和国土地管理法》</w:t>
            </w:r>
          </w:p>
        </w:tc>
        <w:tc>
          <w:tcPr>
            <w:tcW w:w="4886" w:type="dxa"/>
            <w:tcMar>
              <w:top w:w="15" w:type="dxa"/>
              <w:left w:w="15" w:type="dxa"/>
              <w:right w:w="15" w:type="dxa"/>
            </w:tcMar>
            <w:vAlign w:val="center"/>
          </w:tcPr>
          <w:p w14:paraId="2A80151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《中华人民共和国土地管理法》</w:t>
            </w:r>
          </w:p>
        </w:tc>
        <w:tc>
          <w:tcPr>
            <w:tcW w:w="1481" w:type="dxa"/>
            <w:vMerge w:val="restart"/>
            <w:tcMar>
              <w:top w:w="15" w:type="dxa"/>
              <w:left w:w="15" w:type="dxa"/>
              <w:right w:w="15" w:type="dxa"/>
            </w:tcMar>
            <w:vAlign w:val="center"/>
          </w:tcPr>
          <w:p w14:paraId="0F53E4EA">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5EC7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94" w:hRule="atLeast"/>
        </w:trPr>
        <w:tc>
          <w:tcPr>
            <w:tcW w:w="450" w:type="dxa"/>
            <w:vMerge w:val="continue"/>
            <w:tcMar>
              <w:top w:w="15" w:type="dxa"/>
              <w:left w:w="15" w:type="dxa"/>
              <w:right w:w="15" w:type="dxa"/>
            </w:tcMar>
            <w:vAlign w:val="center"/>
          </w:tcPr>
          <w:p w14:paraId="050EEC4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72DFDB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846999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BDCEB5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9C856A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0E51A8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《四川省〈中华人民共和国土地管理法〉实施办法》</w:t>
            </w:r>
          </w:p>
        </w:tc>
        <w:tc>
          <w:tcPr>
            <w:tcW w:w="1481" w:type="dxa"/>
            <w:vMerge w:val="continue"/>
            <w:tcMar>
              <w:top w:w="15" w:type="dxa"/>
              <w:left w:w="15" w:type="dxa"/>
              <w:right w:w="15" w:type="dxa"/>
            </w:tcMar>
            <w:vAlign w:val="center"/>
          </w:tcPr>
          <w:p w14:paraId="53179973">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CBF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92" w:hRule="atLeast"/>
        </w:trPr>
        <w:tc>
          <w:tcPr>
            <w:tcW w:w="450" w:type="dxa"/>
            <w:vMerge w:val="restart"/>
            <w:tcMar>
              <w:top w:w="15" w:type="dxa"/>
              <w:left w:w="15" w:type="dxa"/>
              <w:right w:w="15" w:type="dxa"/>
            </w:tcMar>
            <w:vAlign w:val="center"/>
          </w:tcPr>
          <w:p w14:paraId="23BA76C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51</w:t>
            </w:r>
          </w:p>
        </w:tc>
        <w:tc>
          <w:tcPr>
            <w:tcW w:w="2491" w:type="dxa"/>
            <w:vMerge w:val="restart"/>
            <w:tcMar>
              <w:top w:w="15" w:type="dxa"/>
              <w:left w:w="15" w:type="dxa"/>
              <w:right w:w="15" w:type="dxa"/>
            </w:tcMar>
            <w:vAlign w:val="center"/>
          </w:tcPr>
          <w:p w14:paraId="4326C0B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临时用地审批（省清单第134项）</w:t>
            </w:r>
          </w:p>
        </w:tc>
        <w:tc>
          <w:tcPr>
            <w:tcW w:w="1570" w:type="dxa"/>
            <w:vMerge w:val="restart"/>
            <w:tcMar>
              <w:top w:w="15" w:type="dxa"/>
              <w:left w:w="15" w:type="dxa"/>
              <w:right w:w="15" w:type="dxa"/>
            </w:tcMar>
            <w:vAlign w:val="center"/>
          </w:tcPr>
          <w:p w14:paraId="0054ACB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1433" w:type="dxa"/>
            <w:vMerge w:val="restart"/>
            <w:tcMar>
              <w:top w:w="15" w:type="dxa"/>
              <w:left w:w="15" w:type="dxa"/>
              <w:right w:w="15" w:type="dxa"/>
            </w:tcMar>
            <w:vAlign w:val="center"/>
          </w:tcPr>
          <w:p w14:paraId="30F907E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2306" w:type="dxa"/>
            <w:vMerge w:val="restart"/>
            <w:tcMar>
              <w:top w:w="15" w:type="dxa"/>
              <w:left w:w="15" w:type="dxa"/>
              <w:right w:w="15" w:type="dxa"/>
            </w:tcMar>
            <w:vAlign w:val="center"/>
          </w:tcPr>
          <w:p w14:paraId="7552B2E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《中华人民共和国土地管理法》</w:t>
            </w:r>
          </w:p>
        </w:tc>
        <w:tc>
          <w:tcPr>
            <w:tcW w:w="4886" w:type="dxa"/>
            <w:tcMar>
              <w:top w:w="15" w:type="dxa"/>
              <w:left w:w="15" w:type="dxa"/>
              <w:right w:w="15" w:type="dxa"/>
            </w:tcMar>
            <w:vAlign w:val="center"/>
          </w:tcPr>
          <w:p w14:paraId="455CF40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《中华人民共和国土地管理法》</w:t>
            </w:r>
          </w:p>
        </w:tc>
        <w:tc>
          <w:tcPr>
            <w:tcW w:w="1481" w:type="dxa"/>
            <w:vMerge w:val="restart"/>
            <w:tcMar>
              <w:top w:w="15" w:type="dxa"/>
              <w:left w:w="15" w:type="dxa"/>
              <w:right w:w="15" w:type="dxa"/>
            </w:tcMar>
            <w:vAlign w:val="center"/>
          </w:tcPr>
          <w:p w14:paraId="598E175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7FE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58" w:hRule="atLeast"/>
        </w:trPr>
        <w:tc>
          <w:tcPr>
            <w:tcW w:w="450" w:type="dxa"/>
            <w:vMerge w:val="continue"/>
            <w:tcMar>
              <w:top w:w="15" w:type="dxa"/>
              <w:left w:w="15" w:type="dxa"/>
              <w:right w:w="15" w:type="dxa"/>
            </w:tcMar>
            <w:vAlign w:val="center"/>
          </w:tcPr>
          <w:p w14:paraId="4F4D4DE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A14567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479B3B1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37CD13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4B8CB0A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C47B3F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《土地复垦条例》</w:t>
            </w:r>
          </w:p>
        </w:tc>
        <w:tc>
          <w:tcPr>
            <w:tcW w:w="1481" w:type="dxa"/>
            <w:vMerge w:val="continue"/>
            <w:tcMar>
              <w:top w:w="15" w:type="dxa"/>
              <w:left w:w="15" w:type="dxa"/>
              <w:right w:w="15" w:type="dxa"/>
            </w:tcMar>
            <w:vAlign w:val="center"/>
          </w:tcPr>
          <w:p w14:paraId="1DF7793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EE4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14" w:hRule="atLeast"/>
        </w:trPr>
        <w:tc>
          <w:tcPr>
            <w:tcW w:w="450" w:type="dxa"/>
            <w:vMerge w:val="continue"/>
            <w:tcMar>
              <w:top w:w="15" w:type="dxa"/>
              <w:left w:w="15" w:type="dxa"/>
              <w:right w:w="15" w:type="dxa"/>
            </w:tcMar>
            <w:vAlign w:val="center"/>
          </w:tcPr>
          <w:p w14:paraId="74D38BB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CFA6F5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4A452B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6848A2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restart"/>
            <w:tcMar>
              <w:top w:w="15" w:type="dxa"/>
              <w:left w:w="15" w:type="dxa"/>
              <w:right w:w="15" w:type="dxa"/>
            </w:tcMar>
            <w:vAlign w:val="center"/>
          </w:tcPr>
          <w:p w14:paraId="6AF459C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default" w:ascii="仿宋_GB2312" w:hAnsi="仿宋_GB2312" w:eastAsia="仿宋_GB2312" w:cs="仿宋_GB2312"/>
                <w:color w:val="auto"/>
                <w:kern w:val="0"/>
                <w:sz w:val="21"/>
                <w:szCs w:val="21"/>
                <w:highlight w:val="none"/>
                <w:lang w:val="en-US" w:eastAsia="zh-CN"/>
              </w:rPr>
              <w:t>《中华人民共和国土地管理法实施条例》</w:t>
            </w:r>
          </w:p>
        </w:tc>
        <w:tc>
          <w:tcPr>
            <w:tcW w:w="4886" w:type="dxa"/>
            <w:tcMar>
              <w:top w:w="15" w:type="dxa"/>
              <w:left w:w="15" w:type="dxa"/>
              <w:right w:w="15" w:type="dxa"/>
            </w:tcMar>
            <w:vAlign w:val="center"/>
          </w:tcPr>
          <w:p w14:paraId="304A322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《中华人民共和国土地管理法实施条例》</w:t>
            </w:r>
          </w:p>
        </w:tc>
        <w:tc>
          <w:tcPr>
            <w:tcW w:w="1481" w:type="dxa"/>
            <w:vMerge w:val="continue"/>
            <w:tcMar>
              <w:top w:w="15" w:type="dxa"/>
              <w:left w:w="15" w:type="dxa"/>
              <w:right w:w="15" w:type="dxa"/>
            </w:tcMar>
            <w:vAlign w:val="center"/>
          </w:tcPr>
          <w:p w14:paraId="0398FB1A">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8E54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03" w:hRule="atLeast"/>
        </w:trPr>
        <w:tc>
          <w:tcPr>
            <w:tcW w:w="450" w:type="dxa"/>
            <w:vMerge w:val="continue"/>
            <w:tcMar>
              <w:top w:w="15" w:type="dxa"/>
              <w:left w:w="15" w:type="dxa"/>
              <w:right w:w="15" w:type="dxa"/>
            </w:tcMar>
            <w:vAlign w:val="center"/>
          </w:tcPr>
          <w:p w14:paraId="4A73AB4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40F5A4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E71533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73ECA1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58DFB53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6723691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《四川省〈中华人民共和国土地管理法〉实施办法》</w:t>
            </w:r>
          </w:p>
        </w:tc>
        <w:tc>
          <w:tcPr>
            <w:tcW w:w="1481" w:type="dxa"/>
            <w:vMerge w:val="continue"/>
            <w:tcMar>
              <w:top w:w="15" w:type="dxa"/>
              <w:left w:w="15" w:type="dxa"/>
              <w:right w:w="15" w:type="dxa"/>
            </w:tcMar>
            <w:vAlign w:val="center"/>
          </w:tcPr>
          <w:p w14:paraId="713A172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9C9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27EAC94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9DEC97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CD10AE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97435C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restart"/>
            <w:tcMar>
              <w:top w:w="15" w:type="dxa"/>
              <w:left w:w="15" w:type="dxa"/>
              <w:right w:w="15" w:type="dxa"/>
            </w:tcMar>
            <w:vAlign w:val="center"/>
          </w:tcPr>
          <w:p w14:paraId="0CD7871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default" w:ascii="仿宋_GB2312" w:hAnsi="仿宋_GB2312" w:eastAsia="仿宋_GB2312" w:cs="仿宋_GB2312"/>
                <w:color w:val="auto"/>
                <w:kern w:val="0"/>
                <w:sz w:val="21"/>
                <w:szCs w:val="21"/>
                <w:highlight w:val="none"/>
                <w:lang w:val="en-US" w:eastAsia="zh-CN"/>
              </w:rPr>
              <w:t>《四川省〈中华人民共和国土地管理法〉实施办法》</w:t>
            </w:r>
          </w:p>
        </w:tc>
        <w:tc>
          <w:tcPr>
            <w:tcW w:w="4886" w:type="dxa"/>
            <w:tcMar>
              <w:top w:w="15" w:type="dxa"/>
              <w:left w:w="15" w:type="dxa"/>
              <w:right w:w="15" w:type="dxa"/>
            </w:tcMar>
            <w:vAlign w:val="center"/>
          </w:tcPr>
          <w:p w14:paraId="625E748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《自然资源部关于规范临时用地管理的通知》（自然资规〔2021〕2号）</w:t>
            </w:r>
          </w:p>
        </w:tc>
        <w:tc>
          <w:tcPr>
            <w:tcW w:w="1481" w:type="dxa"/>
            <w:vMerge w:val="continue"/>
            <w:tcMar>
              <w:top w:w="15" w:type="dxa"/>
              <w:left w:w="15" w:type="dxa"/>
              <w:right w:w="15" w:type="dxa"/>
            </w:tcMar>
            <w:vAlign w:val="center"/>
          </w:tcPr>
          <w:p w14:paraId="3EC3679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6083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690" w:hRule="atLeast"/>
        </w:trPr>
        <w:tc>
          <w:tcPr>
            <w:tcW w:w="450" w:type="dxa"/>
            <w:vMerge w:val="continue"/>
            <w:tcMar>
              <w:top w:w="15" w:type="dxa"/>
              <w:left w:w="15" w:type="dxa"/>
              <w:right w:w="15" w:type="dxa"/>
            </w:tcMar>
            <w:vAlign w:val="center"/>
          </w:tcPr>
          <w:p w14:paraId="0CA0C2A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29C435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5E710F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1A817F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5766A6C">
            <w:pPr>
              <w:keepNext w:val="0"/>
              <w:keepLines w:val="0"/>
              <w:pageBreakBefore w:val="0"/>
              <w:widowControl/>
              <w:kinsoku/>
              <w:wordWrap/>
              <w:overflowPunct/>
              <w:topLinePunct w:val="0"/>
              <w:bidi w:val="0"/>
              <w:snapToGrid/>
              <w:spacing w:line="280" w:lineRule="exact"/>
              <w:jc w:val="left"/>
              <w:textAlignment w:val="center"/>
              <w:rPr>
                <w:rFonts w:hint="default"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5F1E0CB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《自然资源部办公厅关于加强临时用地监管有关工作的通知》（自然资办函〔2023〕1280号）</w:t>
            </w:r>
          </w:p>
        </w:tc>
        <w:tc>
          <w:tcPr>
            <w:tcW w:w="1481" w:type="dxa"/>
            <w:vMerge w:val="continue"/>
            <w:tcMar>
              <w:top w:w="15" w:type="dxa"/>
              <w:left w:w="15" w:type="dxa"/>
              <w:right w:w="15" w:type="dxa"/>
            </w:tcMar>
            <w:vAlign w:val="center"/>
          </w:tcPr>
          <w:p w14:paraId="15F608E8">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654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23" w:hRule="atLeast"/>
        </w:trPr>
        <w:tc>
          <w:tcPr>
            <w:tcW w:w="450" w:type="dxa"/>
            <w:vMerge w:val="continue"/>
            <w:tcMar>
              <w:top w:w="15" w:type="dxa"/>
              <w:left w:w="15" w:type="dxa"/>
              <w:right w:w="15" w:type="dxa"/>
            </w:tcMar>
            <w:vAlign w:val="center"/>
          </w:tcPr>
          <w:p w14:paraId="2BFEAB3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FB0E50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E3B2B1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5F8B519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02C7972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25BEC92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《自然资源部办公厅关于进一步做好基础设施建设使用临时用地保障工作的通知》（自然资办函〔2024〕2159号）</w:t>
            </w:r>
          </w:p>
        </w:tc>
        <w:tc>
          <w:tcPr>
            <w:tcW w:w="1481" w:type="dxa"/>
            <w:vMerge w:val="continue"/>
            <w:tcMar>
              <w:top w:w="15" w:type="dxa"/>
              <w:left w:w="15" w:type="dxa"/>
              <w:right w:w="15" w:type="dxa"/>
            </w:tcMar>
            <w:vAlign w:val="center"/>
          </w:tcPr>
          <w:p w14:paraId="2D5A442A">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52C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5743A02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2BCC06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4CAAEDE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B77891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159E8FE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938CDE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《四川省自然资源厅关于进一步明确临时用地管理有关事项的通知》（川自然资规〔2022〕3号）</w:t>
            </w:r>
          </w:p>
        </w:tc>
        <w:tc>
          <w:tcPr>
            <w:tcW w:w="1481" w:type="dxa"/>
            <w:vMerge w:val="continue"/>
            <w:tcMar>
              <w:top w:w="15" w:type="dxa"/>
              <w:left w:w="15" w:type="dxa"/>
              <w:right w:w="15" w:type="dxa"/>
            </w:tcMar>
            <w:vAlign w:val="center"/>
          </w:tcPr>
          <w:p w14:paraId="2C7DB52E">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4543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94" w:hRule="atLeast"/>
        </w:trPr>
        <w:tc>
          <w:tcPr>
            <w:tcW w:w="450" w:type="dxa"/>
            <w:vMerge w:val="restart"/>
            <w:tcMar>
              <w:top w:w="15" w:type="dxa"/>
              <w:left w:w="15" w:type="dxa"/>
              <w:right w:w="15" w:type="dxa"/>
            </w:tcMar>
            <w:vAlign w:val="center"/>
          </w:tcPr>
          <w:p w14:paraId="0B1FBAF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52</w:t>
            </w:r>
          </w:p>
        </w:tc>
        <w:tc>
          <w:tcPr>
            <w:tcW w:w="2491" w:type="dxa"/>
            <w:vMerge w:val="restart"/>
            <w:tcMar>
              <w:top w:w="15" w:type="dxa"/>
              <w:left w:w="15" w:type="dxa"/>
              <w:right w:w="15" w:type="dxa"/>
            </w:tcMar>
            <w:vAlign w:val="center"/>
          </w:tcPr>
          <w:p w14:paraId="3D1DE0D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建设用地、临时建设用地规划许可（省清单第135项）</w:t>
            </w:r>
          </w:p>
        </w:tc>
        <w:tc>
          <w:tcPr>
            <w:tcW w:w="1570" w:type="dxa"/>
            <w:vMerge w:val="restart"/>
            <w:tcMar>
              <w:top w:w="15" w:type="dxa"/>
              <w:left w:w="15" w:type="dxa"/>
              <w:right w:w="15" w:type="dxa"/>
            </w:tcMar>
            <w:vAlign w:val="center"/>
          </w:tcPr>
          <w:p w14:paraId="2E92A83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1433" w:type="dxa"/>
            <w:vMerge w:val="restart"/>
            <w:tcMar>
              <w:top w:w="15" w:type="dxa"/>
              <w:left w:w="15" w:type="dxa"/>
              <w:right w:w="15" w:type="dxa"/>
            </w:tcMar>
            <w:vAlign w:val="center"/>
          </w:tcPr>
          <w:p w14:paraId="44A0E17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2306" w:type="dxa"/>
            <w:vMerge w:val="restart"/>
            <w:tcMar>
              <w:top w:w="15" w:type="dxa"/>
              <w:left w:w="15" w:type="dxa"/>
              <w:right w:w="15" w:type="dxa"/>
            </w:tcMar>
            <w:vAlign w:val="center"/>
          </w:tcPr>
          <w:p w14:paraId="47A71B0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《中华人民共和国城乡规划法》</w:t>
            </w:r>
          </w:p>
        </w:tc>
        <w:tc>
          <w:tcPr>
            <w:tcW w:w="4886" w:type="dxa"/>
            <w:tcMar>
              <w:top w:w="15" w:type="dxa"/>
              <w:left w:w="15" w:type="dxa"/>
              <w:right w:w="15" w:type="dxa"/>
            </w:tcMar>
            <w:vAlign w:val="center"/>
          </w:tcPr>
          <w:p w14:paraId="282A8D6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《中华人民共和国城乡规划法》</w:t>
            </w:r>
          </w:p>
        </w:tc>
        <w:tc>
          <w:tcPr>
            <w:tcW w:w="1481" w:type="dxa"/>
            <w:vMerge w:val="restart"/>
            <w:tcMar>
              <w:top w:w="15" w:type="dxa"/>
              <w:left w:w="15" w:type="dxa"/>
              <w:right w:w="15" w:type="dxa"/>
            </w:tcMar>
            <w:vAlign w:val="center"/>
          </w:tcPr>
          <w:p w14:paraId="65F4ED0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8A6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06" w:hRule="atLeast"/>
        </w:trPr>
        <w:tc>
          <w:tcPr>
            <w:tcW w:w="450" w:type="dxa"/>
            <w:vMerge w:val="continue"/>
            <w:tcMar>
              <w:top w:w="15" w:type="dxa"/>
              <w:left w:w="15" w:type="dxa"/>
              <w:right w:w="15" w:type="dxa"/>
            </w:tcMar>
            <w:vAlign w:val="center"/>
          </w:tcPr>
          <w:p w14:paraId="7C3709D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49A028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30A41A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EA2138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F860CE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74B582D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《中华人民共和国土地管理法》</w:t>
            </w:r>
          </w:p>
        </w:tc>
        <w:tc>
          <w:tcPr>
            <w:tcW w:w="1481" w:type="dxa"/>
            <w:vMerge w:val="continue"/>
            <w:tcMar>
              <w:top w:w="15" w:type="dxa"/>
              <w:left w:w="15" w:type="dxa"/>
              <w:right w:w="15" w:type="dxa"/>
            </w:tcMar>
            <w:vAlign w:val="center"/>
          </w:tcPr>
          <w:p w14:paraId="44129A7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617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95" w:hRule="atLeast"/>
        </w:trPr>
        <w:tc>
          <w:tcPr>
            <w:tcW w:w="450" w:type="dxa"/>
            <w:vMerge w:val="continue"/>
            <w:tcMar>
              <w:top w:w="15" w:type="dxa"/>
              <w:left w:w="15" w:type="dxa"/>
              <w:right w:w="15" w:type="dxa"/>
            </w:tcMar>
            <w:vAlign w:val="center"/>
          </w:tcPr>
          <w:p w14:paraId="2D6EC6A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90365F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D6B0DA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4746784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808071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60BB7D2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《四川省城乡规划条例》</w:t>
            </w:r>
          </w:p>
        </w:tc>
        <w:tc>
          <w:tcPr>
            <w:tcW w:w="1481" w:type="dxa"/>
            <w:vMerge w:val="continue"/>
            <w:tcMar>
              <w:top w:w="15" w:type="dxa"/>
              <w:left w:w="15" w:type="dxa"/>
              <w:right w:w="15" w:type="dxa"/>
            </w:tcMar>
            <w:vAlign w:val="center"/>
          </w:tcPr>
          <w:p w14:paraId="182208BC">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9F9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90" w:hRule="atLeast"/>
        </w:trPr>
        <w:tc>
          <w:tcPr>
            <w:tcW w:w="450" w:type="dxa"/>
            <w:vMerge w:val="continue"/>
            <w:tcMar>
              <w:top w:w="15" w:type="dxa"/>
              <w:left w:w="15" w:type="dxa"/>
              <w:right w:w="15" w:type="dxa"/>
            </w:tcMar>
            <w:vAlign w:val="center"/>
          </w:tcPr>
          <w:p w14:paraId="44F94AE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CF3C60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8F148F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9A3FE1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28256A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682BF35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《自然资源部关于以“多规合一”为基础推进规划用地“多审合一、多证合一”改革的通知》（自然资函〔2024〕709号）</w:t>
            </w:r>
          </w:p>
        </w:tc>
        <w:tc>
          <w:tcPr>
            <w:tcW w:w="1481" w:type="dxa"/>
            <w:vMerge w:val="continue"/>
            <w:tcMar>
              <w:top w:w="15" w:type="dxa"/>
              <w:left w:w="15" w:type="dxa"/>
              <w:right w:w="15" w:type="dxa"/>
            </w:tcMar>
            <w:vAlign w:val="center"/>
          </w:tcPr>
          <w:p w14:paraId="1CA71C3E">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DF7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90" w:hRule="atLeast"/>
        </w:trPr>
        <w:tc>
          <w:tcPr>
            <w:tcW w:w="450" w:type="dxa"/>
            <w:vMerge w:val="restart"/>
            <w:tcMar>
              <w:top w:w="15" w:type="dxa"/>
              <w:left w:w="15" w:type="dxa"/>
              <w:right w:w="15" w:type="dxa"/>
            </w:tcMar>
            <w:vAlign w:val="center"/>
          </w:tcPr>
          <w:p w14:paraId="6AC2F46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53</w:t>
            </w:r>
          </w:p>
        </w:tc>
        <w:tc>
          <w:tcPr>
            <w:tcW w:w="2491" w:type="dxa"/>
            <w:vMerge w:val="restart"/>
            <w:tcMar>
              <w:top w:w="15" w:type="dxa"/>
              <w:left w:w="15" w:type="dxa"/>
              <w:right w:w="15" w:type="dxa"/>
            </w:tcMar>
            <w:vAlign w:val="center"/>
          </w:tcPr>
          <w:p w14:paraId="0D05880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开发未确定使用权的国有荒山、荒地、荒滩从事生产审查（省清单第136项）</w:t>
            </w:r>
          </w:p>
        </w:tc>
        <w:tc>
          <w:tcPr>
            <w:tcW w:w="1570" w:type="dxa"/>
            <w:vMerge w:val="restart"/>
            <w:tcMar>
              <w:top w:w="15" w:type="dxa"/>
              <w:left w:w="15" w:type="dxa"/>
              <w:right w:w="15" w:type="dxa"/>
            </w:tcMar>
            <w:vAlign w:val="center"/>
          </w:tcPr>
          <w:p w14:paraId="59F63F4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1433" w:type="dxa"/>
            <w:vMerge w:val="restart"/>
            <w:tcMar>
              <w:top w:w="15" w:type="dxa"/>
              <w:left w:w="15" w:type="dxa"/>
              <w:right w:w="15" w:type="dxa"/>
            </w:tcMar>
            <w:vAlign w:val="center"/>
          </w:tcPr>
          <w:p w14:paraId="0C28438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区政府（由区自然资源局承办）</w:t>
            </w:r>
          </w:p>
        </w:tc>
        <w:tc>
          <w:tcPr>
            <w:tcW w:w="2306" w:type="dxa"/>
            <w:tcMar>
              <w:top w:w="15" w:type="dxa"/>
              <w:left w:w="15" w:type="dxa"/>
              <w:right w:w="15" w:type="dxa"/>
            </w:tcMar>
            <w:vAlign w:val="center"/>
          </w:tcPr>
          <w:p w14:paraId="2FCC03D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《中华人民共和国土地管理法》</w:t>
            </w:r>
          </w:p>
        </w:tc>
        <w:tc>
          <w:tcPr>
            <w:tcW w:w="4886" w:type="dxa"/>
            <w:tcMar>
              <w:top w:w="15" w:type="dxa"/>
              <w:left w:w="15" w:type="dxa"/>
              <w:right w:w="15" w:type="dxa"/>
            </w:tcMar>
            <w:vAlign w:val="center"/>
          </w:tcPr>
          <w:p w14:paraId="0FD3F1C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《中华人民共和国土地管理法》</w:t>
            </w:r>
          </w:p>
        </w:tc>
        <w:tc>
          <w:tcPr>
            <w:tcW w:w="1481" w:type="dxa"/>
            <w:vMerge w:val="restart"/>
            <w:tcMar>
              <w:top w:w="15" w:type="dxa"/>
              <w:left w:w="15" w:type="dxa"/>
              <w:right w:w="15" w:type="dxa"/>
            </w:tcMar>
            <w:vAlign w:val="center"/>
          </w:tcPr>
          <w:p w14:paraId="1A471B28">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103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93" w:hRule="atLeast"/>
        </w:trPr>
        <w:tc>
          <w:tcPr>
            <w:tcW w:w="450" w:type="dxa"/>
            <w:vMerge w:val="continue"/>
            <w:tcMar>
              <w:top w:w="15" w:type="dxa"/>
              <w:left w:w="15" w:type="dxa"/>
              <w:right w:w="15" w:type="dxa"/>
            </w:tcMar>
            <w:vAlign w:val="center"/>
          </w:tcPr>
          <w:p w14:paraId="49BF7C2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889FEE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3A83190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888A45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restart"/>
            <w:tcMar>
              <w:top w:w="15" w:type="dxa"/>
              <w:left w:w="15" w:type="dxa"/>
              <w:right w:w="15" w:type="dxa"/>
            </w:tcMar>
            <w:vAlign w:val="center"/>
          </w:tcPr>
          <w:p w14:paraId="45B3D70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《中华人民共和国土地管理法实施条例》</w:t>
            </w:r>
          </w:p>
        </w:tc>
        <w:tc>
          <w:tcPr>
            <w:tcW w:w="4886" w:type="dxa"/>
            <w:tcMar>
              <w:top w:w="15" w:type="dxa"/>
              <w:left w:w="15" w:type="dxa"/>
              <w:right w:w="15" w:type="dxa"/>
            </w:tcMar>
            <w:vAlign w:val="center"/>
          </w:tcPr>
          <w:p w14:paraId="1BE2FFB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《中华人民共和国土地管理法实施条例》</w:t>
            </w:r>
          </w:p>
        </w:tc>
        <w:tc>
          <w:tcPr>
            <w:tcW w:w="1481" w:type="dxa"/>
            <w:vMerge w:val="continue"/>
            <w:tcMar>
              <w:top w:w="15" w:type="dxa"/>
              <w:left w:w="15" w:type="dxa"/>
              <w:right w:w="15" w:type="dxa"/>
            </w:tcMar>
            <w:vAlign w:val="center"/>
          </w:tcPr>
          <w:p w14:paraId="2022F793">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4D2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261" w:hRule="atLeast"/>
        </w:trPr>
        <w:tc>
          <w:tcPr>
            <w:tcW w:w="450" w:type="dxa"/>
            <w:vMerge w:val="continue"/>
            <w:tcMar>
              <w:top w:w="15" w:type="dxa"/>
              <w:left w:w="15" w:type="dxa"/>
              <w:right w:w="15" w:type="dxa"/>
            </w:tcMar>
            <w:vAlign w:val="center"/>
          </w:tcPr>
          <w:p w14:paraId="01CE102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8C761A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FDBCF1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9868D5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73C9E7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5D20CAB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《四川省〈中华人民共和国土地管理法〉实施办法》</w:t>
            </w:r>
          </w:p>
        </w:tc>
        <w:tc>
          <w:tcPr>
            <w:tcW w:w="1481" w:type="dxa"/>
            <w:vMerge w:val="continue"/>
            <w:tcMar>
              <w:top w:w="15" w:type="dxa"/>
              <w:left w:w="15" w:type="dxa"/>
              <w:right w:w="15" w:type="dxa"/>
            </w:tcMar>
            <w:vAlign w:val="center"/>
          </w:tcPr>
          <w:p w14:paraId="48E8A15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5E22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80" w:hRule="atLeast"/>
        </w:trPr>
        <w:tc>
          <w:tcPr>
            <w:tcW w:w="450" w:type="dxa"/>
            <w:vMerge w:val="restart"/>
            <w:vAlign w:val="center"/>
          </w:tcPr>
          <w:p w14:paraId="6197B09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54</w:t>
            </w:r>
          </w:p>
        </w:tc>
        <w:tc>
          <w:tcPr>
            <w:tcW w:w="2491" w:type="dxa"/>
            <w:vMerge w:val="restart"/>
            <w:vAlign w:val="center"/>
          </w:tcPr>
          <w:p w14:paraId="7776A48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一般建设项目环境影响评价审批（省清单第137项）</w:t>
            </w:r>
          </w:p>
        </w:tc>
        <w:tc>
          <w:tcPr>
            <w:tcW w:w="1570" w:type="dxa"/>
            <w:vMerge w:val="restart"/>
            <w:vAlign w:val="center"/>
          </w:tcPr>
          <w:p w14:paraId="5274A1E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五通桥生态</w:t>
            </w:r>
          </w:p>
          <w:p w14:paraId="5053445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环境局</w:t>
            </w:r>
          </w:p>
        </w:tc>
        <w:tc>
          <w:tcPr>
            <w:tcW w:w="1433" w:type="dxa"/>
            <w:vMerge w:val="restart"/>
            <w:vAlign w:val="center"/>
          </w:tcPr>
          <w:p w14:paraId="36AFC47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五通桥生态</w:t>
            </w:r>
          </w:p>
          <w:p w14:paraId="7359F5E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环境局</w:t>
            </w:r>
          </w:p>
        </w:tc>
        <w:tc>
          <w:tcPr>
            <w:tcW w:w="2306" w:type="dxa"/>
            <w:vAlign w:val="center"/>
          </w:tcPr>
          <w:p w14:paraId="28C5337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《中华人民共和国环境保护法》</w:t>
            </w:r>
          </w:p>
        </w:tc>
        <w:tc>
          <w:tcPr>
            <w:tcW w:w="4886" w:type="dxa"/>
            <w:vMerge w:val="restart"/>
            <w:vAlign w:val="center"/>
          </w:tcPr>
          <w:p w14:paraId="40B9320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《中华人民共和国环境影响评价法》</w:t>
            </w:r>
          </w:p>
        </w:tc>
        <w:tc>
          <w:tcPr>
            <w:tcW w:w="1481" w:type="dxa"/>
            <w:vMerge w:val="restart"/>
            <w:vAlign w:val="center"/>
          </w:tcPr>
          <w:p w14:paraId="7F36EB53">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B2B4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47" w:hRule="atLeast"/>
        </w:trPr>
        <w:tc>
          <w:tcPr>
            <w:tcW w:w="450" w:type="dxa"/>
            <w:vMerge w:val="continue"/>
            <w:vAlign w:val="center"/>
          </w:tcPr>
          <w:p w14:paraId="75125CD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vAlign w:val="center"/>
          </w:tcPr>
          <w:p w14:paraId="4A0A630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vAlign w:val="center"/>
          </w:tcPr>
          <w:p w14:paraId="422331D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vAlign w:val="center"/>
          </w:tcPr>
          <w:p w14:paraId="0802EA8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Align w:val="center"/>
          </w:tcPr>
          <w:p w14:paraId="2F29611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《中华人民共和国环境影响评价法》</w:t>
            </w:r>
          </w:p>
        </w:tc>
        <w:tc>
          <w:tcPr>
            <w:tcW w:w="4886" w:type="dxa"/>
            <w:vMerge w:val="continue"/>
            <w:vAlign w:val="center"/>
          </w:tcPr>
          <w:p w14:paraId="4EFECE5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81" w:type="dxa"/>
            <w:vMerge w:val="continue"/>
            <w:vAlign w:val="center"/>
          </w:tcPr>
          <w:p w14:paraId="5AC963F5">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BAA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vAlign w:val="center"/>
          </w:tcPr>
          <w:p w14:paraId="58D13CC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vAlign w:val="center"/>
          </w:tcPr>
          <w:p w14:paraId="7811377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vAlign w:val="center"/>
          </w:tcPr>
          <w:p w14:paraId="4406186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vAlign w:val="center"/>
          </w:tcPr>
          <w:p w14:paraId="568F7A4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Align w:val="center"/>
          </w:tcPr>
          <w:p w14:paraId="44D058E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《中华人民共和国水污染防治法》</w:t>
            </w:r>
          </w:p>
        </w:tc>
        <w:tc>
          <w:tcPr>
            <w:tcW w:w="4886" w:type="dxa"/>
            <w:vMerge w:val="continue"/>
            <w:vAlign w:val="center"/>
          </w:tcPr>
          <w:p w14:paraId="7853234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81" w:type="dxa"/>
            <w:vMerge w:val="continue"/>
            <w:vAlign w:val="center"/>
          </w:tcPr>
          <w:p w14:paraId="66BC2F2D">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7A9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94" w:hRule="atLeast"/>
        </w:trPr>
        <w:tc>
          <w:tcPr>
            <w:tcW w:w="450" w:type="dxa"/>
            <w:vMerge w:val="continue"/>
            <w:vAlign w:val="center"/>
          </w:tcPr>
          <w:p w14:paraId="6A51BA4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vAlign w:val="center"/>
          </w:tcPr>
          <w:p w14:paraId="0794E7B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vAlign w:val="center"/>
          </w:tcPr>
          <w:p w14:paraId="5F49E52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vAlign w:val="center"/>
          </w:tcPr>
          <w:p w14:paraId="3F365AC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Align w:val="center"/>
          </w:tcPr>
          <w:p w14:paraId="2EF0A6F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《中华人民共和国大气污染防治法》</w:t>
            </w:r>
          </w:p>
        </w:tc>
        <w:tc>
          <w:tcPr>
            <w:tcW w:w="4886" w:type="dxa"/>
            <w:vMerge w:val="continue"/>
            <w:vAlign w:val="center"/>
          </w:tcPr>
          <w:p w14:paraId="5F12F86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81" w:type="dxa"/>
            <w:vMerge w:val="continue"/>
            <w:vAlign w:val="center"/>
          </w:tcPr>
          <w:p w14:paraId="2A1654F3">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1B4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vAlign w:val="center"/>
          </w:tcPr>
          <w:p w14:paraId="2445B74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vAlign w:val="center"/>
          </w:tcPr>
          <w:p w14:paraId="758A592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vAlign w:val="center"/>
          </w:tcPr>
          <w:p w14:paraId="4DE9BCC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vAlign w:val="center"/>
          </w:tcPr>
          <w:p w14:paraId="0D08D0C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Align w:val="center"/>
          </w:tcPr>
          <w:p w14:paraId="178C490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《中华人民共和国土壤污染防治法》</w:t>
            </w:r>
          </w:p>
        </w:tc>
        <w:tc>
          <w:tcPr>
            <w:tcW w:w="4886" w:type="dxa"/>
            <w:vMerge w:val="restart"/>
            <w:vAlign w:val="center"/>
          </w:tcPr>
          <w:p w14:paraId="420763B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《建设项目环境保护管理条例》</w:t>
            </w:r>
          </w:p>
        </w:tc>
        <w:tc>
          <w:tcPr>
            <w:tcW w:w="1481" w:type="dxa"/>
            <w:vMerge w:val="continue"/>
            <w:vAlign w:val="center"/>
          </w:tcPr>
          <w:p w14:paraId="2138A3C7">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41FF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681" w:hRule="atLeast"/>
        </w:trPr>
        <w:tc>
          <w:tcPr>
            <w:tcW w:w="450" w:type="dxa"/>
            <w:vMerge w:val="continue"/>
            <w:vAlign w:val="center"/>
          </w:tcPr>
          <w:p w14:paraId="756E44F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vAlign w:val="center"/>
          </w:tcPr>
          <w:p w14:paraId="6BDEE62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vAlign w:val="center"/>
          </w:tcPr>
          <w:p w14:paraId="2DD1FF1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vAlign w:val="center"/>
          </w:tcPr>
          <w:p w14:paraId="0BB180E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Align w:val="center"/>
          </w:tcPr>
          <w:p w14:paraId="6044031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《中华人民共和国固体废物污染环境防治法》</w:t>
            </w:r>
          </w:p>
        </w:tc>
        <w:tc>
          <w:tcPr>
            <w:tcW w:w="4886" w:type="dxa"/>
            <w:vMerge w:val="continue"/>
            <w:vAlign w:val="center"/>
          </w:tcPr>
          <w:p w14:paraId="4EBE426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81" w:type="dxa"/>
            <w:vMerge w:val="continue"/>
            <w:vAlign w:val="center"/>
          </w:tcPr>
          <w:p w14:paraId="36DABE8D">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FE2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vAlign w:val="center"/>
          </w:tcPr>
          <w:p w14:paraId="0707DF1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vAlign w:val="center"/>
          </w:tcPr>
          <w:p w14:paraId="3E395CD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vAlign w:val="center"/>
          </w:tcPr>
          <w:p w14:paraId="6DAB313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vAlign w:val="center"/>
          </w:tcPr>
          <w:p w14:paraId="49C04E7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Align w:val="center"/>
          </w:tcPr>
          <w:p w14:paraId="1356AF6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《中华人民共和国噪声污染防治法》</w:t>
            </w:r>
          </w:p>
        </w:tc>
        <w:tc>
          <w:tcPr>
            <w:tcW w:w="4886" w:type="dxa"/>
            <w:vMerge w:val="restart"/>
            <w:vAlign w:val="center"/>
          </w:tcPr>
          <w:p w14:paraId="5EF9D14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《四川省人民政府关于将一批省级行政职权事项调整由成都市及7个区域中心城市实施的决定》（四川省人民政府令第</w:t>
            </w:r>
            <w:r>
              <w:rPr>
                <w:rFonts w:hint="default" w:ascii="仿宋_GB2312" w:hAnsi="仿宋_GB2312" w:eastAsia="仿宋_GB2312" w:cs="仿宋_GB2312"/>
                <w:color w:val="auto"/>
                <w:kern w:val="0"/>
                <w:sz w:val="21"/>
                <w:szCs w:val="21"/>
                <w:highlight w:val="none"/>
                <w:lang w:val="en-US" w:eastAsia="zh-CN"/>
              </w:rPr>
              <w:t>357</w:t>
            </w:r>
            <w:r>
              <w:rPr>
                <w:rFonts w:hint="eastAsia" w:ascii="仿宋_GB2312" w:hAnsi="仿宋_GB2312" w:eastAsia="仿宋_GB2312" w:cs="仿宋_GB2312"/>
                <w:color w:val="auto"/>
                <w:kern w:val="0"/>
                <w:sz w:val="21"/>
                <w:szCs w:val="21"/>
                <w:highlight w:val="none"/>
                <w:lang w:val="en-US" w:eastAsia="zh-CN"/>
              </w:rPr>
              <w:t>号修订）</w:t>
            </w:r>
          </w:p>
        </w:tc>
        <w:tc>
          <w:tcPr>
            <w:tcW w:w="1481" w:type="dxa"/>
            <w:vMerge w:val="continue"/>
            <w:vAlign w:val="center"/>
          </w:tcPr>
          <w:p w14:paraId="42C8761C">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A30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84" w:hRule="atLeast"/>
        </w:trPr>
        <w:tc>
          <w:tcPr>
            <w:tcW w:w="450" w:type="dxa"/>
            <w:vMerge w:val="continue"/>
            <w:vAlign w:val="center"/>
          </w:tcPr>
          <w:p w14:paraId="380293D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vAlign w:val="center"/>
          </w:tcPr>
          <w:p w14:paraId="62B9557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vAlign w:val="center"/>
          </w:tcPr>
          <w:p w14:paraId="416E3F5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vAlign w:val="center"/>
          </w:tcPr>
          <w:p w14:paraId="4E94426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Align w:val="center"/>
          </w:tcPr>
          <w:p w14:paraId="35CFDE9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《建设项目环境保护管理条例》</w:t>
            </w:r>
          </w:p>
        </w:tc>
        <w:tc>
          <w:tcPr>
            <w:tcW w:w="4886" w:type="dxa"/>
            <w:vMerge w:val="continue"/>
            <w:vAlign w:val="center"/>
          </w:tcPr>
          <w:p w14:paraId="43D839C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81" w:type="dxa"/>
            <w:vMerge w:val="continue"/>
            <w:vAlign w:val="center"/>
          </w:tcPr>
          <w:p w14:paraId="20C2DEA5">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EA3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vAlign w:val="center"/>
          </w:tcPr>
          <w:p w14:paraId="6FDC0AC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55</w:t>
            </w:r>
          </w:p>
        </w:tc>
        <w:tc>
          <w:tcPr>
            <w:tcW w:w="2491" w:type="dxa"/>
            <w:vMerge w:val="restart"/>
            <w:vAlign w:val="center"/>
          </w:tcPr>
          <w:p w14:paraId="5E19D8D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核与辐射类建设项目环境影响评价审批（省清单第138项）</w:t>
            </w:r>
          </w:p>
        </w:tc>
        <w:tc>
          <w:tcPr>
            <w:tcW w:w="1570" w:type="dxa"/>
            <w:vMerge w:val="restart"/>
            <w:vAlign w:val="center"/>
          </w:tcPr>
          <w:p w14:paraId="3F4B58F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五通桥生态</w:t>
            </w:r>
          </w:p>
          <w:p w14:paraId="74606DA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环境局</w:t>
            </w:r>
          </w:p>
        </w:tc>
        <w:tc>
          <w:tcPr>
            <w:tcW w:w="1433" w:type="dxa"/>
            <w:vMerge w:val="restart"/>
            <w:vAlign w:val="center"/>
          </w:tcPr>
          <w:p w14:paraId="300B594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五通桥生态</w:t>
            </w:r>
          </w:p>
          <w:p w14:paraId="6E43127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环境局</w:t>
            </w:r>
          </w:p>
        </w:tc>
        <w:tc>
          <w:tcPr>
            <w:tcW w:w="2306" w:type="dxa"/>
            <w:vAlign w:val="center"/>
          </w:tcPr>
          <w:p w14:paraId="57A93BC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《中华人民共和国环境保护法》</w:t>
            </w:r>
          </w:p>
        </w:tc>
        <w:tc>
          <w:tcPr>
            <w:tcW w:w="4886" w:type="dxa"/>
            <w:vMerge w:val="restart"/>
            <w:vAlign w:val="center"/>
          </w:tcPr>
          <w:p w14:paraId="5D8F763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《中华人民共和国环境影响评价法》</w:t>
            </w:r>
          </w:p>
        </w:tc>
        <w:tc>
          <w:tcPr>
            <w:tcW w:w="1481" w:type="dxa"/>
            <w:vMerge w:val="restart"/>
            <w:vAlign w:val="center"/>
          </w:tcPr>
          <w:p w14:paraId="0AB81D6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1CE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vAlign w:val="center"/>
          </w:tcPr>
          <w:p w14:paraId="445EBFD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vAlign w:val="center"/>
          </w:tcPr>
          <w:p w14:paraId="145DC7C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vAlign w:val="center"/>
          </w:tcPr>
          <w:p w14:paraId="0C01410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vAlign w:val="center"/>
          </w:tcPr>
          <w:p w14:paraId="7F8C1B2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Align w:val="center"/>
          </w:tcPr>
          <w:p w14:paraId="7972268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《中华人民共和国环境影响评价法》</w:t>
            </w:r>
          </w:p>
        </w:tc>
        <w:tc>
          <w:tcPr>
            <w:tcW w:w="4886" w:type="dxa"/>
            <w:vMerge w:val="continue"/>
            <w:vAlign w:val="center"/>
          </w:tcPr>
          <w:p w14:paraId="1CA6017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81" w:type="dxa"/>
            <w:vMerge w:val="continue"/>
            <w:vAlign w:val="center"/>
          </w:tcPr>
          <w:p w14:paraId="6E96C1B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1CD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23" w:hRule="atLeast"/>
        </w:trPr>
        <w:tc>
          <w:tcPr>
            <w:tcW w:w="450" w:type="dxa"/>
            <w:vMerge w:val="continue"/>
            <w:vAlign w:val="center"/>
          </w:tcPr>
          <w:p w14:paraId="3FFDC91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vAlign w:val="center"/>
          </w:tcPr>
          <w:p w14:paraId="1F7FD10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vAlign w:val="center"/>
          </w:tcPr>
          <w:p w14:paraId="14E9207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vAlign w:val="center"/>
          </w:tcPr>
          <w:p w14:paraId="3943EB4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Align w:val="center"/>
          </w:tcPr>
          <w:p w14:paraId="5F60A3C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《中华人民共和国放射性污染防治法》</w:t>
            </w:r>
          </w:p>
        </w:tc>
        <w:tc>
          <w:tcPr>
            <w:tcW w:w="4886" w:type="dxa"/>
            <w:vAlign w:val="center"/>
          </w:tcPr>
          <w:p w14:paraId="3561346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《建设项目环境保护管理条例》</w:t>
            </w:r>
          </w:p>
        </w:tc>
        <w:tc>
          <w:tcPr>
            <w:tcW w:w="1481" w:type="dxa"/>
            <w:vMerge w:val="continue"/>
            <w:vAlign w:val="center"/>
          </w:tcPr>
          <w:p w14:paraId="1CBF37F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61F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vAlign w:val="center"/>
          </w:tcPr>
          <w:p w14:paraId="546B781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56</w:t>
            </w:r>
          </w:p>
        </w:tc>
        <w:tc>
          <w:tcPr>
            <w:tcW w:w="2491" w:type="dxa"/>
            <w:vMerge w:val="restart"/>
            <w:vAlign w:val="center"/>
          </w:tcPr>
          <w:p w14:paraId="137F25F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江河、湖泊新建、改建或者扩大排污口审批（省清单第140项）</w:t>
            </w:r>
          </w:p>
        </w:tc>
        <w:tc>
          <w:tcPr>
            <w:tcW w:w="1570" w:type="dxa"/>
            <w:vMerge w:val="restart"/>
            <w:vAlign w:val="center"/>
          </w:tcPr>
          <w:p w14:paraId="216DD8F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五通桥生态</w:t>
            </w:r>
          </w:p>
          <w:p w14:paraId="2C9D9BB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环境局</w:t>
            </w:r>
          </w:p>
        </w:tc>
        <w:tc>
          <w:tcPr>
            <w:tcW w:w="1433" w:type="dxa"/>
            <w:vMerge w:val="restart"/>
            <w:vAlign w:val="center"/>
          </w:tcPr>
          <w:p w14:paraId="6558520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五通桥生态</w:t>
            </w:r>
          </w:p>
          <w:p w14:paraId="5A42865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环境局</w:t>
            </w:r>
          </w:p>
        </w:tc>
        <w:tc>
          <w:tcPr>
            <w:tcW w:w="2306" w:type="dxa"/>
            <w:vAlign w:val="center"/>
          </w:tcPr>
          <w:p w14:paraId="00B3318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《中华人民共和国水法》</w:t>
            </w:r>
          </w:p>
        </w:tc>
        <w:tc>
          <w:tcPr>
            <w:tcW w:w="4886" w:type="dxa"/>
            <w:vAlign w:val="center"/>
          </w:tcPr>
          <w:p w14:paraId="3D31386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《中华人民共和国水法》</w:t>
            </w:r>
          </w:p>
        </w:tc>
        <w:tc>
          <w:tcPr>
            <w:tcW w:w="1481" w:type="dxa"/>
            <w:vMerge w:val="restart"/>
            <w:vAlign w:val="center"/>
          </w:tcPr>
          <w:p w14:paraId="7AED9C4D">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244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vAlign w:val="center"/>
          </w:tcPr>
          <w:p w14:paraId="55F99BF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vAlign w:val="center"/>
          </w:tcPr>
          <w:p w14:paraId="19B7F36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vAlign w:val="center"/>
          </w:tcPr>
          <w:p w14:paraId="3F9D917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vAlign w:val="center"/>
          </w:tcPr>
          <w:p w14:paraId="66CA11B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Align w:val="center"/>
          </w:tcPr>
          <w:p w14:paraId="78D6E15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《中华人民共和国水污染防治法》</w:t>
            </w:r>
          </w:p>
        </w:tc>
        <w:tc>
          <w:tcPr>
            <w:tcW w:w="4886" w:type="dxa"/>
            <w:vAlign w:val="center"/>
          </w:tcPr>
          <w:p w14:paraId="6AD1DC1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《入河排污口监督管理办法》</w:t>
            </w:r>
          </w:p>
        </w:tc>
        <w:tc>
          <w:tcPr>
            <w:tcW w:w="1481" w:type="dxa"/>
            <w:vMerge w:val="continue"/>
            <w:vAlign w:val="center"/>
          </w:tcPr>
          <w:p w14:paraId="33CC11E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BDE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vAlign w:val="center"/>
          </w:tcPr>
          <w:p w14:paraId="3EFE333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vAlign w:val="center"/>
          </w:tcPr>
          <w:p w14:paraId="7744885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vAlign w:val="center"/>
          </w:tcPr>
          <w:p w14:paraId="00A0FA6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vAlign w:val="center"/>
          </w:tcPr>
          <w:p w14:paraId="7C5B493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Align w:val="center"/>
          </w:tcPr>
          <w:p w14:paraId="3FFB374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《中华人民共和国长江保护法》</w:t>
            </w:r>
          </w:p>
        </w:tc>
        <w:tc>
          <w:tcPr>
            <w:tcW w:w="4886" w:type="dxa"/>
            <w:vMerge w:val="restart"/>
            <w:vAlign w:val="center"/>
          </w:tcPr>
          <w:p w14:paraId="42E2C60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《四川省人民政府关于将一批省级行政职权事项调整由成都市及7个区域中心城市实施的决定》（四川省人民政府令第</w:t>
            </w:r>
            <w:r>
              <w:rPr>
                <w:rFonts w:hint="default" w:ascii="仿宋_GB2312" w:hAnsi="仿宋_GB2312" w:eastAsia="仿宋_GB2312" w:cs="仿宋_GB2312"/>
                <w:color w:val="auto"/>
                <w:kern w:val="0"/>
                <w:sz w:val="21"/>
                <w:szCs w:val="21"/>
                <w:highlight w:val="none"/>
                <w:lang w:val="en-US" w:eastAsia="zh-CN"/>
              </w:rPr>
              <w:t>357</w:t>
            </w:r>
            <w:r>
              <w:rPr>
                <w:rFonts w:hint="eastAsia" w:ascii="仿宋_GB2312" w:hAnsi="仿宋_GB2312" w:eastAsia="仿宋_GB2312" w:cs="仿宋_GB2312"/>
                <w:color w:val="auto"/>
                <w:kern w:val="0"/>
                <w:sz w:val="21"/>
                <w:szCs w:val="21"/>
                <w:highlight w:val="none"/>
                <w:lang w:val="en-US" w:eastAsia="zh-CN"/>
              </w:rPr>
              <w:t>号修订）</w:t>
            </w:r>
          </w:p>
        </w:tc>
        <w:tc>
          <w:tcPr>
            <w:tcW w:w="1481" w:type="dxa"/>
            <w:vMerge w:val="continue"/>
            <w:vAlign w:val="center"/>
          </w:tcPr>
          <w:p w14:paraId="2E8B7421">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928E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14" w:hRule="atLeast"/>
        </w:trPr>
        <w:tc>
          <w:tcPr>
            <w:tcW w:w="450" w:type="dxa"/>
            <w:vMerge w:val="continue"/>
            <w:vAlign w:val="center"/>
          </w:tcPr>
          <w:p w14:paraId="6EA53B4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vAlign w:val="center"/>
          </w:tcPr>
          <w:p w14:paraId="740DD3C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vAlign w:val="center"/>
          </w:tcPr>
          <w:p w14:paraId="4DF6CB7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vAlign w:val="center"/>
          </w:tcPr>
          <w:p w14:paraId="3ABFEA5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Align w:val="center"/>
          </w:tcPr>
          <w:p w14:paraId="71AE473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《中华人民共和国黄河保护法》</w:t>
            </w:r>
          </w:p>
        </w:tc>
        <w:tc>
          <w:tcPr>
            <w:tcW w:w="4886" w:type="dxa"/>
            <w:vMerge w:val="continue"/>
            <w:vAlign w:val="center"/>
          </w:tcPr>
          <w:p w14:paraId="1F036CA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81" w:type="dxa"/>
            <w:vMerge w:val="continue"/>
            <w:vAlign w:val="center"/>
          </w:tcPr>
          <w:p w14:paraId="187AC80E">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0B3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607" w:hRule="atLeast"/>
        </w:trPr>
        <w:tc>
          <w:tcPr>
            <w:tcW w:w="450" w:type="dxa"/>
            <w:vMerge w:val="restart"/>
            <w:vAlign w:val="center"/>
          </w:tcPr>
          <w:p w14:paraId="46B3623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57</w:t>
            </w:r>
          </w:p>
        </w:tc>
        <w:tc>
          <w:tcPr>
            <w:tcW w:w="2491" w:type="dxa"/>
            <w:vMerge w:val="restart"/>
            <w:vAlign w:val="center"/>
          </w:tcPr>
          <w:p w14:paraId="36E271D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危险废物经营许可（省清单第141项）</w:t>
            </w:r>
          </w:p>
        </w:tc>
        <w:tc>
          <w:tcPr>
            <w:tcW w:w="1570" w:type="dxa"/>
            <w:vMerge w:val="restart"/>
            <w:vAlign w:val="center"/>
          </w:tcPr>
          <w:p w14:paraId="46467A3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五通桥生态</w:t>
            </w:r>
          </w:p>
          <w:p w14:paraId="70EF244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环境局</w:t>
            </w:r>
          </w:p>
        </w:tc>
        <w:tc>
          <w:tcPr>
            <w:tcW w:w="1433" w:type="dxa"/>
            <w:vMerge w:val="restart"/>
            <w:vAlign w:val="center"/>
          </w:tcPr>
          <w:p w14:paraId="059EADB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五通桥生态</w:t>
            </w:r>
          </w:p>
          <w:p w14:paraId="14C2D10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环境局</w:t>
            </w:r>
          </w:p>
        </w:tc>
        <w:tc>
          <w:tcPr>
            <w:tcW w:w="2306" w:type="dxa"/>
            <w:vAlign w:val="center"/>
          </w:tcPr>
          <w:p w14:paraId="63F148F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《中华人民共和国固体废物污染环境防治法》</w:t>
            </w:r>
          </w:p>
        </w:tc>
        <w:tc>
          <w:tcPr>
            <w:tcW w:w="4886" w:type="dxa"/>
            <w:vAlign w:val="center"/>
          </w:tcPr>
          <w:p w14:paraId="61F9135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《中华人民共和国固体废物污染环境防治法》</w:t>
            </w:r>
          </w:p>
        </w:tc>
        <w:tc>
          <w:tcPr>
            <w:tcW w:w="1481" w:type="dxa"/>
            <w:vMerge w:val="restart"/>
            <w:vAlign w:val="center"/>
          </w:tcPr>
          <w:p w14:paraId="11B691C8">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7278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14" w:hRule="atLeast"/>
        </w:trPr>
        <w:tc>
          <w:tcPr>
            <w:tcW w:w="450" w:type="dxa"/>
            <w:vMerge w:val="continue"/>
            <w:vAlign w:val="center"/>
          </w:tcPr>
          <w:p w14:paraId="383AC72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vAlign w:val="center"/>
          </w:tcPr>
          <w:p w14:paraId="1F38AE6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vAlign w:val="center"/>
          </w:tcPr>
          <w:p w14:paraId="505179A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vAlign w:val="center"/>
          </w:tcPr>
          <w:p w14:paraId="4E5B5A7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Align w:val="center"/>
          </w:tcPr>
          <w:p w14:paraId="2362711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《危险废物经营许可证管理办法》</w:t>
            </w:r>
          </w:p>
        </w:tc>
        <w:tc>
          <w:tcPr>
            <w:tcW w:w="4886" w:type="dxa"/>
            <w:vAlign w:val="center"/>
          </w:tcPr>
          <w:p w14:paraId="0187573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《危险废物经营许可证管理办法》</w:t>
            </w:r>
          </w:p>
        </w:tc>
        <w:tc>
          <w:tcPr>
            <w:tcW w:w="1481" w:type="dxa"/>
            <w:vMerge w:val="continue"/>
            <w:vAlign w:val="center"/>
          </w:tcPr>
          <w:p w14:paraId="32E45827">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76E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600" w:hRule="atLeast"/>
        </w:trPr>
        <w:tc>
          <w:tcPr>
            <w:tcW w:w="450" w:type="dxa"/>
            <w:vAlign w:val="center"/>
          </w:tcPr>
          <w:p w14:paraId="7AC73AD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58</w:t>
            </w:r>
          </w:p>
        </w:tc>
        <w:tc>
          <w:tcPr>
            <w:tcW w:w="2491" w:type="dxa"/>
            <w:vAlign w:val="center"/>
          </w:tcPr>
          <w:p w14:paraId="612A6D4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放射性核素排放许可（省清单第147项）</w:t>
            </w:r>
          </w:p>
        </w:tc>
        <w:tc>
          <w:tcPr>
            <w:tcW w:w="1570" w:type="dxa"/>
            <w:vAlign w:val="center"/>
          </w:tcPr>
          <w:p w14:paraId="4E14231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五通桥生态</w:t>
            </w:r>
          </w:p>
          <w:p w14:paraId="6074DBD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环境局</w:t>
            </w:r>
          </w:p>
        </w:tc>
        <w:tc>
          <w:tcPr>
            <w:tcW w:w="1433" w:type="dxa"/>
            <w:vAlign w:val="center"/>
          </w:tcPr>
          <w:p w14:paraId="1C51EB6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五通桥生态</w:t>
            </w:r>
          </w:p>
          <w:p w14:paraId="4B443B3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环境局</w:t>
            </w:r>
          </w:p>
        </w:tc>
        <w:tc>
          <w:tcPr>
            <w:tcW w:w="2306" w:type="dxa"/>
            <w:vAlign w:val="center"/>
          </w:tcPr>
          <w:p w14:paraId="2059C69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《中华人民共和国放射性污染防治法》</w:t>
            </w:r>
          </w:p>
        </w:tc>
        <w:tc>
          <w:tcPr>
            <w:tcW w:w="4886" w:type="dxa"/>
            <w:vAlign w:val="center"/>
          </w:tcPr>
          <w:p w14:paraId="5ACEC5D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《中华人民共和国放射性污染防治法》</w:t>
            </w:r>
          </w:p>
        </w:tc>
        <w:tc>
          <w:tcPr>
            <w:tcW w:w="1481" w:type="dxa"/>
            <w:vAlign w:val="center"/>
          </w:tcPr>
          <w:p w14:paraId="27F9AC4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741B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90" w:hRule="atLeast"/>
        </w:trPr>
        <w:tc>
          <w:tcPr>
            <w:tcW w:w="450" w:type="dxa"/>
            <w:vMerge w:val="restart"/>
            <w:tcMar>
              <w:top w:w="15" w:type="dxa"/>
              <w:left w:w="15" w:type="dxa"/>
              <w:right w:w="15" w:type="dxa"/>
            </w:tcMar>
            <w:vAlign w:val="center"/>
          </w:tcPr>
          <w:p w14:paraId="62D0273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59</w:t>
            </w:r>
          </w:p>
        </w:tc>
        <w:tc>
          <w:tcPr>
            <w:tcW w:w="2491" w:type="dxa"/>
            <w:vMerge w:val="restart"/>
            <w:tcMar>
              <w:top w:w="15" w:type="dxa"/>
              <w:left w:w="15" w:type="dxa"/>
              <w:right w:w="15" w:type="dxa"/>
            </w:tcMar>
            <w:vAlign w:val="center"/>
          </w:tcPr>
          <w:p w14:paraId="2D0E476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建筑工程施工许可（省清单第158项）</w:t>
            </w:r>
          </w:p>
        </w:tc>
        <w:tc>
          <w:tcPr>
            <w:tcW w:w="1570" w:type="dxa"/>
            <w:vMerge w:val="restart"/>
            <w:tcMar>
              <w:top w:w="15" w:type="dxa"/>
              <w:left w:w="15" w:type="dxa"/>
              <w:right w:w="15" w:type="dxa"/>
            </w:tcMar>
            <w:vAlign w:val="center"/>
          </w:tcPr>
          <w:p w14:paraId="531A368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区住房城乡</w:t>
            </w:r>
          </w:p>
          <w:p w14:paraId="54DBA15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建设局</w:t>
            </w:r>
          </w:p>
        </w:tc>
        <w:tc>
          <w:tcPr>
            <w:tcW w:w="1433" w:type="dxa"/>
            <w:vMerge w:val="restart"/>
            <w:tcMar>
              <w:top w:w="15" w:type="dxa"/>
              <w:left w:w="15" w:type="dxa"/>
              <w:right w:w="15" w:type="dxa"/>
            </w:tcMar>
            <w:vAlign w:val="center"/>
          </w:tcPr>
          <w:p w14:paraId="26C1A6D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6D79C71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《中华人民共和国建筑法》</w:t>
            </w:r>
          </w:p>
        </w:tc>
        <w:tc>
          <w:tcPr>
            <w:tcW w:w="4886" w:type="dxa"/>
            <w:tcMar>
              <w:top w:w="15" w:type="dxa"/>
              <w:left w:w="15" w:type="dxa"/>
              <w:right w:w="15" w:type="dxa"/>
            </w:tcMar>
            <w:vAlign w:val="center"/>
          </w:tcPr>
          <w:p w14:paraId="0707A3C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《中华人民共和国建筑法》</w:t>
            </w:r>
          </w:p>
        </w:tc>
        <w:tc>
          <w:tcPr>
            <w:tcW w:w="1481" w:type="dxa"/>
            <w:vMerge w:val="restart"/>
            <w:tcMar>
              <w:top w:w="15" w:type="dxa"/>
              <w:left w:w="15" w:type="dxa"/>
              <w:right w:w="15" w:type="dxa"/>
            </w:tcMar>
            <w:vAlign w:val="center"/>
          </w:tcPr>
          <w:p w14:paraId="69AAEF1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077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269" w:hRule="atLeast"/>
        </w:trPr>
        <w:tc>
          <w:tcPr>
            <w:tcW w:w="450" w:type="dxa"/>
            <w:vMerge w:val="continue"/>
            <w:tcMar>
              <w:top w:w="15" w:type="dxa"/>
              <w:left w:w="15" w:type="dxa"/>
              <w:right w:w="15" w:type="dxa"/>
            </w:tcMar>
            <w:vAlign w:val="center"/>
          </w:tcPr>
          <w:p w14:paraId="7044289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7E64B79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69353E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9F3A5B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114FB37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2977020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《建设工程质量管理条例》</w:t>
            </w:r>
          </w:p>
        </w:tc>
        <w:tc>
          <w:tcPr>
            <w:tcW w:w="1481" w:type="dxa"/>
            <w:vMerge w:val="continue"/>
            <w:tcMar>
              <w:top w:w="15" w:type="dxa"/>
              <w:left w:w="15" w:type="dxa"/>
              <w:right w:w="15" w:type="dxa"/>
            </w:tcMar>
            <w:vAlign w:val="center"/>
          </w:tcPr>
          <w:p w14:paraId="0FC961C5">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73E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49" w:hRule="atLeast"/>
        </w:trPr>
        <w:tc>
          <w:tcPr>
            <w:tcW w:w="450" w:type="dxa"/>
            <w:vMerge w:val="continue"/>
            <w:tcMar>
              <w:top w:w="15" w:type="dxa"/>
              <w:left w:w="15" w:type="dxa"/>
              <w:right w:w="15" w:type="dxa"/>
            </w:tcMar>
            <w:vAlign w:val="center"/>
          </w:tcPr>
          <w:p w14:paraId="1A2F512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5F10EC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E221D2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BA6FC0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E2D213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5343127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《建筑工程施工许可管理办法》</w:t>
            </w:r>
          </w:p>
        </w:tc>
        <w:tc>
          <w:tcPr>
            <w:tcW w:w="1481" w:type="dxa"/>
            <w:vMerge w:val="continue"/>
            <w:tcMar>
              <w:top w:w="15" w:type="dxa"/>
              <w:left w:w="15" w:type="dxa"/>
              <w:right w:w="15" w:type="dxa"/>
            </w:tcMar>
            <w:vAlign w:val="center"/>
          </w:tcPr>
          <w:p w14:paraId="67B5E4F6">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6AD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tcMar>
              <w:top w:w="15" w:type="dxa"/>
              <w:left w:w="15" w:type="dxa"/>
              <w:right w:w="15" w:type="dxa"/>
            </w:tcMar>
            <w:vAlign w:val="center"/>
          </w:tcPr>
          <w:p w14:paraId="49F1BAE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60</w:t>
            </w:r>
          </w:p>
        </w:tc>
        <w:tc>
          <w:tcPr>
            <w:tcW w:w="2491" w:type="dxa"/>
            <w:vMerge w:val="restart"/>
            <w:tcMar>
              <w:top w:w="15" w:type="dxa"/>
              <w:left w:w="15" w:type="dxa"/>
              <w:right w:w="15" w:type="dxa"/>
            </w:tcMar>
            <w:vAlign w:val="center"/>
          </w:tcPr>
          <w:p w14:paraId="307BC6A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商品房预售许可（省清单第165项）</w:t>
            </w:r>
          </w:p>
        </w:tc>
        <w:tc>
          <w:tcPr>
            <w:tcW w:w="1570" w:type="dxa"/>
            <w:vMerge w:val="restart"/>
            <w:tcMar>
              <w:top w:w="15" w:type="dxa"/>
              <w:left w:w="15" w:type="dxa"/>
              <w:right w:w="15" w:type="dxa"/>
            </w:tcMar>
            <w:vAlign w:val="center"/>
          </w:tcPr>
          <w:p w14:paraId="7AB4DF3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区住房城乡</w:t>
            </w:r>
          </w:p>
          <w:p w14:paraId="1FFFB3E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建设局</w:t>
            </w:r>
          </w:p>
        </w:tc>
        <w:tc>
          <w:tcPr>
            <w:tcW w:w="1433" w:type="dxa"/>
            <w:vMerge w:val="restart"/>
            <w:tcMar>
              <w:top w:w="15" w:type="dxa"/>
              <w:left w:w="15" w:type="dxa"/>
              <w:right w:w="15" w:type="dxa"/>
            </w:tcMar>
            <w:vAlign w:val="center"/>
          </w:tcPr>
          <w:p w14:paraId="3B50397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区住房城乡</w:t>
            </w:r>
          </w:p>
          <w:p w14:paraId="01E876F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建设局</w:t>
            </w:r>
          </w:p>
        </w:tc>
        <w:tc>
          <w:tcPr>
            <w:tcW w:w="2306" w:type="dxa"/>
            <w:vMerge w:val="restart"/>
            <w:tcMar>
              <w:top w:w="15" w:type="dxa"/>
              <w:left w:w="15" w:type="dxa"/>
              <w:right w:w="15" w:type="dxa"/>
            </w:tcMar>
            <w:vAlign w:val="center"/>
          </w:tcPr>
          <w:p w14:paraId="0E559BA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《中华人民共和国城市房地产管理法》</w:t>
            </w:r>
          </w:p>
        </w:tc>
        <w:tc>
          <w:tcPr>
            <w:tcW w:w="4886" w:type="dxa"/>
            <w:tcMar>
              <w:top w:w="15" w:type="dxa"/>
              <w:left w:w="15" w:type="dxa"/>
              <w:right w:w="15" w:type="dxa"/>
            </w:tcMar>
            <w:vAlign w:val="center"/>
          </w:tcPr>
          <w:p w14:paraId="7DD207E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《中华人民共和国城市房地产管理法》</w:t>
            </w:r>
          </w:p>
        </w:tc>
        <w:tc>
          <w:tcPr>
            <w:tcW w:w="1481" w:type="dxa"/>
            <w:vMerge w:val="restart"/>
            <w:tcMar>
              <w:top w:w="15" w:type="dxa"/>
              <w:left w:w="15" w:type="dxa"/>
              <w:right w:w="15" w:type="dxa"/>
            </w:tcMar>
            <w:vAlign w:val="center"/>
          </w:tcPr>
          <w:p w14:paraId="7F712447">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D9E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347FFBA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E5709A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FBB7A9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175F88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0B20A54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22CB0C3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《城市房地产开发经营管理条例》</w:t>
            </w:r>
          </w:p>
        </w:tc>
        <w:tc>
          <w:tcPr>
            <w:tcW w:w="1481" w:type="dxa"/>
            <w:vMerge w:val="continue"/>
            <w:tcMar>
              <w:top w:w="15" w:type="dxa"/>
              <w:left w:w="15" w:type="dxa"/>
              <w:right w:w="15" w:type="dxa"/>
            </w:tcMar>
            <w:vAlign w:val="center"/>
          </w:tcPr>
          <w:p w14:paraId="020FEC67">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4D6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12" w:hRule="atLeast"/>
        </w:trPr>
        <w:tc>
          <w:tcPr>
            <w:tcW w:w="450" w:type="dxa"/>
            <w:vMerge w:val="continue"/>
            <w:tcMar>
              <w:top w:w="15" w:type="dxa"/>
              <w:left w:w="15" w:type="dxa"/>
              <w:right w:w="15" w:type="dxa"/>
            </w:tcMar>
            <w:vAlign w:val="center"/>
          </w:tcPr>
          <w:p w14:paraId="5E50004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E24634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CD047C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F0120B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22DF65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E4DDDC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《城市商品房预售管理办法》</w:t>
            </w:r>
          </w:p>
        </w:tc>
        <w:tc>
          <w:tcPr>
            <w:tcW w:w="1481" w:type="dxa"/>
            <w:vMerge w:val="continue"/>
            <w:tcMar>
              <w:top w:w="15" w:type="dxa"/>
              <w:left w:w="15" w:type="dxa"/>
              <w:right w:w="15" w:type="dxa"/>
            </w:tcMar>
            <w:vAlign w:val="center"/>
          </w:tcPr>
          <w:p w14:paraId="4CB7980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2E9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tcMar>
              <w:top w:w="15" w:type="dxa"/>
              <w:left w:w="15" w:type="dxa"/>
              <w:right w:w="15" w:type="dxa"/>
            </w:tcMar>
            <w:vAlign w:val="center"/>
          </w:tcPr>
          <w:p w14:paraId="68EF37B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61</w:t>
            </w:r>
          </w:p>
        </w:tc>
        <w:tc>
          <w:tcPr>
            <w:tcW w:w="2491" w:type="dxa"/>
            <w:vMerge w:val="restart"/>
            <w:tcMar>
              <w:top w:w="15" w:type="dxa"/>
              <w:left w:w="15" w:type="dxa"/>
              <w:right w:w="15" w:type="dxa"/>
            </w:tcMar>
            <w:vAlign w:val="center"/>
          </w:tcPr>
          <w:p w14:paraId="0E05CF4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关闭、闲置、拆除城市环境卫生设施许可（省清单第167项）</w:t>
            </w:r>
          </w:p>
        </w:tc>
        <w:tc>
          <w:tcPr>
            <w:tcW w:w="1570" w:type="dxa"/>
            <w:vMerge w:val="restart"/>
            <w:tcMar>
              <w:top w:w="15" w:type="dxa"/>
              <w:left w:w="15" w:type="dxa"/>
              <w:right w:w="15" w:type="dxa"/>
            </w:tcMar>
            <w:vAlign w:val="center"/>
          </w:tcPr>
          <w:p w14:paraId="7F57D7B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区住房城乡</w:t>
            </w:r>
          </w:p>
          <w:p w14:paraId="390F33A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建设局</w:t>
            </w:r>
          </w:p>
        </w:tc>
        <w:tc>
          <w:tcPr>
            <w:tcW w:w="1433" w:type="dxa"/>
            <w:vMerge w:val="restart"/>
            <w:tcMar>
              <w:top w:w="15" w:type="dxa"/>
              <w:left w:w="15" w:type="dxa"/>
              <w:right w:w="15" w:type="dxa"/>
            </w:tcMar>
            <w:vAlign w:val="center"/>
          </w:tcPr>
          <w:p w14:paraId="1200107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区行政审批局会同五通桥生态环境局</w:t>
            </w:r>
          </w:p>
        </w:tc>
        <w:tc>
          <w:tcPr>
            <w:tcW w:w="2306" w:type="dxa"/>
            <w:vMerge w:val="restart"/>
            <w:tcMar>
              <w:top w:w="15" w:type="dxa"/>
              <w:left w:w="15" w:type="dxa"/>
              <w:right w:w="15" w:type="dxa"/>
            </w:tcMar>
            <w:vAlign w:val="center"/>
          </w:tcPr>
          <w:p w14:paraId="07E9A84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《中华人民共和国固体废物污染环境防治法》</w:t>
            </w:r>
          </w:p>
        </w:tc>
        <w:tc>
          <w:tcPr>
            <w:tcW w:w="4886" w:type="dxa"/>
            <w:tcMar>
              <w:top w:w="15" w:type="dxa"/>
              <w:left w:w="15" w:type="dxa"/>
              <w:right w:w="15" w:type="dxa"/>
            </w:tcMar>
            <w:vAlign w:val="center"/>
          </w:tcPr>
          <w:p w14:paraId="70C2750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《中华人民共和国固体废物污染环境防治法》</w:t>
            </w:r>
          </w:p>
        </w:tc>
        <w:tc>
          <w:tcPr>
            <w:tcW w:w="1481" w:type="dxa"/>
            <w:vMerge w:val="restart"/>
            <w:tcMar>
              <w:top w:w="15" w:type="dxa"/>
              <w:left w:w="15" w:type="dxa"/>
              <w:right w:w="15" w:type="dxa"/>
            </w:tcMar>
            <w:vAlign w:val="center"/>
          </w:tcPr>
          <w:p w14:paraId="07FE71D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8D3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5120D13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479C9B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4EED1D7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55C0F92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97B511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A1C646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《城市市容和环境卫生管理条例》</w:t>
            </w:r>
          </w:p>
        </w:tc>
        <w:tc>
          <w:tcPr>
            <w:tcW w:w="1481" w:type="dxa"/>
            <w:vMerge w:val="continue"/>
            <w:tcMar>
              <w:top w:w="15" w:type="dxa"/>
              <w:left w:w="15" w:type="dxa"/>
              <w:right w:w="15" w:type="dxa"/>
            </w:tcMar>
            <w:vAlign w:val="center"/>
          </w:tcPr>
          <w:p w14:paraId="349AC511">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ABB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204" w:hRule="atLeast"/>
        </w:trPr>
        <w:tc>
          <w:tcPr>
            <w:tcW w:w="450" w:type="dxa"/>
            <w:vMerge w:val="continue"/>
            <w:tcMar>
              <w:top w:w="15" w:type="dxa"/>
              <w:left w:w="15" w:type="dxa"/>
              <w:right w:w="15" w:type="dxa"/>
            </w:tcMar>
            <w:vAlign w:val="center"/>
          </w:tcPr>
          <w:p w14:paraId="7AAF1A5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8A9A46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1721C8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24DEB4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5FCE16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2ED55BF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《城市生活垃圾管理办法》</w:t>
            </w:r>
          </w:p>
        </w:tc>
        <w:tc>
          <w:tcPr>
            <w:tcW w:w="1481" w:type="dxa"/>
            <w:vMerge w:val="continue"/>
            <w:tcMar>
              <w:top w:w="15" w:type="dxa"/>
              <w:left w:w="15" w:type="dxa"/>
              <w:right w:w="15" w:type="dxa"/>
            </w:tcMar>
            <w:vAlign w:val="center"/>
          </w:tcPr>
          <w:p w14:paraId="6E1536EE">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4746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07" w:hRule="atLeast"/>
        </w:trPr>
        <w:tc>
          <w:tcPr>
            <w:tcW w:w="450" w:type="dxa"/>
            <w:vMerge w:val="restart"/>
            <w:tcMar>
              <w:top w:w="15" w:type="dxa"/>
              <w:left w:w="15" w:type="dxa"/>
              <w:right w:w="15" w:type="dxa"/>
            </w:tcMar>
            <w:vAlign w:val="center"/>
          </w:tcPr>
          <w:p w14:paraId="25164A2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62</w:t>
            </w:r>
          </w:p>
        </w:tc>
        <w:tc>
          <w:tcPr>
            <w:tcW w:w="2491" w:type="dxa"/>
            <w:vMerge w:val="restart"/>
            <w:tcMar>
              <w:top w:w="15" w:type="dxa"/>
              <w:left w:w="15" w:type="dxa"/>
              <w:right w:w="15" w:type="dxa"/>
            </w:tcMar>
            <w:vAlign w:val="center"/>
          </w:tcPr>
          <w:p w14:paraId="6E2EA35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拆除环境卫生设施许可（省清单第168项）</w:t>
            </w:r>
          </w:p>
        </w:tc>
        <w:tc>
          <w:tcPr>
            <w:tcW w:w="1570" w:type="dxa"/>
            <w:vMerge w:val="restart"/>
            <w:tcMar>
              <w:top w:w="15" w:type="dxa"/>
              <w:left w:w="15" w:type="dxa"/>
              <w:right w:w="15" w:type="dxa"/>
            </w:tcMar>
            <w:vAlign w:val="center"/>
          </w:tcPr>
          <w:p w14:paraId="28038FB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区住房城乡</w:t>
            </w:r>
          </w:p>
          <w:p w14:paraId="79D289A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建设局</w:t>
            </w:r>
          </w:p>
        </w:tc>
        <w:tc>
          <w:tcPr>
            <w:tcW w:w="1433" w:type="dxa"/>
            <w:vMerge w:val="restart"/>
            <w:tcMar>
              <w:top w:w="15" w:type="dxa"/>
              <w:left w:w="15" w:type="dxa"/>
              <w:right w:w="15" w:type="dxa"/>
            </w:tcMar>
            <w:vAlign w:val="center"/>
          </w:tcPr>
          <w:p w14:paraId="6CA678D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区住房城乡</w:t>
            </w:r>
          </w:p>
          <w:p w14:paraId="1362ED8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建设局</w:t>
            </w:r>
          </w:p>
        </w:tc>
        <w:tc>
          <w:tcPr>
            <w:tcW w:w="2306" w:type="dxa"/>
            <w:vMerge w:val="restart"/>
            <w:tcMar>
              <w:top w:w="15" w:type="dxa"/>
              <w:left w:w="15" w:type="dxa"/>
              <w:right w:w="15" w:type="dxa"/>
            </w:tcMar>
            <w:vAlign w:val="center"/>
          </w:tcPr>
          <w:p w14:paraId="43DD501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《城市市容和环境卫生管理条例》</w:t>
            </w:r>
          </w:p>
        </w:tc>
        <w:tc>
          <w:tcPr>
            <w:tcW w:w="4886" w:type="dxa"/>
            <w:tcMar>
              <w:top w:w="15" w:type="dxa"/>
              <w:left w:w="15" w:type="dxa"/>
              <w:right w:w="15" w:type="dxa"/>
            </w:tcMar>
            <w:vAlign w:val="center"/>
          </w:tcPr>
          <w:p w14:paraId="2778329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《城市市容和环境卫生管理条例》</w:t>
            </w:r>
          </w:p>
        </w:tc>
        <w:tc>
          <w:tcPr>
            <w:tcW w:w="1481" w:type="dxa"/>
            <w:vMerge w:val="restart"/>
            <w:tcMar>
              <w:top w:w="15" w:type="dxa"/>
              <w:left w:w="15" w:type="dxa"/>
              <w:right w:w="15" w:type="dxa"/>
            </w:tcMar>
            <w:vAlign w:val="center"/>
          </w:tcPr>
          <w:p w14:paraId="179B4A4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04A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219" w:hRule="atLeast"/>
        </w:trPr>
        <w:tc>
          <w:tcPr>
            <w:tcW w:w="450" w:type="dxa"/>
            <w:vMerge w:val="continue"/>
            <w:tcMar>
              <w:top w:w="15" w:type="dxa"/>
              <w:left w:w="15" w:type="dxa"/>
              <w:right w:w="15" w:type="dxa"/>
            </w:tcMar>
            <w:vAlign w:val="center"/>
          </w:tcPr>
          <w:p w14:paraId="0B355EE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0F45A9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58DBAA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2A1BA4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3B70EE0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CC9D7B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《城市生活垃圾管理办法》</w:t>
            </w:r>
          </w:p>
        </w:tc>
        <w:tc>
          <w:tcPr>
            <w:tcW w:w="1481" w:type="dxa"/>
            <w:vMerge w:val="continue"/>
            <w:tcMar>
              <w:top w:w="15" w:type="dxa"/>
              <w:left w:w="15" w:type="dxa"/>
              <w:right w:w="15" w:type="dxa"/>
            </w:tcMar>
            <w:vAlign w:val="center"/>
          </w:tcPr>
          <w:p w14:paraId="2ADF424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A82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852" w:hRule="atLeast"/>
        </w:trPr>
        <w:tc>
          <w:tcPr>
            <w:tcW w:w="450" w:type="dxa"/>
            <w:tcMar>
              <w:top w:w="15" w:type="dxa"/>
              <w:left w:w="15" w:type="dxa"/>
              <w:right w:w="15" w:type="dxa"/>
            </w:tcMar>
            <w:vAlign w:val="center"/>
          </w:tcPr>
          <w:p w14:paraId="2C7C873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63</w:t>
            </w:r>
          </w:p>
        </w:tc>
        <w:tc>
          <w:tcPr>
            <w:tcW w:w="2491" w:type="dxa"/>
            <w:tcMar>
              <w:top w:w="15" w:type="dxa"/>
              <w:left w:w="15" w:type="dxa"/>
              <w:right w:w="15" w:type="dxa"/>
            </w:tcMar>
            <w:vAlign w:val="center"/>
          </w:tcPr>
          <w:p w14:paraId="5EDEAAD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从事城市生活垃圾经营性清扫、收集、运输、处理服务审批（省清单第169项）</w:t>
            </w:r>
          </w:p>
        </w:tc>
        <w:tc>
          <w:tcPr>
            <w:tcW w:w="1570" w:type="dxa"/>
            <w:tcMar>
              <w:top w:w="15" w:type="dxa"/>
              <w:left w:w="15" w:type="dxa"/>
              <w:right w:w="15" w:type="dxa"/>
            </w:tcMar>
            <w:vAlign w:val="center"/>
          </w:tcPr>
          <w:p w14:paraId="5916CC1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区住房城乡</w:t>
            </w:r>
          </w:p>
          <w:p w14:paraId="26B9808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建设局</w:t>
            </w:r>
          </w:p>
        </w:tc>
        <w:tc>
          <w:tcPr>
            <w:tcW w:w="1433" w:type="dxa"/>
            <w:tcMar>
              <w:top w:w="15" w:type="dxa"/>
              <w:left w:w="15" w:type="dxa"/>
              <w:right w:w="15" w:type="dxa"/>
            </w:tcMar>
            <w:vAlign w:val="center"/>
          </w:tcPr>
          <w:p w14:paraId="58AAC88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tcMar>
              <w:top w:w="15" w:type="dxa"/>
              <w:left w:w="15" w:type="dxa"/>
              <w:right w:w="15" w:type="dxa"/>
            </w:tcMar>
            <w:vAlign w:val="center"/>
          </w:tcPr>
          <w:p w14:paraId="4CFB127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《国务院对确需保留的行政审批项目设定行政许可的决定》</w:t>
            </w:r>
          </w:p>
        </w:tc>
        <w:tc>
          <w:tcPr>
            <w:tcW w:w="4886" w:type="dxa"/>
            <w:tcMar>
              <w:top w:w="15" w:type="dxa"/>
              <w:left w:w="15" w:type="dxa"/>
              <w:right w:w="15" w:type="dxa"/>
            </w:tcMar>
            <w:vAlign w:val="center"/>
          </w:tcPr>
          <w:p w14:paraId="3043403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《城市生活垃圾管理办法》</w:t>
            </w:r>
          </w:p>
        </w:tc>
        <w:tc>
          <w:tcPr>
            <w:tcW w:w="1481" w:type="dxa"/>
            <w:tcMar>
              <w:top w:w="15" w:type="dxa"/>
              <w:left w:w="15" w:type="dxa"/>
              <w:right w:w="15" w:type="dxa"/>
            </w:tcMar>
            <w:vAlign w:val="center"/>
          </w:tcPr>
          <w:p w14:paraId="72D72DE2">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E7C2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89" w:hRule="atLeast"/>
        </w:trPr>
        <w:tc>
          <w:tcPr>
            <w:tcW w:w="450" w:type="dxa"/>
            <w:vMerge w:val="restart"/>
            <w:tcMar>
              <w:top w:w="15" w:type="dxa"/>
              <w:left w:w="15" w:type="dxa"/>
              <w:right w:w="15" w:type="dxa"/>
            </w:tcMar>
            <w:vAlign w:val="center"/>
          </w:tcPr>
          <w:p w14:paraId="6F8DB95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64</w:t>
            </w:r>
          </w:p>
        </w:tc>
        <w:tc>
          <w:tcPr>
            <w:tcW w:w="2491" w:type="dxa"/>
            <w:vMerge w:val="restart"/>
            <w:tcMar>
              <w:top w:w="15" w:type="dxa"/>
              <w:left w:w="15" w:type="dxa"/>
              <w:right w:w="15" w:type="dxa"/>
            </w:tcMar>
            <w:vAlign w:val="center"/>
          </w:tcPr>
          <w:p w14:paraId="1900C9E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城市建筑垃圾处置核准（省清单第170项）</w:t>
            </w:r>
          </w:p>
        </w:tc>
        <w:tc>
          <w:tcPr>
            <w:tcW w:w="1570" w:type="dxa"/>
            <w:vMerge w:val="restart"/>
            <w:tcMar>
              <w:top w:w="15" w:type="dxa"/>
              <w:left w:w="15" w:type="dxa"/>
              <w:right w:w="15" w:type="dxa"/>
            </w:tcMar>
            <w:vAlign w:val="center"/>
          </w:tcPr>
          <w:p w14:paraId="59D4E55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区住房城乡</w:t>
            </w:r>
          </w:p>
          <w:p w14:paraId="344F5F3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建设局</w:t>
            </w:r>
          </w:p>
        </w:tc>
        <w:tc>
          <w:tcPr>
            <w:tcW w:w="1433" w:type="dxa"/>
            <w:vMerge w:val="restart"/>
            <w:tcMar>
              <w:top w:w="15" w:type="dxa"/>
              <w:left w:w="15" w:type="dxa"/>
              <w:right w:w="15" w:type="dxa"/>
            </w:tcMar>
            <w:vAlign w:val="center"/>
          </w:tcPr>
          <w:p w14:paraId="5C16F59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07CB02D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《国务院对确需保留的行政审批项目设定行政许可的决定》</w:t>
            </w:r>
          </w:p>
        </w:tc>
        <w:tc>
          <w:tcPr>
            <w:tcW w:w="4886" w:type="dxa"/>
            <w:tcMar>
              <w:top w:w="15" w:type="dxa"/>
              <w:left w:w="15" w:type="dxa"/>
              <w:right w:w="15" w:type="dxa"/>
            </w:tcMar>
            <w:vAlign w:val="center"/>
          </w:tcPr>
          <w:p w14:paraId="4148250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《建设部关于纳入国务院决定的十五项行政许可的条件的规定》</w:t>
            </w:r>
          </w:p>
        </w:tc>
        <w:tc>
          <w:tcPr>
            <w:tcW w:w="1481" w:type="dxa"/>
            <w:vMerge w:val="restart"/>
            <w:tcMar>
              <w:top w:w="15" w:type="dxa"/>
              <w:left w:w="15" w:type="dxa"/>
              <w:right w:w="15" w:type="dxa"/>
            </w:tcMar>
            <w:vAlign w:val="center"/>
          </w:tcPr>
          <w:p w14:paraId="5D39680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6D1E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206" w:hRule="atLeast"/>
        </w:trPr>
        <w:tc>
          <w:tcPr>
            <w:tcW w:w="450" w:type="dxa"/>
            <w:vMerge w:val="continue"/>
            <w:tcMar>
              <w:top w:w="15" w:type="dxa"/>
              <w:left w:w="15" w:type="dxa"/>
              <w:right w:w="15" w:type="dxa"/>
            </w:tcMar>
            <w:vAlign w:val="center"/>
          </w:tcPr>
          <w:p w14:paraId="542D0C1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4F9E5B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304D400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48B18E9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19527A9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6864C60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《城市建筑垃圾管理规定》</w:t>
            </w:r>
          </w:p>
        </w:tc>
        <w:tc>
          <w:tcPr>
            <w:tcW w:w="1481" w:type="dxa"/>
            <w:vMerge w:val="continue"/>
            <w:tcMar>
              <w:top w:w="15" w:type="dxa"/>
              <w:left w:w="15" w:type="dxa"/>
              <w:right w:w="15" w:type="dxa"/>
            </w:tcMar>
            <w:vAlign w:val="center"/>
          </w:tcPr>
          <w:p w14:paraId="4D6D1C3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6170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07" w:hRule="atLeast"/>
        </w:trPr>
        <w:tc>
          <w:tcPr>
            <w:tcW w:w="450" w:type="dxa"/>
            <w:vMerge w:val="restart"/>
            <w:tcMar>
              <w:top w:w="15" w:type="dxa"/>
              <w:left w:w="15" w:type="dxa"/>
              <w:right w:w="15" w:type="dxa"/>
            </w:tcMar>
            <w:vAlign w:val="center"/>
          </w:tcPr>
          <w:p w14:paraId="096FEFA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65</w:t>
            </w:r>
          </w:p>
        </w:tc>
        <w:tc>
          <w:tcPr>
            <w:tcW w:w="2491" w:type="dxa"/>
            <w:vMerge w:val="restart"/>
            <w:tcMar>
              <w:top w:w="15" w:type="dxa"/>
              <w:left w:w="15" w:type="dxa"/>
              <w:right w:w="15" w:type="dxa"/>
            </w:tcMar>
            <w:vAlign w:val="center"/>
          </w:tcPr>
          <w:p w14:paraId="3BB67D5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城镇污水排入排水管网许可（省清单第171项）</w:t>
            </w:r>
          </w:p>
        </w:tc>
        <w:tc>
          <w:tcPr>
            <w:tcW w:w="1570" w:type="dxa"/>
            <w:vMerge w:val="restart"/>
            <w:tcMar>
              <w:top w:w="15" w:type="dxa"/>
              <w:left w:w="15" w:type="dxa"/>
              <w:right w:w="15" w:type="dxa"/>
            </w:tcMar>
            <w:vAlign w:val="center"/>
          </w:tcPr>
          <w:p w14:paraId="30EB5E7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区住房城乡</w:t>
            </w:r>
          </w:p>
          <w:p w14:paraId="2E4D306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建设局</w:t>
            </w:r>
          </w:p>
        </w:tc>
        <w:tc>
          <w:tcPr>
            <w:tcW w:w="1433" w:type="dxa"/>
            <w:vMerge w:val="restart"/>
            <w:tcMar>
              <w:top w:w="15" w:type="dxa"/>
              <w:left w:w="15" w:type="dxa"/>
              <w:right w:w="15" w:type="dxa"/>
            </w:tcMar>
            <w:vAlign w:val="center"/>
          </w:tcPr>
          <w:p w14:paraId="235DF8A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区住房城乡</w:t>
            </w:r>
          </w:p>
          <w:p w14:paraId="3BAC73F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建设局</w:t>
            </w:r>
          </w:p>
        </w:tc>
        <w:tc>
          <w:tcPr>
            <w:tcW w:w="2306" w:type="dxa"/>
            <w:vMerge w:val="restart"/>
            <w:tcMar>
              <w:top w:w="15" w:type="dxa"/>
              <w:left w:w="15" w:type="dxa"/>
              <w:right w:w="15" w:type="dxa"/>
            </w:tcMar>
            <w:vAlign w:val="center"/>
          </w:tcPr>
          <w:p w14:paraId="599C44B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《城镇排水与污水处理条例》</w:t>
            </w:r>
          </w:p>
        </w:tc>
        <w:tc>
          <w:tcPr>
            <w:tcW w:w="4886" w:type="dxa"/>
            <w:tcMar>
              <w:top w:w="15" w:type="dxa"/>
              <w:left w:w="15" w:type="dxa"/>
              <w:right w:w="15" w:type="dxa"/>
            </w:tcMar>
            <w:vAlign w:val="center"/>
          </w:tcPr>
          <w:p w14:paraId="7A86BDF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《城镇排水与污水处理条例》</w:t>
            </w:r>
          </w:p>
        </w:tc>
        <w:tc>
          <w:tcPr>
            <w:tcW w:w="1481" w:type="dxa"/>
            <w:vMerge w:val="restart"/>
            <w:tcMar>
              <w:top w:w="15" w:type="dxa"/>
              <w:left w:w="15" w:type="dxa"/>
              <w:right w:w="15" w:type="dxa"/>
            </w:tcMar>
            <w:vAlign w:val="center"/>
          </w:tcPr>
          <w:p w14:paraId="10815E7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2A13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20" w:hRule="atLeast"/>
        </w:trPr>
        <w:tc>
          <w:tcPr>
            <w:tcW w:w="450" w:type="dxa"/>
            <w:vMerge w:val="continue"/>
            <w:tcMar>
              <w:top w:w="15" w:type="dxa"/>
              <w:left w:w="15" w:type="dxa"/>
              <w:right w:w="15" w:type="dxa"/>
            </w:tcMar>
            <w:vAlign w:val="center"/>
          </w:tcPr>
          <w:p w14:paraId="7066D4D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CC5181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CF3344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5040B66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264898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270751E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《四川省城镇排水与污水处理条例》</w:t>
            </w:r>
          </w:p>
        </w:tc>
        <w:tc>
          <w:tcPr>
            <w:tcW w:w="1481" w:type="dxa"/>
            <w:vMerge w:val="continue"/>
            <w:tcMar>
              <w:top w:w="15" w:type="dxa"/>
              <w:left w:w="15" w:type="dxa"/>
              <w:right w:w="15" w:type="dxa"/>
            </w:tcMar>
            <w:vAlign w:val="center"/>
          </w:tcPr>
          <w:p w14:paraId="63306C6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6FBF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27" w:hRule="atLeast"/>
        </w:trPr>
        <w:tc>
          <w:tcPr>
            <w:tcW w:w="450" w:type="dxa"/>
            <w:vMerge w:val="restart"/>
            <w:tcMar>
              <w:top w:w="15" w:type="dxa"/>
              <w:left w:w="15" w:type="dxa"/>
              <w:right w:w="15" w:type="dxa"/>
            </w:tcMar>
            <w:vAlign w:val="center"/>
          </w:tcPr>
          <w:p w14:paraId="76BAA68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66</w:t>
            </w:r>
          </w:p>
        </w:tc>
        <w:tc>
          <w:tcPr>
            <w:tcW w:w="2491" w:type="dxa"/>
            <w:vMerge w:val="restart"/>
            <w:tcMar>
              <w:top w:w="15" w:type="dxa"/>
              <w:left w:w="15" w:type="dxa"/>
              <w:right w:w="15" w:type="dxa"/>
            </w:tcMar>
            <w:vAlign w:val="center"/>
          </w:tcPr>
          <w:p w14:paraId="6D2AF9E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拆除、改动、迁移城市公共供水设施审核（省清单第172项）</w:t>
            </w:r>
          </w:p>
        </w:tc>
        <w:tc>
          <w:tcPr>
            <w:tcW w:w="1570" w:type="dxa"/>
            <w:vMerge w:val="restart"/>
            <w:tcMar>
              <w:top w:w="15" w:type="dxa"/>
              <w:left w:w="15" w:type="dxa"/>
              <w:right w:w="15" w:type="dxa"/>
            </w:tcMar>
            <w:vAlign w:val="center"/>
          </w:tcPr>
          <w:p w14:paraId="5926588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区住房城乡</w:t>
            </w:r>
          </w:p>
          <w:p w14:paraId="64700A9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建设局</w:t>
            </w:r>
          </w:p>
        </w:tc>
        <w:tc>
          <w:tcPr>
            <w:tcW w:w="1433" w:type="dxa"/>
            <w:vMerge w:val="restart"/>
            <w:tcMar>
              <w:top w:w="15" w:type="dxa"/>
              <w:left w:w="15" w:type="dxa"/>
              <w:right w:w="15" w:type="dxa"/>
            </w:tcMar>
            <w:vAlign w:val="center"/>
          </w:tcPr>
          <w:p w14:paraId="6A5F79E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区水务局</w:t>
            </w:r>
          </w:p>
        </w:tc>
        <w:tc>
          <w:tcPr>
            <w:tcW w:w="2306" w:type="dxa"/>
            <w:vMerge w:val="restart"/>
            <w:tcMar>
              <w:top w:w="15" w:type="dxa"/>
              <w:left w:w="15" w:type="dxa"/>
              <w:right w:w="15" w:type="dxa"/>
            </w:tcMar>
            <w:vAlign w:val="center"/>
          </w:tcPr>
          <w:p w14:paraId="0D10E95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《城市供水条例》</w:t>
            </w:r>
          </w:p>
        </w:tc>
        <w:tc>
          <w:tcPr>
            <w:tcW w:w="4886" w:type="dxa"/>
            <w:tcMar>
              <w:top w:w="15" w:type="dxa"/>
              <w:left w:w="15" w:type="dxa"/>
              <w:right w:w="15" w:type="dxa"/>
            </w:tcMar>
            <w:vAlign w:val="center"/>
          </w:tcPr>
          <w:p w14:paraId="7D7C815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《城市供水条例》</w:t>
            </w:r>
          </w:p>
        </w:tc>
        <w:tc>
          <w:tcPr>
            <w:tcW w:w="1481" w:type="dxa"/>
            <w:vMerge w:val="restart"/>
            <w:tcMar>
              <w:top w:w="15" w:type="dxa"/>
              <w:left w:w="15" w:type="dxa"/>
              <w:right w:w="15" w:type="dxa"/>
            </w:tcMar>
            <w:vAlign w:val="center"/>
          </w:tcPr>
          <w:p w14:paraId="204E4C4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75F9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49" w:hRule="atLeast"/>
        </w:trPr>
        <w:tc>
          <w:tcPr>
            <w:tcW w:w="450" w:type="dxa"/>
            <w:vMerge w:val="continue"/>
            <w:tcMar>
              <w:top w:w="15" w:type="dxa"/>
              <w:left w:w="15" w:type="dxa"/>
              <w:right w:w="15" w:type="dxa"/>
            </w:tcMar>
            <w:vAlign w:val="center"/>
          </w:tcPr>
          <w:p w14:paraId="64CE11C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7A14B5C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A194E2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CC7794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3E80D9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7CFACF4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《四川省城市供水条例》</w:t>
            </w:r>
          </w:p>
        </w:tc>
        <w:tc>
          <w:tcPr>
            <w:tcW w:w="1481" w:type="dxa"/>
            <w:vMerge w:val="continue"/>
            <w:tcMar>
              <w:top w:w="15" w:type="dxa"/>
              <w:left w:w="15" w:type="dxa"/>
              <w:right w:w="15" w:type="dxa"/>
            </w:tcMar>
            <w:vAlign w:val="center"/>
          </w:tcPr>
          <w:p w14:paraId="33DB988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4396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75" w:hRule="atLeast"/>
        </w:trPr>
        <w:tc>
          <w:tcPr>
            <w:tcW w:w="450" w:type="dxa"/>
            <w:vMerge w:val="restart"/>
            <w:tcMar>
              <w:top w:w="15" w:type="dxa"/>
              <w:left w:w="15" w:type="dxa"/>
              <w:right w:w="15" w:type="dxa"/>
            </w:tcMar>
            <w:vAlign w:val="center"/>
          </w:tcPr>
          <w:p w14:paraId="69F4D86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67</w:t>
            </w:r>
          </w:p>
        </w:tc>
        <w:tc>
          <w:tcPr>
            <w:tcW w:w="2491" w:type="dxa"/>
            <w:vMerge w:val="restart"/>
            <w:tcMar>
              <w:top w:w="15" w:type="dxa"/>
              <w:left w:w="15" w:type="dxa"/>
              <w:right w:w="15" w:type="dxa"/>
            </w:tcMar>
            <w:vAlign w:val="center"/>
          </w:tcPr>
          <w:p w14:paraId="210E46F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拆除、改动城镇排水与污水处理设施审核（省清单第173项）</w:t>
            </w:r>
          </w:p>
        </w:tc>
        <w:tc>
          <w:tcPr>
            <w:tcW w:w="1570" w:type="dxa"/>
            <w:vMerge w:val="restart"/>
            <w:tcMar>
              <w:top w:w="15" w:type="dxa"/>
              <w:left w:w="15" w:type="dxa"/>
              <w:right w:w="15" w:type="dxa"/>
            </w:tcMar>
            <w:vAlign w:val="center"/>
          </w:tcPr>
          <w:p w14:paraId="4A9A786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区住房城乡</w:t>
            </w:r>
          </w:p>
          <w:p w14:paraId="253A1FD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建设局</w:t>
            </w:r>
          </w:p>
        </w:tc>
        <w:tc>
          <w:tcPr>
            <w:tcW w:w="1433" w:type="dxa"/>
            <w:vMerge w:val="restart"/>
            <w:tcMar>
              <w:top w:w="15" w:type="dxa"/>
              <w:left w:w="15" w:type="dxa"/>
              <w:right w:w="15" w:type="dxa"/>
            </w:tcMar>
            <w:vAlign w:val="center"/>
          </w:tcPr>
          <w:p w14:paraId="085B8AB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区住房城乡</w:t>
            </w:r>
          </w:p>
          <w:p w14:paraId="4CD6365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建设局</w:t>
            </w:r>
          </w:p>
        </w:tc>
        <w:tc>
          <w:tcPr>
            <w:tcW w:w="2306" w:type="dxa"/>
            <w:vMerge w:val="restart"/>
            <w:tcMar>
              <w:top w:w="15" w:type="dxa"/>
              <w:left w:w="15" w:type="dxa"/>
              <w:right w:w="15" w:type="dxa"/>
            </w:tcMar>
            <w:vAlign w:val="center"/>
          </w:tcPr>
          <w:p w14:paraId="4E1E1CA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《城镇排水与污水处理条例》</w:t>
            </w:r>
          </w:p>
        </w:tc>
        <w:tc>
          <w:tcPr>
            <w:tcW w:w="4886" w:type="dxa"/>
            <w:tcMar>
              <w:top w:w="15" w:type="dxa"/>
              <w:left w:w="15" w:type="dxa"/>
              <w:right w:w="15" w:type="dxa"/>
            </w:tcMar>
            <w:vAlign w:val="center"/>
          </w:tcPr>
          <w:p w14:paraId="0EDC119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《城镇排水与污水处理条例》</w:t>
            </w:r>
          </w:p>
        </w:tc>
        <w:tc>
          <w:tcPr>
            <w:tcW w:w="1481" w:type="dxa"/>
            <w:vMerge w:val="restart"/>
            <w:tcMar>
              <w:top w:w="15" w:type="dxa"/>
              <w:left w:w="15" w:type="dxa"/>
              <w:right w:w="15" w:type="dxa"/>
            </w:tcMar>
            <w:vAlign w:val="center"/>
          </w:tcPr>
          <w:p w14:paraId="2AFFFE0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1104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80" w:hRule="atLeast"/>
        </w:trPr>
        <w:tc>
          <w:tcPr>
            <w:tcW w:w="450" w:type="dxa"/>
            <w:vMerge w:val="continue"/>
            <w:tcMar>
              <w:top w:w="15" w:type="dxa"/>
              <w:left w:w="15" w:type="dxa"/>
              <w:right w:w="15" w:type="dxa"/>
            </w:tcMar>
            <w:vAlign w:val="center"/>
          </w:tcPr>
          <w:p w14:paraId="44DA266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6D27B0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E09E63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89C1E0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0AA5F57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6DC9C1E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《四川省城镇排水与污水处理条例》</w:t>
            </w:r>
          </w:p>
        </w:tc>
        <w:tc>
          <w:tcPr>
            <w:tcW w:w="1481" w:type="dxa"/>
            <w:vMerge w:val="continue"/>
            <w:tcMar>
              <w:top w:w="15" w:type="dxa"/>
              <w:left w:w="15" w:type="dxa"/>
              <w:right w:w="15" w:type="dxa"/>
            </w:tcMar>
            <w:vAlign w:val="center"/>
          </w:tcPr>
          <w:p w14:paraId="134810A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5AF2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12" w:hRule="atLeast"/>
        </w:trPr>
        <w:tc>
          <w:tcPr>
            <w:tcW w:w="450" w:type="dxa"/>
            <w:vMerge w:val="restart"/>
            <w:tcMar>
              <w:top w:w="15" w:type="dxa"/>
              <w:left w:w="15" w:type="dxa"/>
              <w:right w:w="15" w:type="dxa"/>
            </w:tcMar>
            <w:vAlign w:val="center"/>
          </w:tcPr>
          <w:p w14:paraId="1218DB2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68</w:t>
            </w:r>
          </w:p>
        </w:tc>
        <w:tc>
          <w:tcPr>
            <w:tcW w:w="2491" w:type="dxa"/>
            <w:vMerge w:val="restart"/>
            <w:tcMar>
              <w:top w:w="15" w:type="dxa"/>
              <w:left w:w="15" w:type="dxa"/>
              <w:right w:w="15" w:type="dxa"/>
            </w:tcMar>
            <w:vAlign w:val="center"/>
          </w:tcPr>
          <w:p w14:paraId="17C21E6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由于工程施工、设备维修等原因确需停止供水的审批（省清单第174项）</w:t>
            </w:r>
          </w:p>
        </w:tc>
        <w:tc>
          <w:tcPr>
            <w:tcW w:w="1570" w:type="dxa"/>
            <w:vMerge w:val="restart"/>
            <w:tcMar>
              <w:top w:w="15" w:type="dxa"/>
              <w:left w:w="15" w:type="dxa"/>
              <w:right w:w="15" w:type="dxa"/>
            </w:tcMar>
            <w:vAlign w:val="center"/>
          </w:tcPr>
          <w:p w14:paraId="2F59492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区住房城乡</w:t>
            </w:r>
          </w:p>
          <w:p w14:paraId="4BE4997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建设局</w:t>
            </w:r>
          </w:p>
        </w:tc>
        <w:tc>
          <w:tcPr>
            <w:tcW w:w="1433" w:type="dxa"/>
            <w:vMerge w:val="restart"/>
            <w:tcMar>
              <w:top w:w="15" w:type="dxa"/>
              <w:left w:w="15" w:type="dxa"/>
              <w:right w:w="15" w:type="dxa"/>
            </w:tcMar>
            <w:vAlign w:val="center"/>
          </w:tcPr>
          <w:p w14:paraId="5549C6F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区水务局</w:t>
            </w:r>
          </w:p>
        </w:tc>
        <w:tc>
          <w:tcPr>
            <w:tcW w:w="2306" w:type="dxa"/>
            <w:vMerge w:val="restart"/>
            <w:tcMar>
              <w:top w:w="15" w:type="dxa"/>
              <w:left w:w="15" w:type="dxa"/>
              <w:right w:w="15" w:type="dxa"/>
            </w:tcMar>
            <w:vAlign w:val="center"/>
          </w:tcPr>
          <w:p w14:paraId="2CD562C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《城市供水条例》</w:t>
            </w:r>
          </w:p>
        </w:tc>
        <w:tc>
          <w:tcPr>
            <w:tcW w:w="4886" w:type="dxa"/>
            <w:tcMar>
              <w:top w:w="15" w:type="dxa"/>
              <w:left w:w="15" w:type="dxa"/>
              <w:right w:w="15" w:type="dxa"/>
            </w:tcMar>
            <w:vAlign w:val="center"/>
          </w:tcPr>
          <w:p w14:paraId="78DC3E6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《城市供水条例》</w:t>
            </w:r>
          </w:p>
        </w:tc>
        <w:tc>
          <w:tcPr>
            <w:tcW w:w="1481" w:type="dxa"/>
            <w:vMerge w:val="restart"/>
            <w:tcMar>
              <w:top w:w="15" w:type="dxa"/>
              <w:left w:w="15" w:type="dxa"/>
              <w:right w:w="15" w:type="dxa"/>
            </w:tcMar>
            <w:vAlign w:val="center"/>
          </w:tcPr>
          <w:p w14:paraId="6E722A8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626E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78" w:hRule="atLeast"/>
        </w:trPr>
        <w:tc>
          <w:tcPr>
            <w:tcW w:w="450" w:type="dxa"/>
            <w:vMerge w:val="continue"/>
            <w:tcMar>
              <w:top w:w="15" w:type="dxa"/>
              <w:left w:w="15" w:type="dxa"/>
              <w:right w:w="15" w:type="dxa"/>
            </w:tcMar>
            <w:vAlign w:val="center"/>
          </w:tcPr>
          <w:p w14:paraId="295AA3F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BF9D9B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2B6188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5100A0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43BF110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8BFE6D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《四川省城市供水条例》</w:t>
            </w:r>
          </w:p>
        </w:tc>
        <w:tc>
          <w:tcPr>
            <w:tcW w:w="1481" w:type="dxa"/>
            <w:vMerge w:val="continue"/>
            <w:tcMar>
              <w:top w:w="15" w:type="dxa"/>
              <w:left w:w="15" w:type="dxa"/>
              <w:right w:w="15" w:type="dxa"/>
            </w:tcMar>
            <w:vAlign w:val="center"/>
          </w:tcPr>
          <w:p w14:paraId="2FE8FAA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7F4E7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12" w:hRule="atLeast"/>
        </w:trPr>
        <w:tc>
          <w:tcPr>
            <w:tcW w:w="450" w:type="dxa"/>
            <w:vMerge w:val="restart"/>
            <w:tcMar>
              <w:top w:w="15" w:type="dxa"/>
              <w:left w:w="15" w:type="dxa"/>
              <w:right w:w="15" w:type="dxa"/>
            </w:tcMar>
            <w:vAlign w:val="center"/>
          </w:tcPr>
          <w:p w14:paraId="486A1CF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69</w:t>
            </w:r>
          </w:p>
        </w:tc>
        <w:tc>
          <w:tcPr>
            <w:tcW w:w="2491" w:type="dxa"/>
            <w:vMerge w:val="restart"/>
            <w:tcMar>
              <w:top w:w="15" w:type="dxa"/>
              <w:left w:w="15" w:type="dxa"/>
              <w:right w:w="15" w:type="dxa"/>
            </w:tcMar>
            <w:vAlign w:val="center"/>
          </w:tcPr>
          <w:p w14:paraId="34743C8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燃气经营许可（省清单第175项）</w:t>
            </w:r>
          </w:p>
        </w:tc>
        <w:tc>
          <w:tcPr>
            <w:tcW w:w="1570" w:type="dxa"/>
            <w:vMerge w:val="restart"/>
            <w:tcMar>
              <w:top w:w="15" w:type="dxa"/>
              <w:left w:w="15" w:type="dxa"/>
              <w:right w:w="15" w:type="dxa"/>
            </w:tcMar>
            <w:vAlign w:val="center"/>
          </w:tcPr>
          <w:p w14:paraId="2546B49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区住房城乡</w:t>
            </w:r>
          </w:p>
          <w:p w14:paraId="231F27E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建设局</w:t>
            </w:r>
          </w:p>
        </w:tc>
        <w:tc>
          <w:tcPr>
            <w:tcW w:w="1433" w:type="dxa"/>
            <w:vMerge w:val="restart"/>
            <w:tcMar>
              <w:top w:w="15" w:type="dxa"/>
              <w:left w:w="15" w:type="dxa"/>
              <w:right w:w="15" w:type="dxa"/>
            </w:tcMar>
            <w:vAlign w:val="center"/>
          </w:tcPr>
          <w:p w14:paraId="46F0BD6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区住房城乡</w:t>
            </w:r>
          </w:p>
          <w:p w14:paraId="3BAB540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建设局</w:t>
            </w:r>
          </w:p>
        </w:tc>
        <w:tc>
          <w:tcPr>
            <w:tcW w:w="2306" w:type="dxa"/>
            <w:vMerge w:val="restart"/>
            <w:tcMar>
              <w:top w:w="15" w:type="dxa"/>
              <w:left w:w="15" w:type="dxa"/>
              <w:right w:w="15" w:type="dxa"/>
            </w:tcMar>
            <w:vAlign w:val="center"/>
          </w:tcPr>
          <w:p w14:paraId="3BC095A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《城镇燃气管理条例》</w:t>
            </w:r>
          </w:p>
        </w:tc>
        <w:tc>
          <w:tcPr>
            <w:tcW w:w="4886" w:type="dxa"/>
            <w:tcMar>
              <w:top w:w="15" w:type="dxa"/>
              <w:left w:w="15" w:type="dxa"/>
              <w:right w:w="15" w:type="dxa"/>
            </w:tcMar>
            <w:vAlign w:val="center"/>
          </w:tcPr>
          <w:p w14:paraId="72CE29F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《城镇燃气管理条例》</w:t>
            </w:r>
          </w:p>
        </w:tc>
        <w:tc>
          <w:tcPr>
            <w:tcW w:w="1481" w:type="dxa"/>
            <w:vMerge w:val="restart"/>
            <w:tcMar>
              <w:top w:w="15" w:type="dxa"/>
              <w:left w:w="15" w:type="dxa"/>
              <w:right w:w="15" w:type="dxa"/>
            </w:tcMar>
            <w:vAlign w:val="center"/>
          </w:tcPr>
          <w:p w14:paraId="71E5D738">
            <w:pPr>
              <w:keepNext w:val="0"/>
              <w:keepLines w:val="0"/>
              <w:pageBreakBefore w:val="0"/>
              <w:widowControl/>
              <w:kinsoku/>
              <w:wordWrap/>
              <w:overflowPunct/>
              <w:topLinePunct w:val="0"/>
              <w:bidi w:val="0"/>
              <w:snapToGrid/>
              <w:spacing w:line="280" w:lineRule="exact"/>
              <w:jc w:val="both"/>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省级负责跨市（州）行政区域的燃气经营许可。</w:t>
            </w:r>
          </w:p>
        </w:tc>
      </w:tr>
      <w:tr w14:paraId="59C0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76" w:hRule="atLeast"/>
        </w:trPr>
        <w:tc>
          <w:tcPr>
            <w:tcW w:w="450" w:type="dxa"/>
            <w:vMerge w:val="continue"/>
            <w:tcMar>
              <w:top w:w="15" w:type="dxa"/>
              <w:left w:w="15" w:type="dxa"/>
              <w:right w:w="15" w:type="dxa"/>
            </w:tcMar>
            <w:vAlign w:val="center"/>
          </w:tcPr>
          <w:p w14:paraId="1202E28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EE7CAE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4AC00D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69C3ED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36F9263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A5098B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《四川省燃气管理条例》</w:t>
            </w:r>
          </w:p>
        </w:tc>
        <w:tc>
          <w:tcPr>
            <w:tcW w:w="1481" w:type="dxa"/>
            <w:vMerge w:val="continue"/>
            <w:tcMar>
              <w:top w:w="15" w:type="dxa"/>
              <w:left w:w="15" w:type="dxa"/>
              <w:right w:w="15" w:type="dxa"/>
            </w:tcMar>
            <w:vAlign w:val="center"/>
          </w:tcPr>
          <w:p w14:paraId="4B9D491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48DD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tcMar>
              <w:top w:w="15" w:type="dxa"/>
              <w:left w:w="15" w:type="dxa"/>
              <w:right w:w="15" w:type="dxa"/>
            </w:tcMar>
            <w:vAlign w:val="center"/>
          </w:tcPr>
          <w:p w14:paraId="119076C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70</w:t>
            </w:r>
          </w:p>
        </w:tc>
        <w:tc>
          <w:tcPr>
            <w:tcW w:w="2491" w:type="dxa"/>
            <w:vMerge w:val="restart"/>
            <w:tcMar>
              <w:top w:w="15" w:type="dxa"/>
              <w:left w:w="15" w:type="dxa"/>
              <w:right w:w="15" w:type="dxa"/>
            </w:tcMar>
            <w:vAlign w:val="center"/>
          </w:tcPr>
          <w:p w14:paraId="69994BC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燃气经营者改动市政燃气设施审批（省清单第176项）</w:t>
            </w:r>
          </w:p>
        </w:tc>
        <w:tc>
          <w:tcPr>
            <w:tcW w:w="1570" w:type="dxa"/>
            <w:vMerge w:val="restart"/>
            <w:tcMar>
              <w:top w:w="15" w:type="dxa"/>
              <w:left w:w="15" w:type="dxa"/>
              <w:right w:w="15" w:type="dxa"/>
            </w:tcMar>
            <w:vAlign w:val="center"/>
          </w:tcPr>
          <w:p w14:paraId="44F61F8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区住房城乡</w:t>
            </w:r>
          </w:p>
          <w:p w14:paraId="3E032BE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建设局</w:t>
            </w:r>
          </w:p>
        </w:tc>
        <w:tc>
          <w:tcPr>
            <w:tcW w:w="1433" w:type="dxa"/>
            <w:vMerge w:val="restart"/>
            <w:tcMar>
              <w:top w:w="15" w:type="dxa"/>
              <w:left w:w="15" w:type="dxa"/>
              <w:right w:w="15" w:type="dxa"/>
            </w:tcMar>
            <w:vAlign w:val="center"/>
          </w:tcPr>
          <w:p w14:paraId="292FCDE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区住房城乡</w:t>
            </w:r>
          </w:p>
          <w:p w14:paraId="0760F81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建设局</w:t>
            </w:r>
          </w:p>
        </w:tc>
        <w:tc>
          <w:tcPr>
            <w:tcW w:w="2306" w:type="dxa"/>
            <w:vMerge w:val="restart"/>
            <w:tcMar>
              <w:top w:w="15" w:type="dxa"/>
              <w:left w:w="15" w:type="dxa"/>
              <w:right w:w="15" w:type="dxa"/>
            </w:tcMar>
            <w:vAlign w:val="center"/>
          </w:tcPr>
          <w:p w14:paraId="109385B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《城镇燃气管理条例》</w:t>
            </w:r>
          </w:p>
        </w:tc>
        <w:tc>
          <w:tcPr>
            <w:tcW w:w="4886" w:type="dxa"/>
            <w:tcMar>
              <w:top w:w="15" w:type="dxa"/>
              <w:left w:w="15" w:type="dxa"/>
              <w:right w:w="15" w:type="dxa"/>
            </w:tcMar>
            <w:vAlign w:val="center"/>
          </w:tcPr>
          <w:p w14:paraId="2242BAF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《城镇燃气管理条例》</w:t>
            </w:r>
          </w:p>
        </w:tc>
        <w:tc>
          <w:tcPr>
            <w:tcW w:w="1481" w:type="dxa"/>
            <w:vMerge w:val="restart"/>
            <w:tcMar>
              <w:top w:w="15" w:type="dxa"/>
              <w:left w:w="15" w:type="dxa"/>
              <w:right w:w="15" w:type="dxa"/>
            </w:tcMar>
            <w:vAlign w:val="center"/>
          </w:tcPr>
          <w:p w14:paraId="4CDFB2D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29C3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625" w:hRule="atLeast"/>
        </w:trPr>
        <w:tc>
          <w:tcPr>
            <w:tcW w:w="450" w:type="dxa"/>
            <w:vMerge w:val="continue"/>
            <w:tcMar>
              <w:top w:w="15" w:type="dxa"/>
              <w:left w:w="15" w:type="dxa"/>
              <w:right w:w="15" w:type="dxa"/>
            </w:tcMar>
            <w:vAlign w:val="center"/>
          </w:tcPr>
          <w:p w14:paraId="7AF3146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7D7C98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AE89D0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A0D54B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4E399EA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DE4F9A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《国务院关于第六批取消和调整行政审批项目的决定》（国发〔2012〕52号）</w:t>
            </w:r>
          </w:p>
        </w:tc>
        <w:tc>
          <w:tcPr>
            <w:tcW w:w="1481" w:type="dxa"/>
            <w:vMerge w:val="continue"/>
            <w:tcMar>
              <w:top w:w="15" w:type="dxa"/>
              <w:left w:w="15" w:type="dxa"/>
              <w:right w:w="15" w:type="dxa"/>
            </w:tcMar>
            <w:vAlign w:val="center"/>
          </w:tcPr>
          <w:p w14:paraId="0761CAA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03AD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60" w:hRule="atLeast"/>
        </w:trPr>
        <w:tc>
          <w:tcPr>
            <w:tcW w:w="450" w:type="dxa"/>
            <w:vMerge w:val="continue"/>
            <w:tcMar>
              <w:top w:w="15" w:type="dxa"/>
              <w:left w:w="15" w:type="dxa"/>
              <w:right w:w="15" w:type="dxa"/>
            </w:tcMar>
            <w:vAlign w:val="center"/>
          </w:tcPr>
          <w:p w14:paraId="46241A0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5042C7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B111ED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E783F9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5929275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9531DF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《四川省燃气管理条例》</w:t>
            </w:r>
          </w:p>
        </w:tc>
        <w:tc>
          <w:tcPr>
            <w:tcW w:w="1481" w:type="dxa"/>
            <w:vMerge w:val="continue"/>
            <w:tcMar>
              <w:top w:w="15" w:type="dxa"/>
              <w:left w:w="15" w:type="dxa"/>
              <w:right w:w="15" w:type="dxa"/>
            </w:tcMar>
            <w:vAlign w:val="center"/>
          </w:tcPr>
          <w:p w14:paraId="443EFF8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323F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640" w:hRule="atLeast"/>
        </w:trPr>
        <w:tc>
          <w:tcPr>
            <w:tcW w:w="450" w:type="dxa"/>
            <w:tcMar>
              <w:top w:w="15" w:type="dxa"/>
              <w:left w:w="15" w:type="dxa"/>
              <w:right w:w="15" w:type="dxa"/>
            </w:tcMar>
            <w:vAlign w:val="center"/>
          </w:tcPr>
          <w:p w14:paraId="5C90C9C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71</w:t>
            </w:r>
          </w:p>
        </w:tc>
        <w:tc>
          <w:tcPr>
            <w:tcW w:w="2491" w:type="dxa"/>
            <w:tcMar>
              <w:top w:w="15" w:type="dxa"/>
              <w:left w:w="15" w:type="dxa"/>
              <w:right w:w="15" w:type="dxa"/>
            </w:tcMar>
            <w:vAlign w:val="center"/>
          </w:tcPr>
          <w:p w14:paraId="4936434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市政设施建设类审批（省清单第177项）</w:t>
            </w:r>
          </w:p>
        </w:tc>
        <w:tc>
          <w:tcPr>
            <w:tcW w:w="1570" w:type="dxa"/>
            <w:tcMar>
              <w:top w:w="15" w:type="dxa"/>
              <w:left w:w="15" w:type="dxa"/>
              <w:right w:w="15" w:type="dxa"/>
            </w:tcMar>
            <w:vAlign w:val="center"/>
          </w:tcPr>
          <w:p w14:paraId="1A15282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区住房城乡</w:t>
            </w:r>
          </w:p>
          <w:p w14:paraId="54463A0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建设局</w:t>
            </w:r>
          </w:p>
        </w:tc>
        <w:tc>
          <w:tcPr>
            <w:tcW w:w="1433" w:type="dxa"/>
            <w:tcMar>
              <w:top w:w="15" w:type="dxa"/>
              <w:left w:w="15" w:type="dxa"/>
              <w:right w:w="15" w:type="dxa"/>
            </w:tcMar>
            <w:vAlign w:val="center"/>
          </w:tcPr>
          <w:p w14:paraId="41BBF8B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区政府（由区行政审批局承办）</w:t>
            </w:r>
          </w:p>
        </w:tc>
        <w:tc>
          <w:tcPr>
            <w:tcW w:w="2306" w:type="dxa"/>
            <w:tcMar>
              <w:top w:w="15" w:type="dxa"/>
              <w:left w:w="15" w:type="dxa"/>
              <w:right w:w="15" w:type="dxa"/>
            </w:tcMar>
            <w:vAlign w:val="center"/>
          </w:tcPr>
          <w:p w14:paraId="1CE369D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《城市道路管理条例》</w:t>
            </w:r>
          </w:p>
        </w:tc>
        <w:tc>
          <w:tcPr>
            <w:tcW w:w="4886" w:type="dxa"/>
            <w:tcMar>
              <w:top w:w="15" w:type="dxa"/>
              <w:left w:w="15" w:type="dxa"/>
              <w:right w:w="15" w:type="dxa"/>
            </w:tcMar>
            <w:vAlign w:val="center"/>
          </w:tcPr>
          <w:p w14:paraId="0EB44C0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《城市道路管理条例》</w:t>
            </w:r>
          </w:p>
        </w:tc>
        <w:tc>
          <w:tcPr>
            <w:tcW w:w="1481" w:type="dxa"/>
            <w:tcMar>
              <w:top w:w="15" w:type="dxa"/>
              <w:left w:w="15" w:type="dxa"/>
              <w:right w:w="15" w:type="dxa"/>
            </w:tcMar>
            <w:vAlign w:val="center"/>
          </w:tcPr>
          <w:p w14:paraId="333C084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70DE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685" w:hRule="atLeast"/>
        </w:trPr>
        <w:tc>
          <w:tcPr>
            <w:tcW w:w="450" w:type="dxa"/>
            <w:tcMar>
              <w:top w:w="15" w:type="dxa"/>
              <w:left w:w="15" w:type="dxa"/>
              <w:right w:w="15" w:type="dxa"/>
            </w:tcMar>
            <w:vAlign w:val="center"/>
          </w:tcPr>
          <w:p w14:paraId="2D3D30D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72</w:t>
            </w:r>
          </w:p>
        </w:tc>
        <w:tc>
          <w:tcPr>
            <w:tcW w:w="2491" w:type="dxa"/>
            <w:tcMar>
              <w:top w:w="15" w:type="dxa"/>
              <w:left w:w="15" w:type="dxa"/>
              <w:right w:w="15" w:type="dxa"/>
            </w:tcMar>
            <w:vAlign w:val="center"/>
          </w:tcPr>
          <w:p w14:paraId="3DDA618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特殊车辆在城市道路上行驶审批（省清单第178项）</w:t>
            </w:r>
          </w:p>
        </w:tc>
        <w:tc>
          <w:tcPr>
            <w:tcW w:w="1570" w:type="dxa"/>
            <w:tcMar>
              <w:top w:w="15" w:type="dxa"/>
              <w:left w:w="15" w:type="dxa"/>
              <w:right w:w="15" w:type="dxa"/>
            </w:tcMar>
            <w:vAlign w:val="center"/>
          </w:tcPr>
          <w:p w14:paraId="1C33CA1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区住房城乡</w:t>
            </w:r>
          </w:p>
          <w:p w14:paraId="091E3D7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建设局</w:t>
            </w:r>
          </w:p>
        </w:tc>
        <w:tc>
          <w:tcPr>
            <w:tcW w:w="1433" w:type="dxa"/>
            <w:tcMar>
              <w:top w:w="15" w:type="dxa"/>
              <w:left w:w="15" w:type="dxa"/>
              <w:right w:w="15" w:type="dxa"/>
            </w:tcMar>
            <w:vAlign w:val="center"/>
          </w:tcPr>
          <w:p w14:paraId="54E7FC5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tcMar>
              <w:top w:w="15" w:type="dxa"/>
              <w:left w:w="15" w:type="dxa"/>
              <w:right w:w="15" w:type="dxa"/>
            </w:tcMar>
            <w:vAlign w:val="center"/>
          </w:tcPr>
          <w:p w14:paraId="064D203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《城市道路管理条例》</w:t>
            </w:r>
          </w:p>
        </w:tc>
        <w:tc>
          <w:tcPr>
            <w:tcW w:w="4886" w:type="dxa"/>
            <w:tcMar>
              <w:top w:w="15" w:type="dxa"/>
              <w:left w:w="15" w:type="dxa"/>
              <w:right w:w="15" w:type="dxa"/>
            </w:tcMar>
            <w:vAlign w:val="center"/>
          </w:tcPr>
          <w:p w14:paraId="3CD723E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《城市桥梁检测和养护维修管理办法》</w:t>
            </w:r>
          </w:p>
        </w:tc>
        <w:tc>
          <w:tcPr>
            <w:tcW w:w="1481" w:type="dxa"/>
            <w:tcMar>
              <w:top w:w="15" w:type="dxa"/>
              <w:left w:w="15" w:type="dxa"/>
              <w:right w:w="15" w:type="dxa"/>
            </w:tcMar>
            <w:vAlign w:val="center"/>
          </w:tcPr>
          <w:p w14:paraId="3846712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2EE1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tcMar>
              <w:top w:w="15" w:type="dxa"/>
              <w:left w:w="15" w:type="dxa"/>
              <w:right w:w="15" w:type="dxa"/>
            </w:tcMar>
            <w:vAlign w:val="center"/>
          </w:tcPr>
          <w:p w14:paraId="19881FF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73</w:t>
            </w:r>
          </w:p>
        </w:tc>
        <w:tc>
          <w:tcPr>
            <w:tcW w:w="2491" w:type="dxa"/>
            <w:vMerge w:val="restart"/>
            <w:tcMar>
              <w:top w:w="15" w:type="dxa"/>
              <w:left w:w="15" w:type="dxa"/>
              <w:right w:w="15" w:type="dxa"/>
            </w:tcMar>
            <w:vAlign w:val="center"/>
          </w:tcPr>
          <w:p w14:paraId="6C4F798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改变绿化规划、绿化用地的使用性质审批（省清单第179项）</w:t>
            </w:r>
          </w:p>
        </w:tc>
        <w:tc>
          <w:tcPr>
            <w:tcW w:w="1570" w:type="dxa"/>
            <w:vMerge w:val="restart"/>
            <w:tcMar>
              <w:top w:w="15" w:type="dxa"/>
              <w:left w:w="15" w:type="dxa"/>
              <w:right w:w="15" w:type="dxa"/>
            </w:tcMar>
            <w:vAlign w:val="center"/>
          </w:tcPr>
          <w:p w14:paraId="4B42DF5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区住房城乡</w:t>
            </w:r>
          </w:p>
          <w:p w14:paraId="4EE95C9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建设局</w:t>
            </w:r>
          </w:p>
        </w:tc>
        <w:tc>
          <w:tcPr>
            <w:tcW w:w="1433" w:type="dxa"/>
            <w:vMerge w:val="restart"/>
            <w:tcMar>
              <w:top w:w="15" w:type="dxa"/>
              <w:left w:w="15" w:type="dxa"/>
              <w:right w:w="15" w:type="dxa"/>
            </w:tcMar>
            <w:vAlign w:val="center"/>
          </w:tcPr>
          <w:p w14:paraId="48A2AA7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3A8D623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《国务院对确需保留的行政审批项目设定行政许可的决定》</w:t>
            </w:r>
          </w:p>
        </w:tc>
        <w:tc>
          <w:tcPr>
            <w:tcW w:w="4886" w:type="dxa"/>
            <w:tcMar>
              <w:top w:w="15" w:type="dxa"/>
              <w:left w:w="15" w:type="dxa"/>
              <w:right w:w="15" w:type="dxa"/>
            </w:tcMar>
            <w:vAlign w:val="center"/>
          </w:tcPr>
          <w:p w14:paraId="73D4FE5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《城市绿化条例》</w:t>
            </w:r>
          </w:p>
        </w:tc>
        <w:tc>
          <w:tcPr>
            <w:tcW w:w="1481" w:type="dxa"/>
            <w:vMerge w:val="restart"/>
            <w:tcMar>
              <w:top w:w="15" w:type="dxa"/>
              <w:left w:w="15" w:type="dxa"/>
              <w:right w:w="15" w:type="dxa"/>
            </w:tcMar>
            <w:vAlign w:val="center"/>
          </w:tcPr>
          <w:p w14:paraId="74BFD9B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3BBB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26" w:hRule="atLeast"/>
        </w:trPr>
        <w:tc>
          <w:tcPr>
            <w:tcW w:w="450" w:type="dxa"/>
            <w:vMerge w:val="continue"/>
            <w:tcMar>
              <w:top w:w="15" w:type="dxa"/>
              <w:left w:w="15" w:type="dxa"/>
              <w:right w:w="15" w:type="dxa"/>
            </w:tcMar>
            <w:vAlign w:val="center"/>
          </w:tcPr>
          <w:p w14:paraId="5E01A49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7C8FFF8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ACA9A3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E3868B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016C52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A361F9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《四川省城市园林绿化条例》</w:t>
            </w:r>
          </w:p>
        </w:tc>
        <w:tc>
          <w:tcPr>
            <w:tcW w:w="1481" w:type="dxa"/>
            <w:vMerge w:val="continue"/>
            <w:tcMar>
              <w:top w:w="15" w:type="dxa"/>
              <w:left w:w="15" w:type="dxa"/>
              <w:right w:w="15" w:type="dxa"/>
            </w:tcMar>
            <w:vAlign w:val="center"/>
          </w:tcPr>
          <w:p w14:paraId="3793BDC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56E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12" w:hRule="atLeast"/>
        </w:trPr>
        <w:tc>
          <w:tcPr>
            <w:tcW w:w="450" w:type="dxa"/>
            <w:vMerge w:val="restart"/>
            <w:tcMar>
              <w:top w:w="15" w:type="dxa"/>
              <w:left w:w="15" w:type="dxa"/>
              <w:right w:w="15" w:type="dxa"/>
            </w:tcMar>
            <w:vAlign w:val="center"/>
          </w:tcPr>
          <w:p w14:paraId="79079B7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74</w:t>
            </w:r>
          </w:p>
        </w:tc>
        <w:tc>
          <w:tcPr>
            <w:tcW w:w="2491" w:type="dxa"/>
            <w:vMerge w:val="restart"/>
            <w:tcMar>
              <w:top w:w="15" w:type="dxa"/>
              <w:left w:w="15" w:type="dxa"/>
              <w:right w:w="15" w:type="dxa"/>
            </w:tcMar>
            <w:vAlign w:val="center"/>
          </w:tcPr>
          <w:p w14:paraId="251E608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工程建设涉及城市绿地、树木审批（省清单第180项）</w:t>
            </w:r>
          </w:p>
        </w:tc>
        <w:tc>
          <w:tcPr>
            <w:tcW w:w="1570" w:type="dxa"/>
            <w:vMerge w:val="restart"/>
            <w:tcMar>
              <w:top w:w="15" w:type="dxa"/>
              <w:left w:w="15" w:type="dxa"/>
              <w:right w:w="15" w:type="dxa"/>
            </w:tcMar>
            <w:vAlign w:val="center"/>
          </w:tcPr>
          <w:p w14:paraId="130982F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区住房城乡</w:t>
            </w:r>
          </w:p>
          <w:p w14:paraId="2DA78EC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建设局</w:t>
            </w:r>
          </w:p>
        </w:tc>
        <w:tc>
          <w:tcPr>
            <w:tcW w:w="1433" w:type="dxa"/>
            <w:vMerge w:val="restart"/>
            <w:tcMar>
              <w:top w:w="15" w:type="dxa"/>
              <w:left w:w="15" w:type="dxa"/>
              <w:right w:w="15" w:type="dxa"/>
            </w:tcMar>
            <w:vAlign w:val="center"/>
          </w:tcPr>
          <w:p w14:paraId="59BF35D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17AF3A2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《城市绿化条例》</w:t>
            </w:r>
          </w:p>
        </w:tc>
        <w:tc>
          <w:tcPr>
            <w:tcW w:w="4886" w:type="dxa"/>
            <w:tcMar>
              <w:top w:w="15" w:type="dxa"/>
              <w:left w:w="15" w:type="dxa"/>
              <w:right w:w="15" w:type="dxa"/>
            </w:tcMar>
            <w:vAlign w:val="center"/>
          </w:tcPr>
          <w:p w14:paraId="1C1F0E7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《四川省城市园林绿化条例》</w:t>
            </w:r>
          </w:p>
        </w:tc>
        <w:tc>
          <w:tcPr>
            <w:tcW w:w="1481" w:type="dxa"/>
            <w:vMerge w:val="restart"/>
            <w:tcMar>
              <w:top w:w="15" w:type="dxa"/>
              <w:left w:w="15" w:type="dxa"/>
              <w:right w:w="15" w:type="dxa"/>
            </w:tcMar>
            <w:vAlign w:val="center"/>
          </w:tcPr>
          <w:p w14:paraId="5E4F852E">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1A4E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259" w:hRule="atLeast"/>
        </w:trPr>
        <w:tc>
          <w:tcPr>
            <w:tcW w:w="450" w:type="dxa"/>
            <w:vMerge w:val="continue"/>
            <w:tcMar>
              <w:top w:w="15" w:type="dxa"/>
              <w:left w:w="15" w:type="dxa"/>
              <w:right w:w="15" w:type="dxa"/>
            </w:tcMar>
            <w:vAlign w:val="center"/>
          </w:tcPr>
          <w:p w14:paraId="0E62A0A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8C4605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CAA911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048AB3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1FD8C3A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5F6DCFE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《四川省古树名木保护条例》</w:t>
            </w:r>
          </w:p>
        </w:tc>
        <w:tc>
          <w:tcPr>
            <w:tcW w:w="1481" w:type="dxa"/>
            <w:vMerge w:val="continue"/>
            <w:tcMar>
              <w:top w:w="15" w:type="dxa"/>
              <w:left w:w="15" w:type="dxa"/>
              <w:right w:w="15" w:type="dxa"/>
            </w:tcMar>
            <w:vAlign w:val="center"/>
          </w:tcPr>
          <w:p w14:paraId="50B673F2">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E69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1031" w:hRule="atLeast"/>
        </w:trPr>
        <w:tc>
          <w:tcPr>
            <w:tcW w:w="450" w:type="dxa"/>
            <w:tcMar>
              <w:top w:w="15" w:type="dxa"/>
              <w:left w:w="15" w:type="dxa"/>
              <w:right w:w="15" w:type="dxa"/>
            </w:tcMar>
            <w:vAlign w:val="center"/>
          </w:tcPr>
          <w:p w14:paraId="123F7D7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75</w:t>
            </w:r>
          </w:p>
        </w:tc>
        <w:tc>
          <w:tcPr>
            <w:tcW w:w="2491" w:type="dxa"/>
            <w:tcMar>
              <w:top w:w="15" w:type="dxa"/>
              <w:left w:w="15" w:type="dxa"/>
              <w:right w:w="15" w:type="dxa"/>
            </w:tcMar>
            <w:vAlign w:val="center"/>
          </w:tcPr>
          <w:p w14:paraId="7EB62AE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历史建筑实施原址保护审批（省清单第181项）</w:t>
            </w:r>
          </w:p>
        </w:tc>
        <w:tc>
          <w:tcPr>
            <w:tcW w:w="1570" w:type="dxa"/>
            <w:tcMar>
              <w:top w:w="15" w:type="dxa"/>
              <w:left w:w="15" w:type="dxa"/>
              <w:right w:w="15" w:type="dxa"/>
            </w:tcMar>
            <w:vAlign w:val="center"/>
          </w:tcPr>
          <w:p w14:paraId="79CF476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区住房城乡</w:t>
            </w:r>
          </w:p>
          <w:p w14:paraId="171D02C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建设局</w:t>
            </w:r>
          </w:p>
        </w:tc>
        <w:tc>
          <w:tcPr>
            <w:tcW w:w="1433" w:type="dxa"/>
            <w:tcMar>
              <w:top w:w="15" w:type="dxa"/>
              <w:left w:w="15" w:type="dxa"/>
              <w:right w:w="15" w:type="dxa"/>
            </w:tcMar>
            <w:vAlign w:val="center"/>
          </w:tcPr>
          <w:p w14:paraId="0C7FF2F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区住房城乡建设局会同区文广体育旅游局</w:t>
            </w:r>
          </w:p>
        </w:tc>
        <w:tc>
          <w:tcPr>
            <w:tcW w:w="2306" w:type="dxa"/>
            <w:tcMar>
              <w:top w:w="15" w:type="dxa"/>
              <w:left w:w="15" w:type="dxa"/>
              <w:right w:w="15" w:type="dxa"/>
            </w:tcMar>
            <w:vAlign w:val="center"/>
          </w:tcPr>
          <w:p w14:paraId="7E393BA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《历史文化名城名镇名村保护条例》</w:t>
            </w:r>
          </w:p>
        </w:tc>
        <w:tc>
          <w:tcPr>
            <w:tcW w:w="4886" w:type="dxa"/>
            <w:tcMar>
              <w:top w:w="15" w:type="dxa"/>
              <w:left w:w="15" w:type="dxa"/>
              <w:right w:w="15" w:type="dxa"/>
            </w:tcMar>
            <w:vAlign w:val="center"/>
          </w:tcPr>
          <w:p w14:paraId="71014E8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《历史文化名城名镇名村保护条例》</w:t>
            </w:r>
          </w:p>
        </w:tc>
        <w:tc>
          <w:tcPr>
            <w:tcW w:w="1481" w:type="dxa"/>
            <w:tcMar>
              <w:top w:w="15" w:type="dxa"/>
              <w:left w:w="15" w:type="dxa"/>
              <w:right w:w="15" w:type="dxa"/>
            </w:tcMar>
            <w:vAlign w:val="center"/>
          </w:tcPr>
          <w:p w14:paraId="26E00C15">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FA3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1431" w:hRule="atLeast"/>
        </w:trPr>
        <w:tc>
          <w:tcPr>
            <w:tcW w:w="450" w:type="dxa"/>
            <w:tcMar>
              <w:top w:w="15" w:type="dxa"/>
              <w:left w:w="15" w:type="dxa"/>
              <w:right w:w="15" w:type="dxa"/>
            </w:tcMar>
            <w:vAlign w:val="center"/>
          </w:tcPr>
          <w:p w14:paraId="6410AAA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76</w:t>
            </w:r>
          </w:p>
        </w:tc>
        <w:tc>
          <w:tcPr>
            <w:tcW w:w="2491" w:type="dxa"/>
            <w:tcMar>
              <w:top w:w="15" w:type="dxa"/>
              <w:left w:w="15" w:type="dxa"/>
              <w:right w:w="15" w:type="dxa"/>
            </w:tcMar>
            <w:vAlign w:val="center"/>
          </w:tcPr>
          <w:p w14:paraId="58BBFF6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历史文化街区、名镇、名村核心保护范围内拆除历史建筑以外的建筑物、构筑物或者其他设施审批（省清单第182项）</w:t>
            </w:r>
          </w:p>
        </w:tc>
        <w:tc>
          <w:tcPr>
            <w:tcW w:w="1570" w:type="dxa"/>
            <w:tcMar>
              <w:top w:w="15" w:type="dxa"/>
              <w:left w:w="15" w:type="dxa"/>
              <w:right w:w="15" w:type="dxa"/>
            </w:tcMar>
            <w:vAlign w:val="center"/>
          </w:tcPr>
          <w:p w14:paraId="1167F88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区住房城</w:t>
            </w:r>
          </w:p>
          <w:p w14:paraId="74855BE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乡建设局</w:t>
            </w:r>
          </w:p>
        </w:tc>
        <w:tc>
          <w:tcPr>
            <w:tcW w:w="1433" w:type="dxa"/>
            <w:tcMar>
              <w:top w:w="15" w:type="dxa"/>
              <w:left w:w="15" w:type="dxa"/>
              <w:right w:w="15" w:type="dxa"/>
            </w:tcMar>
            <w:vAlign w:val="center"/>
          </w:tcPr>
          <w:p w14:paraId="4629659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区住房城乡建设局会同区文广体育旅游局</w:t>
            </w:r>
          </w:p>
        </w:tc>
        <w:tc>
          <w:tcPr>
            <w:tcW w:w="2306" w:type="dxa"/>
            <w:tcMar>
              <w:top w:w="15" w:type="dxa"/>
              <w:left w:w="15" w:type="dxa"/>
              <w:right w:w="15" w:type="dxa"/>
            </w:tcMar>
            <w:vAlign w:val="center"/>
          </w:tcPr>
          <w:p w14:paraId="3945B86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《历史文化名城名镇名村保护条例》</w:t>
            </w:r>
          </w:p>
        </w:tc>
        <w:tc>
          <w:tcPr>
            <w:tcW w:w="4886" w:type="dxa"/>
            <w:tcMar>
              <w:top w:w="15" w:type="dxa"/>
              <w:left w:w="15" w:type="dxa"/>
              <w:right w:w="15" w:type="dxa"/>
            </w:tcMar>
            <w:vAlign w:val="center"/>
          </w:tcPr>
          <w:p w14:paraId="7A8F77A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《历史文化名城名镇名村保护条例》</w:t>
            </w:r>
          </w:p>
        </w:tc>
        <w:tc>
          <w:tcPr>
            <w:tcW w:w="1481" w:type="dxa"/>
            <w:tcMar>
              <w:top w:w="15" w:type="dxa"/>
              <w:left w:w="15" w:type="dxa"/>
              <w:right w:w="15" w:type="dxa"/>
            </w:tcMar>
            <w:vAlign w:val="center"/>
          </w:tcPr>
          <w:p w14:paraId="6FCD596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6C1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1109" w:hRule="atLeast"/>
        </w:trPr>
        <w:tc>
          <w:tcPr>
            <w:tcW w:w="450" w:type="dxa"/>
            <w:tcMar>
              <w:top w:w="15" w:type="dxa"/>
              <w:left w:w="15" w:type="dxa"/>
              <w:right w:w="15" w:type="dxa"/>
            </w:tcMar>
            <w:vAlign w:val="center"/>
          </w:tcPr>
          <w:p w14:paraId="6EF3FE4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77</w:t>
            </w:r>
          </w:p>
        </w:tc>
        <w:tc>
          <w:tcPr>
            <w:tcW w:w="2491" w:type="dxa"/>
            <w:tcMar>
              <w:top w:w="15" w:type="dxa"/>
              <w:left w:w="15" w:type="dxa"/>
              <w:right w:w="15" w:type="dxa"/>
            </w:tcMar>
            <w:vAlign w:val="center"/>
          </w:tcPr>
          <w:p w14:paraId="518926F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历史建筑外部修缮装饰、添加设施以及改变历史建筑的结构或者使用性质审批（省清单第183项）</w:t>
            </w:r>
          </w:p>
        </w:tc>
        <w:tc>
          <w:tcPr>
            <w:tcW w:w="1570" w:type="dxa"/>
            <w:tcMar>
              <w:top w:w="15" w:type="dxa"/>
              <w:left w:w="15" w:type="dxa"/>
              <w:right w:w="15" w:type="dxa"/>
            </w:tcMar>
            <w:vAlign w:val="center"/>
          </w:tcPr>
          <w:p w14:paraId="334CE9F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区住房城乡</w:t>
            </w:r>
          </w:p>
          <w:p w14:paraId="069BB4F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建设局</w:t>
            </w:r>
          </w:p>
        </w:tc>
        <w:tc>
          <w:tcPr>
            <w:tcW w:w="1433" w:type="dxa"/>
            <w:tcMar>
              <w:top w:w="15" w:type="dxa"/>
              <w:left w:w="15" w:type="dxa"/>
              <w:right w:w="15" w:type="dxa"/>
            </w:tcMar>
            <w:vAlign w:val="center"/>
          </w:tcPr>
          <w:p w14:paraId="1650514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区住房城乡建设局会同区文广体育旅游局</w:t>
            </w:r>
          </w:p>
        </w:tc>
        <w:tc>
          <w:tcPr>
            <w:tcW w:w="2306" w:type="dxa"/>
            <w:tcMar>
              <w:top w:w="15" w:type="dxa"/>
              <w:left w:w="15" w:type="dxa"/>
              <w:right w:w="15" w:type="dxa"/>
            </w:tcMar>
            <w:vAlign w:val="center"/>
          </w:tcPr>
          <w:p w14:paraId="5170A5A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《历史文化名城名镇名村保护条例》</w:t>
            </w:r>
          </w:p>
        </w:tc>
        <w:tc>
          <w:tcPr>
            <w:tcW w:w="4886" w:type="dxa"/>
            <w:tcMar>
              <w:top w:w="15" w:type="dxa"/>
              <w:left w:w="15" w:type="dxa"/>
              <w:right w:w="15" w:type="dxa"/>
            </w:tcMar>
            <w:vAlign w:val="center"/>
          </w:tcPr>
          <w:p w14:paraId="29C84D9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《历史文化名城名镇名村保护条例》</w:t>
            </w:r>
          </w:p>
        </w:tc>
        <w:tc>
          <w:tcPr>
            <w:tcW w:w="1481" w:type="dxa"/>
            <w:tcMar>
              <w:top w:w="15" w:type="dxa"/>
              <w:left w:w="15" w:type="dxa"/>
              <w:right w:w="15" w:type="dxa"/>
            </w:tcMar>
            <w:vAlign w:val="center"/>
          </w:tcPr>
          <w:p w14:paraId="6B71643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A41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12" w:hRule="atLeast"/>
        </w:trPr>
        <w:tc>
          <w:tcPr>
            <w:tcW w:w="450" w:type="dxa"/>
            <w:vMerge w:val="restart"/>
            <w:tcMar>
              <w:top w:w="15" w:type="dxa"/>
              <w:left w:w="15" w:type="dxa"/>
              <w:right w:w="15" w:type="dxa"/>
            </w:tcMar>
            <w:vAlign w:val="center"/>
          </w:tcPr>
          <w:p w14:paraId="6355F1B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78</w:t>
            </w:r>
          </w:p>
        </w:tc>
        <w:tc>
          <w:tcPr>
            <w:tcW w:w="2491" w:type="dxa"/>
            <w:vMerge w:val="restart"/>
            <w:tcMar>
              <w:top w:w="15" w:type="dxa"/>
              <w:left w:w="15" w:type="dxa"/>
              <w:right w:w="15" w:type="dxa"/>
            </w:tcMar>
            <w:vAlign w:val="center"/>
          </w:tcPr>
          <w:p w14:paraId="5631E63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建设工程消防设计审查（省清单第184项）</w:t>
            </w:r>
          </w:p>
        </w:tc>
        <w:tc>
          <w:tcPr>
            <w:tcW w:w="1570" w:type="dxa"/>
            <w:vMerge w:val="restart"/>
            <w:tcMar>
              <w:top w:w="15" w:type="dxa"/>
              <w:left w:w="15" w:type="dxa"/>
              <w:right w:w="15" w:type="dxa"/>
            </w:tcMar>
            <w:vAlign w:val="center"/>
          </w:tcPr>
          <w:p w14:paraId="47D4705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区住房城乡</w:t>
            </w:r>
          </w:p>
          <w:p w14:paraId="1D45B93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建设局</w:t>
            </w:r>
          </w:p>
        </w:tc>
        <w:tc>
          <w:tcPr>
            <w:tcW w:w="1433" w:type="dxa"/>
            <w:vMerge w:val="restart"/>
            <w:tcMar>
              <w:top w:w="15" w:type="dxa"/>
              <w:left w:w="15" w:type="dxa"/>
              <w:right w:w="15" w:type="dxa"/>
            </w:tcMar>
            <w:vAlign w:val="center"/>
          </w:tcPr>
          <w:p w14:paraId="6924AAB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区住房城乡</w:t>
            </w:r>
          </w:p>
          <w:p w14:paraId="3541063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建设局</w:t>
            </w:r>
          </w:p>
        </w:tc>
        <w:tc>
          <w:tcPr>
            <w:tcW w:w="2306" w:type="dxa"/>
            <w:vMerge w:val="restart"/>
            <w:tcMar>
              <w:top w:w="15" w:type="dxa"/>
              <w:left w:w="15" w:type="dxa"/>
              <w:right w:w="15" w:type="dxa"/>
            </w:tcMar>
            <w:vAlign w:val="center"/>
          </w:tcPr>
          <w:p w14:paraId="0FC882F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《中华人民共和国消防法》</w:t>
            </w:r>
          </w:p>
        </w:tc>
        <w:tc>
          <w:tcPr>
            <w:tcW w:w="4886" w:type="dxa"/>
            <w:tcMar>
              <w:top w:w="15" w:type="dxa"/>
              <w:left w:w="15" w:type="dxa"/>
              <w:right w:w="15" w:type="dxa"/>
            </w:tcMar>
            <w:vAlign w:val="center"/>
          </w:tcPr>
          <w:p w14:paraId="4A2AB0F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《中华人民共和国消防法》</w:t>
            </w:r>
          </w:p>
        </w:tc>
        <w:tc>
          <w:tcPr>
            <w:tcW w:w="1481" w:type="dxa"/>
            <w:vMerge w:val="restart"/>
            <w:tcMar>
              <w:top w:w="15" w:type="dxa"/>
              <w:left w:w="15" w:type="dxa"/>
              <w:right w:w="15" w:type="dxa"/>
            </w:tcMar>
            <w:vAlign w:val="center"/>
          </w:tcPr>
          <w:p w14:paraId="48BAE7A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503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12" w:hRule="atLeast"/>
        </w:trPr>
        <w:tc>
          <w:tcPr>
            <w:tcW w:w="450" w:type="dxa"/>
            <w:vMerge w:val="continue"/>
            <w:tcMar>
              <w:top w:w="15" w:type="dxa"/>
              <w:left w:w="15" w:type="dxa"/>
              <w:right w:w="15" w:type="dxa"/>
            </w:tcMar>
            <w:vAlign w:val="center"/>
          </w:tcPr>
          <w:p w14:paraId="1499DDF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75581BA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E16A69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E26F66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025ADC0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5DB8CB9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《建设工程消防设计审查验收管理暂行规定》</w:t>
            </w:r>
          </w:p>
        </w:tc>
        <w:tc>
          <w:tcPr>
            <w:tcW w:w="1481" w:type="dxa"/>
            <w:vMerge w:val="continue"/>
            <w:tcMar>
              <w:top w:w="15" w:type="dxa"/>
              <w:left w:w="15" w:type="dxa"/>
              <w:right w:w="15" w:type="dxa"/>
            </w:tcMar>
            <w:vAlign w:val="center"/>
          </w:tcPr>
          <w:p w14:paraId="556C12AD">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B42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12" w:hRule="atLeast"/>
        </w:trPr>
        <w:tc>
          <w:tcPr>
            <w:tcW w:w="450" w:type="dxa"/>
            <w:vMerge w:val="continue"/>
            <w:tcMar>
              <w:top w:w="15" w:type="dxa"/>
              <w:left w:w="15" w:type="dxa"/>
              <w:right w:w="15" w:type="dxa"/>
            </w:tcMar>
            <w:vAlign w:val="center"/>
          </w:tcPr>
          <w:p w14:paraId="5845B33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9A5F61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4383C12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8E3B36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06CBCAE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79EAA4E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《四川省消防条例》</w:t>
            </w:r>
          </w:p>
        </w:tc>
        <w:tc>
          <w:tcPr>
            <w:tcW w:w="1481" w:type="dxa"/>
            <w:vMerge w:val="continue"/>
            <w:tcMar>
              <w:top w:w="15" w:type="dxa"/>
              <w:left w:w="15" w:type="dxa"/>
              <w:right w:w="15" w:type="dxa"/>
            </w:tcMar>
            <w:vAlign w:val="center"/>
          </w:tcPr>
          <w:p w14:paraId="6E27C6CC">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BB5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99" w:hRule="atLeast"/>
        </w:trPr>
        <w:tc>
          <w:tcPr>
            <w:tcW w:w="450" w:type="dxa"/>
            <w:vMerge w:val="restart"/>
            <w:tcMar>
              <w:top w:w="15" w:type="dxa"/>
              <w:left w:w="15" w:type="dxa"/>
              <w:right w:w="15" w:type="dxa"/>
            </w:tcMar>
            <w:vAlign w:val="center"/>
          </w:tcPr>
          <w:p w14:paraId="49C1BFF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79</w:t>
            </w:r>
          </w:p>
        </w:tc>
        <w:tc>
          <w:tcPr>
            <w:tcW w:w="2491" w:type="dxa"/>
            <w:vMerge w:val="restart"/>
            <w:tcMar>
              <w:top w:w="15" w:type="dxa"/>
              <w:left w:w="15" w:type="dxa"/>
              <w:right w:w="15" w:type="dxa"/>
            </w:tcMar>
            <w:vAlign w:val="center"/>
          </w:tcPr>
          <w:p w14:paraId="2FB0468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建设工程消防验收（省清单第185项）</w:t>
            </w:r>
          </w:p>
        </w:tc>
        <w:tc>
          <w:tcPr>
            <w:tcW w:w="1570" w:type="dxa"/>
            <w:vMerge w:val="restart"/>
            <w:tcMar>
              <w:top w:w="15" w:type="dxa"/>
              <w:left w:w="15" w:type="dxa"/>
              <w:right w:w="15" w:type="dxa"/>
            </w:tcMar>
            <w:vAlign w:val="center"/>
          </w:tcPr>
          <w:p w14:paraId="141A42D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区住房城乡</w:t>
            </w:r>
          </w:p>
          <w:p w14:paraId="553251F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建设局</w:t>
            </w:r>
          </w:p>
        </w:tc>
        <w:tc>
          <w:tcPr>
            <w:tcW w:w="1433" w:type="dxa"/>
            <w:vMerge w:val="restart"/>
            <w:tcMar>
              <w:top w:w="15" w:type="dxa"/>
              <w:left w:w="15" w:type="dxa"/>
              <w:right w:w="15" w:type="dxa"/>
            </w:tcMar>
            <w:vAlign w:val="center"/>
          </w:tcPr>
          <w:p w14:paraId="4B98135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区住房城乡</w:t>
            </w:r>
          </w:p>
          <w:p w14:paraId="75F8E84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建设局</w:t>
            </w:r>
          </w:p>
        </w:tc>
        <w:tc>
          <w:tcPr>
            <w:tcW w:w="2306" w:type="dxa"/>
            <w:vMerge w:val="restart"/>
            <w:tcMar>
              <w:top w:w="15" w:type="dxa"/>
              <w:left w:w="15" w:type="dxa"/>
              <w:right w:w="15" w:type="dxa"/>
            </w:tcMar>
            <w:vAlign w:val="center"/>
          </w:tcPr>
          <w:p w14:paraId="3FA6E12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《中华人民共和国消防法》</w:t>
            </w:r>
          </w:p>
        </w:tc>
        <w:tc>
          <w:tcPr>
            <w:tcW w:w="4886" w:type="dxa"/>
            <w:tcMar>
              <w:top w:w="15" w:type="dxa"/>
              <w:left w:w="15" w:type="dxa"/>
              <w:right w:w="15" w:type="dxa"/>
            </w:tcMar>
            <w:vAlign w:val="center"/>
          </w:tcPr>
          <w:p w14:paraId="6973282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《中华人民共和国消防法》</w:t>
            </w:r>
          </w:p>
        </w:tc>
        <w:tc>
          <w:tcPr>
            <w:tcW w:w="1481" w:type="dxa"/>
            <w:vMerge w:val="restart"/>
            <w:tcMar>
              <w:top w:w="15" w:type="dxa"/>
              <w:left w:w="15" w:type="dxa"/>
              <w:right w:w="15" w:type="dxa"/>
            </w:tcMar>
            <w:vAlign w:val="center"/>
          </w:tcPr>
          <w:p w14:paraId="0CD5CA3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875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99" w:hRule="atLeast"/>
        </w:trPr>
        <w:tc>
          <w:tcPr>
            <w:tcW w:w="450" w:type="dxa"/>
            <w:vMerge w:val="continue"/>
            <w:tcMar>
              <w:top w:w="15" w:type="dxa"/>
              <w:left w:w="15" w:type="dxa"/>
              <w:right w:w="15" w:type="dxa"/>
            </w:tcMar>
            <w:vAlign w:val="center"/>
          </w:tcPr>
          <w:p w14:paraId="36539D7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73046B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EF94A7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469F249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55770B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CA5691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《建设工程消防设计审查验收管理暂行规定》</w:t>
            </w:r>
          </w:p>
        </w:tc>
        <w:tc>
          <w:tcPr>
            <w:tcW w:w="1481" w:type="dxa"/>
            <w:vMerge w:val="continue"/>
            <w:tcMar>
              <w:top w:w="15" w:type="dxa"/>
              <w:left w:w="15" w:type="dxa"/>
              <w:right w:w="15" w:type="dxa"/>
            </w:tcMar>
            <w:vAlign w:val="center"/>
          </w:tcPr>
          <w:p w14:paraId="52EC0D4D">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DDE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67" w:hRule="atLeast"/>
        </w:trPr>
        <w:tc>
          <w:tcPr>
            <w:tcW w:w="450" w:type="dxa"/>
            <w:vMerge w:val="continue"/>
            <w:tcMar>
              <w:top w:w="15" w:type="dxa"/>
              <w:left w:w="15" w:type="dxa"/>
              <w:right w:w="15" w:type="dxa"/>
            </w:tcMar>
            <w:vAlign w:val="center"/>
          </w:tcPr>
          <w:p w14:paraId="664F15D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7D2A42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AD5927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42DB1DB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B71DFE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F1E10A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《四川省消防条例》</w:t>
            </w:r>
          </w:p>
        </w:tc>
        <w:tc>
          <w:tcPr>
            <w:tcW w:w="1481" w:type="dxa"/>
            <w:vMerge w:val="continue"/>
            <w:tcMar>
              <w:top w:w="15" w:type="dxa"/>
              <w:left w:w="15" w:type="dxa"/>
              <w:right w:w="15" w:type="dxa"/>
            </w:tcMar>
            <w:vAlign w:val="center"/>
          </w:tcPr>
          <w:p w14:paraId="3C752DE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65EA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tcMar>
              <w:top w:w="15" w:type="dxa"/>
              <w:left w:w="15" w:type="dxa"/>
              <w:right w:w="15" w:type="dxa"/>
            </w:tcMar>
            <w:vAlign w:val="center"/>
          </w:tcPr>
          <w:p w14:paraId="5D6BB75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80</w:t>
            </w:r>
          </w:p>
        </w:tc>
        <w:tc>
          <w:tcPr>
            <w:tcW w:w="2491" w:type="dxa"/>
            <w:vMerge w:val="restart"/>
            <w:tcMar>
              <w:top w:w="15" w:type="dxa"/>
              <w:left w:w="15" w:type="dxa"/>
              <w:right w:w="15" w:type="dxa"/>
            </w:tcMar>
            <w:vAlign w:val="center"/>
          </w:tcPr>
          <w:p w14:paraId="22C75CF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在村庄、集镇规划区内公共场所修建临时建筑等设施审批（省清单第186项）</w:t>
            </w:r>
          </w:p>
        </w:tc>
        <w:tc>
          <w:tcPr>
            <w:tcW w:w="1570" w:type="dxa"/>
            <w:vMerge w:val="restart"/>
            <w:tcMar>
              <w:top w:w="15" w:type="dxa"/>
              <w:left w:w="15" w:type="dxa"/>
              <w:right w:w="15" w:type="dxa"/>
            </w:tcMar>
            <w:vAlign w:val="center"/>
          </w:tcPr>
          <w:p w14:paraId="0A87545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区住房城乡</w:t>
            </w:r>
          </w:p>
          <w:p w14:paraId="30C37F2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建设局</w:t>
            </w:r>
          </w:p>
        </w:tc>
        <w:tc>
          <w:tcPr>
            <w:tcW w:w="1433" w:type="dxa"/>
            <w:vMerge w:val="restart"/>
            <w:tcMar>
              <w:top w:w="15" w:type="dxa"/>
              <w:left w:w="15" w:type="dxa"/>
              <w:right w:w="15" w:type="dxa"/>
            </w:tcMar>
            <w:vAlign w:val="center"/>
          </w:tcPr>
          <w:p w14:paraId="07757CD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镇政府</w:t>
            </w:r>
          </w:p>
        </w:tc>
        <w:tc>
          <w:tcPr>
            <w:tcW w:w="2306" w:type="dxa"/>
            <w:vMerge w:val="restart"/>
            <w:tcMar>
              <w:top w:w="15" w:type="dxa"/>
              <w:left w:w="15" w:type="dxa"/>
              <w:right w:w="15" w:type="dxa"/>
            </w:tcMar>
            <w:vAlign w:val="center"/>
          </w:tcPr>
          <w:p w14:paraId="2B6B23A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《村庄和集镇规划建设管理条例》</w:t>
            </w:r>
          </w:p>
        </w:tc>
        <w:tc>
          <w:tcPr>
            <w:tcW w:w="4886" w:type="dxa"/>
            <w:tcMar>
              <w:top w:w="15" w:type="dxa"/>
              <w:left w:w="15" w:type="dxa"/>
              <w:right w:w="15" w:type="dxa"/>
            </w:tcMar>
            <w:vAlign w:val="center"/>
          </w:tcPr>
          <w:p w14:paraId="745002E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《村庄和集镇规划建设管理条例》</w:t>
            </w:r>
          </w:p>
        </w:tc>
        <w:tc>
          <w:tcPr>
            <w:tcW w:w="1481" w:type="dxa"/>
            <w:vMerge w:val="restart"/>
            <w:tcMar>
              <w:top w:w="15" w:type="dxa"/>
              <w:left w:w="15" w:type="dxa"/>
              <w:right w:w="15" w:type="dxa"/>
            </w:tcMar>
            <w:vAlign w:val="center"/>
          </w:tcPr>
          <w:p w14:paraId="202E3A42">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A43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277" w:hRule="atLeast"/>
        </w:trPr>
        <w:tc>
          <w:tcPr>
            <w:tcW w:w="450" w:type="dxa"/>
            <w:vMerge w:val="continue"/>
            <w:tcMar>
              <w:top w:w="15" w:type="dxa"/>
              <w:left w:w="15" w:type="dxa"/>
              <w:right w:w="15" w:type="dxa"/>
            </w:tcMar>
            <w:vAlign w:val="center"/>
          </w:tcPr>
          <w:p w14:paraId="5AE609C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E79474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1F8F57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47B914A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FD28BC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A9CCB0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《四川省村镇规划建设管理条例》</w:t>
            </w:r>
          </w:p>
        </w:tc>
        <w:tc>
          <w:tcPr>
            <w:tcW w:w="1481" w:type="dxa"/>
            <w:vMerge w:val="continue"/>
            <w:tcMar>
              <w:top w:w="15" w:type="dxa"/>
              <w:left w:w="15" w:type="dxa"/>
              <w:right w:w="15" w:type="dxa"/>
            </w:tcMar>
            <w:vAlign w:val="center"/>
          </w:tcPr>
          <w:p w14:paraId="2F720962">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8924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630" w:hRule="atLeast"/>
        </w:trPr>
        <w:tc>
          <w:tcPr>
            <w:tcW w:w="450" w:type="dxa"/>
            <w:vMerge w:val="restart"/>
            <w:tcMar>
              <w:top w:w="15" w:type="dxa"/>
              <w:left w:w="15" w:type="dxa"/>
              <w:right w:w="15" w:type="dxa"/>
            </w:tcMar>
            <w:vAlign w:val="center"/>
          </w:tcPr>
          <w:p w14:paraId="4831467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81</w:t>
            </w:r>
          </w:p>
        </w:tc>
        <w:tc>
          <w:tcPr>
            <w:tcW w:w="2491" w:type="dxa"/>
            <w:vMerge w:val="restart"/>
            <w:tcMar>
              <w:top w:w="15" w:type="dxa"/>
              <w:left w:w="15" w:type="dxa"/>
              <w:right w:w="15" w:type="dxa"/>
            </w:tcMar>
            <w:vAlign w:val="center"/>
          </w:tcPr>
          <w:p w14:paraId="4B19B50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设置大型户外广告及在城市建筑物、设施上悬挂、张贴宣传品审批（省清单第187项）</w:t>
            </w:r>
          </w:p>
        </w:tc>
        <w:tc>
          <w:tcPr>
            <w:tcW w:w="1570" w:type="dxa"/>
            <w:vMerge w:val="restart"/>
            <w:tcMar>
              <w:top w:w="15" w:type="dxa"/>
              <w:left w:w="15" w:type="dxa"/>
              <w:right w:w="15" w:type="dxa"/>
            </w:tcMar>
            <w:vAlign w:val="center"/>
          </w:tcPr>
          <w:p w14:paraId="234FF67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区住房城乡</w:t>
            </w:r>
          </w:p>
          <w:p w14:paraId="5B13C9F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建设局</w:t>
            </w:r>
          </w:p>
        </w:tc>
        <w:tc>
          <w:tcPr>
            <w:tcW w:w="1433" w:type="dxa"/>
            <w:vMerge w:val="restart"/>
            <w:tcMar>
              <w:top w:w="15" w:type="dxa"/>
              <w:left w:w="15" w:type="dxa"/>
              <w:right w:w="15" w:type="dxa"/>
            </w:tcMar>
            <w:vAlign w:val="center"/>
          </w:tcPr>
          <w:p w14:paraId="2EF336F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5257172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《城市市容和环境卫生管理条例》</w:t>
            </w:r>
          </w:p>
        </w:tc>
        <w:tc>
          <w:tcPr>
            <w:tcW w:w="4886" w:type="dxa"/>
            <w:tcMar>
              <w:top w:w="15" w:type="dxa"/>
              <w:left w:w="15" w:type="dxa"/>
              <w:right w:w="15" w:type="dxa"/>
            </w:tcMar>
            <w:vAlign w:val="center"/>
          </w:tcPr>
          <w:p w14:paraId="72CAEB9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《城市市容和环境卫生管理条例》</w:t>
            </w:r>
          </w:p>
        </w:tc>
        <w:tc>
          <w:tcPr>
            <w:tcW w:w="1481" w:type="dxa"/>
            <w:vMerge w:val="restart"/>
            <w:tcMar>
              <w:top w:w="15" w:type="dxa"/>
              <w:left w:w="15" w:type="dxa"/>
              <w:right w:w="15" w:type="dxa"/>
            </w:tcMar>
            <w:vAlign w:val="center"/>
          </w:tcPr>
          <w:p w14:paraId="0A3004F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84E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40" w:hRule="atLeast"/>
        </w:trPr>
        <w:tc>
          <w:tcPr>
            <w:tcW w:w="450" w:type="dxa"/>
            <w:vMerge w:val="continue"/>
            <w:tcMar>
              <w:top w:w="15" w:type="dxa"/>
              <w:left w:w="15" w:type="dxa"/>
              <w:right w:w="15" w:type="dxa"/>
            </w:tcMar>
            <w:vAlign w:val="center"/>
          </w:tcPr>
          <w:p w14:paraId="355ACA6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76D89BE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0AC3C7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17D75C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5A4CCF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1EA1FD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《四川省城乡环境综合治理条例》</w:t>
            </w:r>
          </w:p>
        </w:tc>
        <w:tc>
          <w:tcPr>
            <w:tcW w:w="1481" w:type="dxa"/>
            <w:vMerge w:val="continue"/>
            <w:tcMar>
              <w:top w:w="15" w:type="dxa"/>
              <w:left w:w="15" w:type="dxa"/>
              <w:right w:w="15" w:type="dxa"/>
            </w:tcMar>
            <w:vAlign w:val="center"/>
          </w:tcPr>
          <w:p w14:paraId="6FC8836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0E1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1010" w:hRule="atLeast"/>
        </w:trPr>
        <w:tc>
          <w:tcPr>
            <w:tcW w:w="450" w:type="dxa"/>
            <w:tcMar>
              <w:top w:w="15" w:type="dxa"/>
              <w:left w:w="15" w:type="dxa"/>
              <w:right w:w="15" w:type="dxa"/>
            </w:tcMar>
            <w:vAlign w:val="center"/>
          </w:tcPr>
          <w:p w14:paraId="493A2DE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82</w:t>
            </w:r>
          </w:p>
        </w:tc>
        <w:tc>
          <w:tcPr>
            <w:tcW w:w="2491" w:type="dxa"/>
            <w:tcMar>
              <w:top w:w="15" w:type="dxa"/>
              <w:left w:w="15" w:type="dxa"/>
              <w:right w:w="15" w:type="dxa"/>
            </w:tcMar>
            <w:vAlign w:val="center"/>
          </w:tcPr>
          <w:p w14:paraId="4BE8A43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临时性建筑物搭建、堆放物料、占道施工审批（省清单第188项）</w:t>
            </w:r>
          </w:p>
        </w:tc>
        <w:tc>
          <w:tcPr>
            <w:tcW w:w="1570" w:type="dxa"/>
            <w:tcMar>
              <w:top w:w="15" w:type="dxa"/>
              <w:left w:w="15" w:type="dxa"/>
              <w:right w:w="15" w:type="dxa"/>
            </w:tcMar>
            <w:vAlign w:val="center"/>
          </w:tcPr>
          <w:p w14:paraId="1FD8F8C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区住房城乡</w:t>
            </w:r>
          </w:p>
          <w:p w14:paraId="6CE9890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建设局</w:t>
            </w:r>
          </w:p>
        </w:tc>
        <w:tc>
          <w:tcPr>
            <w:tcW w:w="1433" w:type="dxa"/>
            <w:tcMar>
              <w:top w:w="15" w:type="dxa"/>
              <w:left w:w="15" w:type="dxa"/>
              <w:right w:w="15" w:type="dxa"/>
            </w:tcMar>
            <w:vAlign w:val="center"/>
          </w:tcPr>
          <w:p w14:paraId="6CA2F79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tcMar>
              <w:top w:w="15" w:type="dxa"/>
              <w:left w:w="15" w:type="dxa"/>
              <w:right w:w="15" w:type="dxa"/>
            </w:tcMar>
            <w:vAlign w:val="center"/>
          </w:tcPr>
          <w:p w14:paraId="3A0183A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《城市市容和环境卫生管理条例》</w:t>
            </w:r>
          </w:p>
        </w:tc>
        <w:tc>
          <w:tcPr>
            <w:tcW w:w="4886" w:type="dxa"/>
            <w:tcMar>
              <w:top w:w="15" w:type="dxa"/>
              <w:left w:w="15" w:type="dxa"/>
              <w:right w:w="15" w:type="dxa"/>
            </w:tcMar>
            <w:vAlign w:val="center"/>
          </w:tcPr>
          <w:p w14:paraId="00BF070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《城市市容和环境卫生管理条例》</w:t>
            </w:r>
          </w:p>
        </w:tc>
        <w:tc>
          <w:tcPr>
            <w:tcW w:w="1481" w:type="dxa"/>
            <w:tcMar>
              <w:top w:w="15" w:type="dxa"/>
              <w:left w:w="15" w:type="dxa"/>
              <w:right w:w="15" w:type="dxa"/>
            </w:tcMar>
            <w:vAlign w:val="center"/>
          </w:tcPr>
          <w:p w14:paraId="112D489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1387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50" w:hRule="atLeast"/>
        </w:trPr>
        <w:tc>
          <w:tcPr>
            <w:tcW w:w="450" w:type="dxa"/>
            <w:vMerge w:val="restart"/>
            <w:tcMar>
              <w:top w:w="15" w:type="dxa"/>
              <w:left w:w="15" w:type="dxa"/>
              <w:right w:w="15" w:type="dxa"/>
            </w:tcMar>
            <w:vAlign w:val="center"/>
          </w:tcPr>
          <w:p w14:paraId="4BC842C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83</w:t>
            </w:r>
          </w:p>
        </w:tc>
        <w:tc>
          <w:tcPr>
            <w:tcW w:w="2491" w:type="dxa"/>
            <w:vMerge w:val="restart"/>
            <w:tcMar>
              <w:top w:w="15" w:type="dxa"/>
              <w:left w:w="15" w:type="dxa"/>
              <w:right w:w="15" w:type="dxa"/>
            </w:tcMar>
            <w:vAlign w:val="center"/>
          </w:tcPr>
          <w:p w14:paraId="3080057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建筑起重机械使用登记（省清单第189项）</w:t>
            </w:r>
          </w:p>
        </w:tc>
        <w:tc>
          <w:tcPr>
            <w:tcW w:w="1570" w:type="dxa"/>
            <w:vMerge w:val="restart"/>
            <w:tcMar>
              <w:top w:w="15" w:type="dxa"/>
              <w:left w:w="15" w:type="dxa"/>
              <w:right w:w="15" w:type="dxa"/>
            </w:tcMar>
            <w:vAlign w:val="center"/>
          </w:tcPr>
          <w:p w14:paraId="4EAAEC4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区住房城乡</w:t>
            </w:r>
          </w:p>
          <w:p w14:paraId="2504344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建设局</w:t>
            </w:r>
          </w:p>
        </w:tc>
        <w:tc>
          <w:tcPr>
            <w:tcW w:w="1433" w:type="dxa"/>
            <w:vMerge w:val="restart"/>
            <w:tcMar>
              <w:top w:w="15" w:type="dxa"/>
              <w:left w:w="15" w:type="dxa"/>
              <w:right w:w="15" w:type="dxa"/>
            </w:tcMar>
            <w:vAlign w:val="center"/>
          </w:tcPr>
          <w:p w14:paraId="65CFF2B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区住房城乡</w:t>
            </w:r>
          </w:p>
          <w:p w14:paraId="39ABC2B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建设局</w:t>
            </w:r>
          </w:p>
        </w:tc>
        <w:tc>
          <w:tcPr>
            <w:tcW w:w="2306" w:type="dxa"/>
            <w:vMerge w:val="restart"/>
            <w:tcMar>
              <w:top w:w="15" w:type="dxa"/>
              <w:left w:w="15" w:type="dxa"/>
              <w:right w:w="15" w:type="dxa"/>
            </w:tcMar>
            <w:vAlign w:val="center"/>
          </w:tcPr>
          <w:p w14:paraId="6761310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《中华人民共和国特种设备安全法》</w:t>
            </w:r>
          </w:p>
        </w:tc>
        <w:tc>
          <w:tcPr>
            <w:tcW w:w="4886" w:type="dxa"/>
            <w:tcMar>
              <w:top w:w="15" w:type="dxa"/>
              <w:left w:w="15" w:type="dxa"/>
              <w:right w:w="15" w:type="dxa"/>
            </w:tcMar>
            <w:vAlign w:val="center"/>
          </w:tcPr>
          <w:p w14:paraId="40F7E56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《中华人民共和国特种设备安全法》</w:t>
            </w:r>
          </w:p>
        </w:tc>
        <w:tc>
          <w:tcPr>
            <w:tcW w:w="1481" w:type="dxa"/>
            <w:vMerge w:val="restart"/>
            <w:tcMar>
              <w:top w:w="15" w:type="dxa"/>
              <w:left w:w="15" w:type="dxa"/>
              <w:right w:w="15" w:type="dxa"/>
            </w:tcMar>
            <w:vAlign w:val="center"/>
          </w:tcPr>
          <w:p w14:paraId="25F7806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4E3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60" w:hRule="atLeast"/>
        </w:trPr>
        <w:tc>
          <w:tcPr>
            <w:tcW w:w="450" w:type="dxa"/>
            <w:vMerge w:val="continue"/>
            <w:tcMar>
              <w:top w:w="15" w:type="dxa"/>
              <w:left w:w="15" w:type="dxa"/>
              <w:right w:w="15" w:type="dxa"/>
            </w:tcMar>
            <w:vAlign w:val="center"/>
          </w:tcPr>
          <w:p w14:paraId="05BC5C5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7A5618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C9D601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2B054F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4A99A18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93EBE4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《建设工程安全生产管理条例》</w:t>
            </w:r>
          </w:p>
        </w:tc>
        <w:tc>
          <w:tcPr>
            <w:tcW w:w="1481" w:type="dxa"/>
            <w:vMerge w:val="continue"/>
            <w:tcMar>
              <w:top w:w="15" w:type="dxa"/>
              <w:left w:w="15" w:type="dxa"/>
              <w:right w:w="15" w:type="dxa"/>
            </w:tcMar>
            <w:vAlign w:val="center"/>
          </w:tcPr>
          <w:p w14:paraId="47E5DEBE">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D07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15" w:hRule="atLeast"/>
        </w:trPr>
        <w:tc>
          <w:tcPr>
            <w:tcW w:w="450" w:type="dxa"/>
            <w:vMerge w:val="continue"/>
            <w:tcMar>
              <w:top w:w="15" w:type="dxa"/>
              <w:left w:w="15" w:type="dxa"/>
              <w:right w:w="15" w:type="dxa"/>
            </w:tcMar>
            <w:vAlign w:val="center"/>
          </w:tcPr>
          <w:p w14:paraId="433F5AA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3F3178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A99877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671F03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tcMar>
              <w:top w:w="15" w:type="dxa"/>
              <w:left w:w="15" w:type="dxa"/>
              <w:right w:w="15" w:type="dxa"/>
            </w:tcMar>
            <w:vAlign w:val="center"/>
          </w:tcPr>
          <w:p w14:paraId="52A0BE5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《建设工程安全生产管理条例》</w:t>
            </w:r>
          </w:p>
        </w:tc>
        <w:tc>
          <w:tcPr>
            <w:tcW w:w="4886" w:type="dxa"/>
            <w:tcMar>
              <w:top w:w="15" w:type="dxa"/>
              <w:left w:w="15" w:type="dxa"/>
              <w:right w:w="15" w:type="dxa"/>
            </w:tcMar>
            <w:vAlign w:val="center"/>
          </w:tcPr>
          <w:p w14:paraId="4262201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《建筑起重机械安全监督管理规定》</w:t>
            </w:r>
          </w:p>
        </w:tc>
        <w:tc>
          <w:tcPr>
            <w:tcW w:w="1481" w:type="dxa"/>
            <w:vMerge w:val="continue"/>
            <w:tcMar>
              <w:top w:w="15" w:type="dxa"/>
              <w:left w:w="15" w:type="dxa"/>
              <w:right w:w="15" w:type="dxa"/>
            </w:tcMar>
            <w:vAlign w:val="center"/>
          </w:tcPr>
          <w:p w14:paraId="31F22727">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295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35" w:hRule="atLeast"/>
        </w:trPr>
        <w:tc>
          <w:tcPr>
            <w:tcW w:w="450" w:type="dxa"/>
            <w:vMerge w:val="restart"/>
            <w:tcMar>
              <w:top w:w="15" w:type="dxa"/>
              <w:left w:w="15" w:type="dxa"/>
              <w:right w:w="15" w:type="dxa"/>
            </w:tcMar>
            <w:vAlign w:val="center"/>
          </w:tcPr>
          <w:p w14:paraId="7C02086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84</w:t>
            </w:r>
          </w:p>
        </w:tc>
        <w:tc>
          <w:tcPr>
            <w:tcW w:w="2491" w:type="dxa"/>
            <w:vMerge w:val="restart"/>
            <w:tcMar>
              <w:top w:w="15" w:type="dxa"/>
              <w:left w:w="15" w:type="dxa"/>
              <w:right w:w="15" w:type="dxa"/>
            </w:tcMar>
            <w:vAlign w:val="center"/>
          </w:tcPr>
          <w:p w14:paraId="5490440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公路建设项目设计文件审批（省清单第190项）</w:t>
            </w:r>
          </w:p>
        </w:tc>
        <w:tc>
          <w:tcPr>
            <w:tcW w:w="1570" w:type="dxa"/>
            <w:vMerge w:val="restart"/>
            <w:tcMar>
              <w:top w:w="15" w:type="dxa"/>
              <w:left w:w="15" w:type="dxa"/>
              <w:right w:w="15" w:type="dxa"/>
            </w:tcMar>
            <w:vAlign w:val="center"/>
          </w:tcPr>
          <w:p w14:paraId="04EBCE0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区交通运输局</w:t>
            </w:r>
          </w:p>
        </w:tc>
        <w:tc>
          <w:tcPr>
            <w:tcW w:w="1433" w:type="dxa"/>
            <w:vMerge w:val="restart"/>
            <w:tcMar>
              <w:top w:w="15" w:type="dxa"/>
              <w:left w:w="15" w:type="dxa"/>
              <w:right w:w="15" w:type="dxa"/>
            </w:tcMar>
            <w:vAlign w:val="center"/>
          </w:tcPr>
          <w:p w14:paraId="35C9B96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区交通运输局</w:t>
            </w:r>
          </w:p>
        </w:tc>
        <w:tc>
          <w:tcPr>
            <w:tcW w:w="2306" w:type="dxa"/>
            <w:vMerge w:val="restart"/>
            <w:tcMar>
              <w:top w:w="15" w:type="dxa"/>
              <w:left w:w="15" w:type="dxa"/>
              <w:right w:w="15" w:type="dxa"/>
            </w:tcMar>
            <w:vAlign w:val="center"/>
          </w:tcPr>
          <w:p w14:paraId="5DCCAB0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《中华人民共和国公路法》</w:t>
            </w:r>
          </w:p>
        </w:tc>
        <w:tc>
          <w:tcPr>
            <w:tcW w:w="4886" w:type="dxa"/>
            <w:tcMar>
              <w:top w:w="15" w:type="dxa"/>
              <w:left w:w="15" w:type="dxa"/>
              <w:right w:w="15" w:type="dxa"/>
            </w:tcMar>
            <w:vAlign w:val="center"/>
          </w:tcPr>
          <w:p w14:paraId="4E31007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《建设工程勘察设计管理条例》</w:t>
            </w:r>
          </w:p>
        </w:tc>
        <w:tc>
          <w:tcPr>
            <w:tcW w:w="1481" w:type="dxa"/>
            <w:vMerge w:val="restart"/>
            <w:tcMar>
              <w:top w:w="15" w:type="dxa"/>
              <w:left w:w="15" w:type="dxa"/>
              <w:right w:w="15" w:type="dxa"/>
            </w:tcMar>
            <w:vAlign w:val="center"/>
          </w:tcPr>
          <w:p w14:paraId="461262E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B1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65" w:hRule="atLeast"/>
        </w:trPr>
        <w:tc>
          <w:tcPr>
            <w:tcW w:w="450" w:type="dxa"/>
            <w:vMerge w:val="continue"/>
            <w:tcMar>
              <w:top w:w="15" w:type="dxa"/>
              <w:left w:w="15" w:type="dxa"/>
              <w:right w:w="15" w:type="dxa"/>
            </w:tcMar>
            <w:vAlign w:val="center"/>
          </w:tcPr>
          <w:p w14:paraId="1718C14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3CB8FD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39408EE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D857EA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39D2700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6578C8D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《公路工程设计变更管理办法》</w:t>
            </w:r>
          </w:p>
        </w:tc>
        <w:tc>
          <w:tcPr>
            <w:tcW w:w="1481" w:type="dxa"/>
            <w:vMerge w:val="continue"/>
            <w:tcMar>
              <w:top w:w="15" w:type="dxa"/>
              <w:left w:w="15" w:type="dxa"/>
              <w:right w:w="15" w:type="dxa"/>
            </w:tcMar>
            <w:vAlign w:val="center"/>
          </w:tcPr>
          <w:p w14:paraId="7A7D0B7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236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35" w:hRule="atLeast"/>
        </w:trPr>
        <w:tc>
          <w:tcPr>
            <w:tcW w:w="450" w:type="dxa"/>
            <w:vMerge w:val="continue"/>
            <w:tcMar>
              <w:top w:w="15" w:type="dxa"/>
              <w:left w:w="15" w:type="dxa"/>
              <w:right w:w="15" w:type="dxa"/>
            </w:tcMar>
            <w:vAlign w:val="center"/>
          </w:tcPr>
          <w:p w14:paraId="60F9FE3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9A20C6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402A7A5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FA3ED7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189593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7B44D78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《公路建设市场管理办法》</w:t>
            </w:r>
          </w:p>
        </w:tc>
        <w:tc>
          <w:tcPr>
            <w:tcW w:w="1481" w:type="dxa"/>
            <w:vMerge w:val="continue"/>
            <w:tcMar>
              <w:top w:w="15" w:type="dxa"/>
              <w:left w:w="15" w:type="dxa"/>
              <w:right w:w="15" w:type="dxa"/>
            </w:tcMar>
            <w:vAlign w:val="center"/>
          </w:tcPr>
          <w:p w14:paraId="442F5DFC">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B4A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95" w:hRule="atLeast"/>
        </w:trPr>
        <w:tc>
          <w:tcPr>
            <w:tcW w:w="450" w:type="dxa"/>
            <w:vMerge w:val="continue"/>
            <w:tcMar>
              <w:top w:w="15" w:type="dxa"/>
              <w:left w:w="15" w:type="dxa"/>
              <w:right w:w="15" w:type="dxa"/>
            </w:tcMar>
            <w:vAlign w:val="center"/>
          </w:tcPr>
          <w:p w14:paraId="281B595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7E32B66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3A38EE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4935D33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restart"/>
            <w:tcMar>
              <w:top w:w="15" w:type="dxa"/>
              <w:left w:w="15" w:type="dxa"/>
              <w:right w:w="15" w:type="dxa"/>
            </w:tcMar>
            <w:vAlign w:val="center"/>
          </w:tcPr>
          <w:p w14:paraId="2B0EB74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《建设工程质量管理条例》</w:t>
            </w:r>
          </w:p>
        </w:tc>
        <w:tc>
          <w:tcPr>
            <w:tcW w:w="4886" w:type="dxa"/>
            <w:tcMar>
              <w:top w:w="15" w:type="dxa"/>
              <w:left w:w="15" w:type="dxa"/>
              <w:right w:w="15" w:type="dxa"/>
            </w:tcMar>
            <w:vAlign w:val="center"/>
          </w:tcPr>
          <w:p w14:paraId="7BA41B9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《农村公路建设管理办法》</w:t>
            </w:r>
          </w:p>
        </w:tc>
        <w:tc>
          <w:tcPr>
            <w:tcW w:w="1481" w:type="dxa"/>
            <w:vMerge w:val="continue"/>
            <w:tcMar>
              <w:top w:w="15" w:type="dxa"/>
              <w:left w:w="15" w:type="dxa"/>
              <w:right w:w="15" w:type="dxa"/>
            </w:tcMar>
            <w:vAlign w:val="center"/>
          </w:tcPr>
          <w:p w14:paraId="2154306D">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224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59" w:hRule="atLeast"/>
        </w:trPr>
        <w:tc>
          <w:tcPr>
            <w:tcW w:w="450" w:type="dxa"/>
            <w:vMerge w:val="continue"/>
            <w:tcMar>
              <w:top w:w="15" w:type="dxa"/>
              <w:left w:w="15" w:type="dxa"/>
              <w:right w:w="15" w:type="dxa"/>
            </w:tcMar>
            <w:vAlign w:val="center"/>
          </w:tcPr>
          <w:p w14:paraId="2E12BD2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991A55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D6219A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0BBF90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3D78503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CC5C17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《四川省建设工程勘察设计管理条例》</w:t>
            </w:r>
          </w:p>
        </w:tc>
        <w:tc>
          <w:tcPr>
            <w:tcW w:w="1481" w:type="dxa"/>
            <w:vMerge w:val="continue"/>
            <w:tcMar>
              <w:top w:w="15" w:type="dxa"/>
              <w:left w:w="15" w:type="dxa"/>
              <w:right w:w="15" w:type="dxa"/>
            </w:tcMar>
            <w:vAlign w:val="center"/>
          </w:tcPr>
          <w:p w14:paraId="50DFF583">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09B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1040" w:hRule="atLeast"/>
        </w:trPr>
        <w:tc>
          <w:tcPr>
            <w:tcW w:w="450" w:type="dxa"/>
            <w:vMerge w:val="continue"/>
            <w:tcMar>
              <w:top w:w="15" w:type="dxa"/>
              <w:left w:w="15" w:type="dxa"/>
              <w:right w:w="15" w:type="dxa"/>
            </w:tcMar>
            <w:vAlign w:val="center"/>
          </w:tcPr>
          <w:p w14:paraId="4BF9DA1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CF548A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AF02EF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B375A5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restart"/>
            <w:tcMar>
              <w:top w:w="15" w:type="dxa"/>
              <w:left w:w="15" w:type="dxa"/>
              <w:right w:w="15" w:type="dxa"/>
            </w:tcMar>
            <w:vAlign w:val="center"/>
          </w:tcPr>
          <w:p w14:paraId="196DC99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《建设工程勘察设计管理条例》</w:t>
            </w:r>
          </w:p>
        </w:tc>
        <w:tc>
          <w:tcPr>
            <w:tcW w:w="4886" w:type="dxa"/>
            <w:tcMar>
              <w:top w:w="15" w:type="dxa"/>
              <w:left w:w="15" w:type="dxa"/>
              <w:right w:w="15" w:type="dxa"/>
            </w:tcMar>
            <w:vAlign w:val="center"/>
          </w:tcPr>
          <w:p w14:paraId="536E98B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《四川省人民政府关于将一批省级行政职权事项调整由成都市及7个区域中心城市实施的决定》（四川省人民政府令第357号修订）</w:t>
            </w:r>
          </w:p>
        </w:tc>
        <w:tc>
          <w:tcPr>
            <w:tcW w:w="1481" w:type="dxa"/>
            <w:vMerge w:val="continue"/>
            <w:tcMar>
              <w:top w:w="15" w:type="dxa"/>
              <w:left w:w="15" w:type="dxa"/>
              <w:right w:w="15" w:type="dxa"/>
            </w:tcMar>
            <w:vAlign w:val="center"/>
          </w:tcPr>
          <w:p w14:paraId="2E9274C6">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3A9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00" w:hRule="atLeast"/>
        </w:trPr>
        <w:tc>
          <w:tcPr>
            <w:tcW w:w="450" w:type="dxa"/>
            <w:vMerge w:val="continue"/>
            <w:tcMar>
              <w:top w:w="15" w:type="dxa"/>
              <w:left w:w="15" w:type="dxa"/>
              <w:right w:w="15" w:type="dxa"/>
            </w:tcMar>
            <w:vAlign w:val="center"/>
          </w:tcPr>
          <w:p w14:paraId="791ED90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AD7CE8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BBD002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DFD4D1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D622C2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006BC9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《四川省农村公路建设管理办法》（川交规〔2022〕2号）</w:t>
            </w:r>
          </w:p>
        </w:tc>
        <w:tc>
          <w:tcPr>
            <w:tcW w:w="1481" w:type="dxa"/>
            <w:vMerge w:val="continue"/>
            <w:tcMar>
              <w:top w:w="15" w:type="dxa"/>
              <w:left w:w="15" w:type="dxa"/>
              <w:right w:w="15" w:type="dxa"/>
            </w:tcMar>
            <w:vAlign w:val="center"/>
          </w:tcPr>
          <w:p w14:paraId="776BA49C">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F462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05" w:hRule="atLeast"/>
        </w:trPr>
        <w:tc>
          <w:tcPr>
            <w:tcW w:w="450" w:type="dxa"/>
            <w:vMerge w:val="restart"/>
            <w:tcMar>
              <w:top w:w="15" w:type="dxa"/>
              <w:left w:w="15" w:type="dxa"/>
              <w:right w:w="15" w:type="dxa"/>
            </w:tcMar>
            <w:vAlign w:val="center"/>
          </w:tcPr>
          <w:p w14:paraId="79216BC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85</w:t>
            </w:r>
          </w:p>
        </w:tc>
        <w:tc>
          <w:tcPr>
            <w:tcW w:w="2491" w:type="dxa"/>
            <w:vMerge w:val="restart"/>
            <w:tcMar>
              <w:top w:w="15" w:type="dxa"/>
              <w:left w:w="15" w:type="dxa"/>
              <w:right w:w="15" w:type="dxa"/>
            </w:tcMar>
            <w:vAlign w:val="center"/>
          </w:tcPr>
          <w:p w14:paraId="423BD35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公路建设项目施工许可（省清单第191项）</w:t>
            </w:r>
          </w:p>
        </w:tc>
        <w:tc>
          <w:tcPr>
            <w:tcW w:w="1570" w:type="dxa"/>
            <w:vMerge w:val="restart"/>
            <w:tcMar>
              <w:top w:w="15" w:type="dxa"/>
              <w:left w:w="15" w:type="dxa"/>
              <w:right w:w="15" w:type="dxa"/>
            </w:tcMar>
            <w:vAlign w:val="center"/>
          </w:tcPr>
          <w:p w14:paraId="47C0EEC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区交通运输局</w:t>
            </w:r>
          </w:p>
        </w:tc>
        <w:tc>
          <w:tcPr>
            <w:tcW w:w="1433" w:type="dxa"/>
            <w:vMerge w:val="restart"/>
            <w:tcMar>
              <w:top w:w="15" w:type="dxa"/>
              <w:left w:w="15" w:type="dxa"/>
              <w:right w:w="15" w:type="dxa"/>
            </w:tcMar>
            <w:vAlign w:val="center"/>
          </w:tcPr>
          <w:p w14:paraId="63D0289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区交通运输局</w:t>
            </w:r>
          </w:p>
        </w:tc>
        <w:tc>
          <w:tcPr>
            <w:tcW w:w="2306" w:type="dxa"/>
            <w:vMerge w:val="restart"/>
            <w:tcMar>
              <w:top w:w="15" w:type="dxa"/>
              <w:left w:w="15" w:type="dxa"/>
              <w:right w:w="15" w:type="dxa"/>
            </w:tcMar>
            <w:vAlign w:val="center"/>
          </w:tcPr>
          <w:p w14:paraId="4EC59DD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《中华人民共和国公路法》</w:t>
            </w:r>
          </w:p>
        </w:tc>
        <w:tc>
          <w:tcPr>
            <w:tcW w:w="4886" w:type="dxa"/>
            <w:tcMar>
              <w:top w:w="15" w:type="dxa"/>
              <w:left w:w="15" w:type="dxa"/>
              <w:right w:w="15" w:type="dxa"/>
            </w:tcMar>
            <w:vAlign w:val="center"/>
          </w:tcPr>
          <w:p w14:paraId="4B0A66B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《中华人民共和国公路法》</w:t>
            </w:r>
          </w:p>
        </w:tc>
        <w:tc>
          <w:tcPr>
            <w:tcW w:w="1481" w:type="dxa"/>
            <w:vMerge w:val="restart"/>
            <w:tcMar>
              <w:top w:w="15" w:type="dxa"/>
              <w:left w:w="15" w:type="dxa"/>
              <w:right w:w="15" w:type="dxa"/>
            </w:tcMar>
            <w:vAlign w:val="center"/>
          </w:tcPr>
          <w:p w14:paraId="57CA6F8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A32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670" w:hRule="atLeast"/>
        </w:trPr>
        <w:tc>
          <w:tcPr>
            <w:tcW w:w="450" w:type="dxa"/>
            <w:vMerge w:val="continue"/>
            <w:tcMar>
              <w:top w:w="15" w:type="dxa"/>
              <w:left w:w="15" w:type="dxa"/>
              <w:right w:w="15" w:type="dxa"/>
            </w:tcMar>
            <w:vAlign w:val="center"/>
          </w:tcPr>
          <w:p w14:paraId="3A9A0A2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07DC07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4055C1F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4F895F5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C57E65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7807012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《国务院关于取消和调整一批行政审批项目等事项的决定》（国发〔2014〕50号）</w:t>
            </w:r>
          </w:p>
        </w:tc>
        <w:tc>
          <w:tcPr>
            <w:tcW w:w="1481" w:type="dxa"/>
            <w:vMerge w:val="continue"/>
            <w:tcMar>
              <w:top w:w="15" w:type="dxa"/>
              <w:left w:w="15" w:type="dxa"/>
              <w:right w:w="15" w:type="dxa"/>
            </w:tcMar>
            <w:vAlign w:val="center"/>
          </w:tcPr>
          <w:p w14:paraId="17B33DF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18D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80" w:hRule="atLeast"/>
        </w:trPr>
        <w:tc>
          <w:tcPr>
            <w:tcW w:w="450" w:type="dxa"/>
            <w:vMerge w:val="continue"/>
            <w:tcMar>
              <w:top w:w="15" w:type="dxa"/>
              <w:left w:w="15" w:type="dxa"/>
              <w:right w:w="15" w:type="dxa"/>
            </w:tcMar>
            <w:vAlign w:val="center"/>
          </w:tcPr>
          <w:p w14:paraId="2401F20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FD2C75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B4392E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FB1BF1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51C00B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506827E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《公路建设市场管理办法》</w:t>
            </w:r>
          </w:p>
        </w:tc>
        <w:tc>
          <w:tcPr>
            <w:tcW w:w="1481" w:type="dxa"/>
            <w:vMerge w:val="continue"/>
            <w:tcMar>
              <w:top w:w="15" w:type="dxa"/>
              <w:left w:w="15" w:type="dxa"/>
              <w:right w:w="15" w:type="dxa"/>
            </w:tcMar>
            <w:vAlign w:val="center"/>
          </w:tcPr>
          <w:p w14:paraId="756C28E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D5A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980" w:hRule="atLeast"/>
        </w:trPr>
        <w:tc>
          <w:tcPr>
            <w:tcW w:w="450" w:type="dxa"/>
            <w:vMerge w:val="continue"/>
            <w:tcMar>
              <w:top w:w="15" w:type="dxa"/>
              <w:left w:w="15" w:type="dxa"/>
              <w:right w:w="15" w:type="dxa"/>
            </w:tcMar>
            <w:vAlign w:val="center"/>
          </w:tcPr>
          <w:p w14:paraId="2C875F8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88EFE1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4519D831">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433" w:type="dxa"/>
            <w:vMerge w:val="continue"/>
            <w:tcMar>
              <w:top w:w="15" w:type="dxa"/>
              <w:left w:w="15" w:type="dxa"/>
              <w:right w:w="15" w:type="dxa"/>
            </w:tcMar>
            <w:vAlign w:val="center"/>
          </w:tcPr>
          <w:p w14:paraId="5AD2D5BA">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2306" w:type="dxa"/>
            <w:vMerge w:val="continue"/>
            <w:tcMar>
              <w:top w:w="15" w:type="dxa"/>
              <w:left w:w="15" w:type="dxa"/>
              <w:right w:w="15" w:type="dxa"/>
            </w:tcMar>
            <w:vAlign w:val="center"/>
          </w:tcPr>
          <w:p w14:paraId="4DE84A8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7E2555D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《四川省人民政府关于将一批省级行政职权事项调整由成都市及7个区域中心城市实施的决定》（四川省人民政府令第357号修订）</w:t>
            </w:r>
          </w:p>
        </w:tc>
        <w:tc>
          <w:tcPr>
            <w:tcW w:w="1481" w:type="dxa"/>
            <w:vMerge w:val="continue"/>
            <w:tcMar>
              <w:top w:w="15" w:type="dxa"/>
              <w:left w:w="15" w:type="dxa"/>
              <w:right w:w="15" w:type="dxa"/>
            </w:tcMar>
            <w:vAlign w:val="center"/>
          </w:tcPr>
          <w:p w14:paraId="2A4A331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77B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30" w:hRule="atLeast"/>
        </w:trPr>
        <w:tc>
          <w:tcPr>
            <w:tcW w:w="450" w:type="dxa"/>
            <w:vMerge w:val="continue"/>
            <w:tcMar>
              <w:top w:w="15" w:type="dxa"/>
              <w:left w:w="15" w:type="dxa"/>
              <w:right w:w="15" w:type="dxa"/>
            </w:tcMar>
            <w:vAlign w:val="center"/>
          </w:tcPr>
          <w:p w14:paraId="0EC787F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921384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37AAFA5">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433" w:type="dxa"/>
            <w:vMerge w:val="continue"/>
            <w:tcMar>
              <w:top w:w="15" w:type="dxa"/>
              <w:left w:w="15" w:type="dxa"/>
              <w:right w:w="15" w:type="dxa"/>
            </w:tcMar>
            <w:vAlign w:val="center"/>
          </w:tcPr>
          <w:p w14:paraId="68708416">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2306" w:type="dxa"/>
            <w:vMerge w:val="continue"/>
            <w:tcMar>
              <w:top w:w="15" w:type="dxa"/>
              <w:left w:w="15" w:type="dxa"/>
              <w:right w:w="15" w:type="dxa"/>
            </w:tcMar>
            <w:vAlign w:val="center"/>
          </w:tcPr>
          <w:p w14:paraId="2AA7618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51BC44D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《四川省农村公路建设管理办法》（川交规〔2022〕2号）</w:t>
            </w:r>
          </w:p>
        </w:tc>
        <w:tc>
          <w:tcPr>
            <w:tcW w:w="1481" w:type="dxa"/>
            <w:vMerge w:val="continue"/>
            <w:tcMar>
              <w:top w:w="15" w:type="dxa"/>
              <w:left w:w="15" w:type="dxa"/>
              <w:right w:w="15" w:type="dxa"/>
            </w:tcMar>
            <w:vAlign w:val="center"/>
          </w:tcPr>
          <w:p w14:paraId="13B8F30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655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05" w:hRule="atLeast"/>
        </w:trPr>
        <w:tc>
          <w:tcPr>
            <w:tcW w:w="450" w:type="dxa"/>
            <w:vMerge w:val="restart"/>
            <w:tcMar>
              <w:top w:w="15" w:type="dxa"/>
              <w:left w:w="15" w:type="dxa"/>
              <w:right w:w="15" w:type="dxa"/>
            </w:tcMar>
            <w:vAlign w:val="center"/>
          </w:tcPr>
          <w:p w14:paraId="5DCA78B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86</w:t>
            </w:r>
          </w:p>
        </w:tc>
        <w:tc>
          <w:tcPr>
            <w:tcW w:w="2491" w:type="dxa"/>
            <w:vMerge w:val="restart"/>
            <w:tcMar>
              <w:top w:w="15" w:type="dxa"/>
              <w:left w:w="15" w:type="dxa"/>
              <w:right w:w="15" w:type="dxa"/>
            </w:tcMar>
            <w:vAlign w:val="center"/>
          </w:tcPr>
          <w:p w14:paraId="25ADE63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公路建设项目竣工验收（省清单第192项）</w:t>
            </w:r>
          </w:p>
        </w:tc>
        <w:tc>
          <w:tcPr>
            <w:tcW w:w="1570" w:type="dxa"/>
            <w:vMerge w:val="restart"/>
            <w:tcMar>
              <w:top w:w="15" w:type="dxa"/>
              <w:left w:w="15" w:type="dxa"/>
              <w:right w:w="15" w:type="dxa"/>
            </w:tcMar>
            <w:vAlign w:val="center"/>
          </w:tcPr>
          <w:p w14:paraId="2097FDE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区交通运输局</w:t>
            </w:r>
          </w:p>
        </w:tc>
        <w:tc>
          <w:tcPr>
            <w:tcW w:w="1433" w:type="dxa"/>
            <w:vMerge w:val="restart"/>
            <w:tcMar>
              <w:top w:w="15" w:type="dxa"/>
              <w:left w:w="15" w:type="dxa"/>
              <w:right w:w="15" w:type="dxa"/>
            </w:tcMar>
            <w:vAlign w:val="center"/>
          </w:tcPr>
          <w:p w14:paraId="475EBC4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区交通运输局</w:t>
            </w:r>
          </w:p>
        </w:tc>
        <w:tc>
          <w:tcPr>
            <w:tcW w:w="2306" w:type="dxa"/>
            <w:vMerge w:val="restart"/>
            <w:tcMar>
              <w:top w:w="15" w:type="dxa"/>
              <w:left w:w="15" w:type="dxa"/>
              <w:right w:w="15" w:type="dxa"/>
            </w:tcMar>
            <w:vAlign w:val="center"/>
          </w:tcPr>
          <w:p w14:paraId="2505E1B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《中华人民共和国公路法》</w:t>
            </w:r>
          </w:p>
        </w:tc>
        <w:tc>
          <w:tcPr>
            <w:tcW w:w="4886" w:type="dxa"/>
            <w:tcMar>
              <w:top w:w="15" w:type="dxa"/>
              <w:left w:w="15" w:type="dxa"/>
              <w:right w:w="15" w:type="dxa"/>
            </w:tcMar>
            <w:vAlign w:val="center"/>
          </w:tcPr>
          <w:p w14:paraId="6CAA4F6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《建设工程质量管理条例》</w:t>
            </w:r>
          </w:p>
        </w:tc>
        <w:tc>
          <w:tcPr>
            <w:tcW w:w="1481" w:type="dxa"/>
            <w:vMerge w:val="restart"/>
            <w:tcMar>
              <w:top w:w="15" w:type="dxa"/>
              <w:left w:w="15" w:type="dxa"/>
              <w:right w:w="15" w:type="dxa"/>
            </w:tcMar>
            <w:vAlign w:val="center"/>
          </w:tcPr>
          <w:p w14:paraId="7DC8B52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5DC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05" w:hRule="atLeast"/>
        </w:trPr>
        <w:tc>
          <w:tcPr>
            <w:tcW w:w="450" w:type="dxa"/>
            <w:vMerge w:val="continue"/>
            <w:tcMar>
              <w:top w:w="15" w:type="dxa"/>
              <w:left w:w="15" w:type="dxa"/>
              <w:right w:w="15" w:type="dxa"/>
            </w:tcMar>
            <w:vAlign w:val="center"/>
          </w:tcPr>
          <w:p w14:paraId="1393AEF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895E7C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90F0AC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A8F349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8E07AA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DFE418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《公路建设监督管理办法》</w:t>
            </w:r>
          </w:p>
        </w:tc>
        <w:tc>
          <w:tcPr>
            <w:tcW w:w="1481" w:type="dxa"/>
            <w:vMerge w:val="continue"/>
            <w:tcMar>
              <w:top w:w="15" w:type="dxa"/>
              <w:left w:w="15" w:type="dxa"/>
              <w:right w:w="15" w:type="dxa"/>
            </w:tcMar>
            <w:vAlign w:val="center"/>
          </w:tcPr>
          <w:p w14:paraId="2BB2F5F5">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91D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95" w:hRule="atLeast"/>
        </w:trPr>
        <w:tc>
          <w:tcPr>
            <w:tcW w:w="450" w:type="dxa"/>
            <w:vMerge w:val="continue"/>
            <w:tcMar>
              <w:top w:w="15" w:type="dxa"/>
              <w:left w:w="15" w:type="dxa"/>
              <w:right w:w="15" w:type="dxa"/>
            </w:tcMar>
            <w:vAlign w:val="center"/>
          </w:tcPr>
          <w:p w14:paraId="0AADAB7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9B16C3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4CAC4CC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BF7843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restart"/>
            <w:tcMar>
              <w:top w:w="15" w:type="dxa"/>
              <w:left w:w="15" w:type="dxa"/>
              <w:right w:w="15" w:type="dxa"/>
            </w:tcMar>
            <w:vAlign w:val="center"/>
          </w:tcPr>
          <w:p w14:paraId="57EF3A0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《收费公路管理条例》</w:t>
            </w:r>
          </w:p>
        </w:tc>
        <w:tc>
          <w:tcPr>
            <w:tcW w:w="4886" w:type="dxa"/>
            <w:tcMar>
              <w:top w:w="15" w:type="dxa"/>
              <w:left w:w="15" w:type="dxa"/>
              <w:right w:w="15" w:type="dxa"/>
            </w:tcMar>
            <w:vAlign w:val="center"/>
          </w:tcPr>
          <w:p w14:paraId="383EEF4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《公路工程竣（交）工验收办法》</w:t>
            </w:r>
          </w:p>
        </w:tc>
        <w:tc>
          <w:tcPr>
            <w:tcW w:w="1481" w:type="dxa"/>
            <w:vMerge w:val="continue"/>
            <w:tcMar>
              <w:top w:w="15" w:type="dxa"/>
              <w:left w:w="15" w:type="dxa"/>
              <w:right w:w="15" w:type="dxa"/>
            </w:tcMar>
            <w:vAlign w:val="center"/>
          </w:tcPr>
          <w:p w14:paraId="52C2032A">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03B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57DB4D0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EEAC11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87ACBA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CB29D0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EA908C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6E870AE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《农村公路建设管理办法》</w:t>
            </w:r>
          </w:p>
        </w:tc>
        <w:tc>
          <w:tcPr>
            <w:tcW w:w="1481" w:type="dxa"/>
            <w:vMerge w:val="continue"/>
            <w:tcMar>
              <w:top w:w="15" w:type="dxa"/>
              <w:left w:w="15" w:type="dxa"/>
              <w:right w:w="15" w:type="dxa"/>
            </w:tcMar>
            <w:vAlign w:val="center"/>
          </w:tcPr>
          <w:p w14:paraId="546D188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0D4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995" w:hRule="atLeast"/>
        </w:trPr>
        <w:tc>
          <w:tcPr>
            <w:tcW w:w="450" w:type="dxa"/>
            <w:vMerge w:val="continue"/>
            <w:tcMar>
              <w:top w:w="15" w:type="dxa"/>
              <w:left w:w="15" w:type="dxa"/>
              <w:right w:w="15" w:type="dxa"/>
            </w:tcMar>
            <w:vAlign w:val="center"/>
          </w:tcPr>
          <w:p w14:paraId="7915ED2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E3CD9B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E41997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752E8A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E45F54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8BA46F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《四川省人民政府关于将一批省级行政职权事项调整由成都市及7个区域中心城市实施的决定》（四川省人民政府令第357号修订）</w:t>
            </w:r>
          </w:p>
        </w:tc>
        <w:tc>
          <w:tcPr>
            <w:tcW w:w="1481" w:type="dxa"/>
            <w:vMerge w:val="continue"/>
            <w:tcMar>
              <w:top w:w="15" w:type="dxa"/>
              <w:left w:w="15" w:type="dxa"/>
              <w:right w:w="15" w:type="dxa"/>
            </w:tcMar>
            <w:vAlign w:val="center"/>
          </w:tcPr>
          <w:p w14:paraId="47DE2AFC">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F06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16" w:hRule="atLeast"/>
        </w:trPr>
        <w:tc>
          <w:tcPr>
            <w:tcW w:w="450" w:type="dxa"/>
            <w:vMerge w:val="continue"/>
            <w:tcMar>
              <w:top w:w="15" w:type="dxa"/>
              <w:left w:w="15" w:type="dxa"/>
              <w:right w:w="15" w:type="dxa"/>
            </w:tcMar>
            <w:vAlign w:val="center"/>
          </w:tcPr>
          <w:p w14:paraId="32A8A77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3616BA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483CEA6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C0AC56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36A63BD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0DE82B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《四川省普通国省干线公路建设管理办法》（川交规〔2023〕2号）</w:t>
            </w:r>
          </w:p>
        </w:tc>
        <w:tc>
          <w:tcPr>
            <w:tcW w:w="1481" w:type="dxa"/>
            <w:vMerge w:val="continue"/>
            <w:tcMar>
              <w:top w:w="15" w:type="dxa"/>
              <w:left w:w="15" w:type="dxa"/>
              <w:right w:w="15" w:type="dxa"/>
            </w:tcMar>
            <w:vAlign w:val="center"/>
          </w:tcPr>
          <w:p w14:paraId="1A6A71F5">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774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67" w:hRule="atLeast"/>
        </w:trPr>
        <w:tc>
          <w:tcPr>
            <w:tcW w:w="450" w:type="dxa"/>
            <w:vMerge w:val="continue"/>
            <w:tcMar>
              <w:top w:w="15" w:type="dxa"/>
              <w:left w:w="15" w:type="dxa"/>
              <w:right w:w="15" w:type="dxa"/>
            </w:tcMar>
            <w:vAlign w:val="center"/>
          </w:tcPr>
          <w:p w14:paraId="7198223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342BA8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82E554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31D378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199C047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89DCD1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《四川省农村公路建设管理办法》（川交规〔2022〕2号）</w:t>
            </w:r>
          </w:p>
        </w:tc>
        <w:tc>
          <w:tcPr>
            <w:tcW w:w="1481" w:type="dxa"/>
            <w:vMerge w:val="continue"/>
            <w:tcMar>
              <w:top w:w="15" w:type="dxa"/>
              <w:left w:w="15" w:type="dxa"/>
              <w:right w:w="15" w:type="dxa"/>
            </w:tcMar>
            <w:vAlign w:val="center"/>
          </w:tcPr>
          <w:p w14:paraId="67E62B8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846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15" w:hRule="atLeast"/>
        </w:trPr>
        <w:tc>
          <w:tcPr>
            <w:tcW w:w="450" w:type="dxa"/>
            <w:vMerge w:val="restart"/>
            <w:tcMar>
              <w:top w:w="15" w:type="dxa"/>
              <w:left w:w="15" w:type="dxa"/>
              <w:right w:w="15" w:type="dxa"/>
            </w:tcMar>
            <w:vAlign w:val="center"/>
          </w:tcPr>
          <w:p w14:paraId="5D1000F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87</w:t>
            </w:r>
          </w:p>
        </w:tc>
        <w:tc>
          <w:tcPr>
            <w:tcW w:w="2491" w:type="dxa"/>
            <w:vMerge w:val="restart"/>
            <w:tcMar>
              <w:top w:w="15" w:type="dxa"/>
              <w:left w:w="15" w:type="dxa"/>
              <w:right w:w="15" w:type="dxa"/>
            </w:tcMar>
            <w:vAlign w:val="center"/>
          </w:tcPr>
          <w:p w14:paraId="62DE9A0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公路超限运输许可（省清单第194项）</w:t>
            </w:r>
          </w:p>
        </w:tc>
        <w:tc>
          <w:tcPr>
            <w:tcW w:w="1570" w:type="dxa"/>
            <w:vMerge w:val="restart"/>
            <w:tcMar>
              <w:top w:w="15" w:type="dxa"/>
              <w:left w:w="15" w:type="dxa"/>
              <w:right w:w="15" w:type="dxa"/>
            </w:tcMar>
            <w:vAlign w:val="center"/>
          </w:tcPr>
          <w:p w14:paraId="4EA3410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区交通运输局</w:t>
            </w:r>
          </w:p>
        </w:tc>
        <w:tc>
          <w:tcPr>
            <w:tcW w:w="1433" w:type="dxa"/>
            <w:vMerge w:val="restart"/>
            <w:tcMar>
              <w:top w:w="15" w:type="dxa"/>
              <w:left w:w="15" w:type="dxa"/>
              <w:right w:w="15" w:type="dxa"/>
            </w:tcMar>
            <w:vAlign w:val="center"/>
          </w:tcPr>
          <w:p w14:paraId="01ABDCA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tcMar>
              <w:top w:w="15" w:type="dxa"/>
              <w:left w:w="15" w:type="dxa"/>
              <w:right w:w="15" w:type="dxa"/>
            </w:tcMar>
            <w:vAlign w:val="center"/>
          </w:tcPr>
          <w:p w14:paraId="0937E76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《中华人民共和国公路法》</w:t>
            </w:r>
          </w:p>
        </w:tc>
        <w:tc>
          <w:tcPr>
            <w:tcW w:w="4886" w:type="dxa"/>
            <w:tcMar>
              <w:top w:w="15" w:type="dxa"/>
              <w:left w:w="15" w:type="dxa"/>
              <w:right w:w="15" w:type="dxa"/>
            </w:tcMar>
            <w:vAlign w:val="center"/>
          </w:tcPr>
          <w:p w14:paraId="2FD816D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《公路安全保护条例》</w:t>
            </w:r>
          </w:p>
        </w:tc>
        <w:tc>
          <w:tcPr>
            <w:tcW w:w="1481" w:type="dxa"/>
            <w:vMerge w:val="restart"/>
            <w:tcMar>
              <w:top w:w="15" w:type="dxa"/>
              <w:left w:w="15" w:type="dxa"/>
              <w:right w:w="15" w:type="dxa"/>
            </w:tcMar>
            <w:vAlign w:val="center"/>
          </w:tcPr>
          <w:p w14:paraId="7E3242E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2653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27" w:hRule="atLeast"/>
        </w:trPr>
        <w:tc>
          <w:tcPr>
            <w:tcW w:w="450" w:type="dxa"/>
            <w:vMerge w:val="continue"/>
            <w:tcMar>
              <w:top w:w="15" w:type="dxa"/>
              <w:left w:w="15" w:type="dxa"/>
              <w:right w:w="15" w:type="dxa"/>
            </w:tcMar>
            <w:vAlign w:val="center"/>
          </w:tcPr>
          <w:p w14:paraId="3FED02A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72E2424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EB8FB2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133E72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tcMar>
              <w:top w:w="15" w:type="dxa"/>
              <w:left w:w="15" w:type="dxa"/>
              <w:right w:w="15" w:type="dxa"/>
            </w:tcMar>
            <w:vAlign w:val="center"/>
          </w:tcPr>
          <w:p w14:paraId="465C2C3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《公路安全保护条例》</w:t>
            </w:r>
          </w:p>
        </w:tc>
        <w:tc>
          <w:tcPr>
            <w:tcW w:w="4886" w:type="dxa"/>
            <w:tcMar>
              <w:top w:w="15" w:type="dxa"/>
              <w:left w:w="15" w:type="dxa"/>
              <w:right w:w="15" w:type="dxa"/>
            </w:tcMar>
            <w:vAlign w:val="center"/>
          </w:tcPr>
          <w:p w14:paraId="2984601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《超限运输车辆行驶公路管理规定》</w:t>
            </w:r>
          </w:p>
        </w:tc>
        <w:tc>
          <w:tcPr>
            <w:tcW w:w="1481" w:type="dxa"/>
            <w:vMerge w:val="continue"/>
            <w:tcMar>
              <w:top w:w="15" w:type="dxa"/>
              <w:left w:w="15" w:type="dxa"/>
              <w:right w:w="15" w:type="dxa"/>
            </w:tcMar>
            <w:vAlign w:val="center"/>
          </w:tcPr>
          <w:p w14:paraId="5F3C0FF6">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D9C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12" w:hRule="atLeast"/>
        </w:trPr>
        <w:tc>
          <w:tcPr>
            <w:tcW w:w="450" w:type="dxa"/>
            <w:vMerge w:val="restart"/>
            <w:tcMar>
              <w:top w:w="15" w:type="dxa"/>
              <w:left w:w="15" w:type="dxa"/>
              <w:right w:w="15" w:type="dxa"/>
            </w:tcMar>
            <w:vAlign w:val="center"/>
          </w:tcPr>
          <w:p w14:paraId="3ABCE70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88</w:t>
            </w:r>
          </w:p>
        </w:tc>
        <w:tc>
          <w:tcPr>
            <w:tcW w:w="2491" w:type="dxa"/>
            <w:vMerge w:val="restart"/>
            <w:tcMar>
              <w:top w:w="15" w:type="dxa"/>
              <w:left w:w="15" w:type="dxa"/>
              <w:right w:w="15" w:type="dxa"/>
            </w:tcMar>
            <w:vAlign w:val="center"/>
          </w:tcPr>
          <w:p w14:paraId="0ECA347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涉路施工许可（省清单第195项）</w:t>
            </w:r>
          </w:p>
        </w:tc>
        <w:tc>
          <w:tcPr>
            <w:tcW w:w="1570" w:type="dxa"/>
            <w:vMerge w:val="restart"/>
            <w:tcMar>
              <w:top w:w="15" w:type="dxa"/>
              <w:left w:w="15" w:type="dxa"/>
              <w:right w:w="15" w:type="dxa"/>
            </w:tcMar>
            <w:vAlign w:val="center"/>
          </w:tcPr>
          <w:p w14:paraId="3C270AE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区交通运输局</w:t>
            </w:r>
          </w:p>
        </w:tc>
        <w:tc>
          <w:tcPr>
            <w:tcW w:w="1433" w:type="dxa"/>
            <w:vMerge w:val="restart"/>
            <w:tcMar>
              <w:top w:w="15" w:type="dxa"/>
              <w:left w:w="15" w:type="dxa"/>
              <w:right w:w="15" w:type="dxa"/>
            </w:tcMar>
            <w:vAlign w:val="center"/>
          </w:tcPr>
          <w:p w14:paraId="4FE8CF1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区交通运输局</w:t>
            </w:r>
          </w:p>
        </w:tc>
        <w:tc>
          <w:tcPr>
            <w:tcW w:w="2306" w:type="dxa"/>
            <w:vMerge w:val="restart"/>
            <w:tcMar>
              <w:top w:w="15" w:type="dxa"/>
              <w:left w:w="15" w:type="dxa"/>
              <w:right w:w="15" w:type="dxa"/>
            </w:tcMar>
            <w:vAlign w:val="center"/>
          </w:tcPr>
          <w:p w14:paraId="1E1BF90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《中华人民共和国公路法》</w:t>
            </w:r>
          </w:p>
        </w:tc>
        <w:tc>
          <w:tcPr>
            <w:tcW w:w="4886" w:type="dxa"/>
            <w:tcMar>
              <w:top w:w="15" w:type="dxa"/>
              <w:left w:w="15" w:type="dxa"/>
              <w:right w:w="15" w:type="dxa"/>
            </w:tcMar>
            <w:vAlign w:val="center"/>
          </w:tcPr>
          <w:p w14:paraId="3DB4EA4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《公路安全保护条例》</w:t>
            </w:r>
          </w:p>
        </w:tc>
        <w:tc>
          <w:tcPr>
            <w:tcW w:w="1481" w:type="dxa"/>
            <w:vMerge w:val="restart"/>
            <w:tcMar>
              <w:top w:w="15" w:type="dxa"/>
              <w:left w:w="15" w:type="dxa"/>
              <w:right w:w="15" w:type="dxa"/>
            </w:tcMar>
            <w:vAlign w:val="center"/>
          </w:tcPr>
          <w:p w14:paraId="3C77D4B8">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CF7A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40" w:hRule="atLeast"/>
        </w:trPr>
        <w:tc>
          <w:tcPr>
            <w:tcW w:w="450" w:type="dxa"/>
            <w:vMerge w:val="continue"/>
            <w:tcMar>
              <w:top w:w="15" w:type="dxa"/>
              <w:left w:w="15" w:type="dxa"/>
              <w:right w:w="15" w:type="dxa"/>
            </w:tcMar>
            <w:vAlign w:val="center"/>
          </w:tcPr>
          <w:p w14:paraId="5858CC4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1B986C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352792E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41AE4C4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1711C15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226FF11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《路政管理规定》</w:t>
            </w:r>
          </w:p>
        </w:tc>
        <w:tc>
          <w:tcPr>
            <w:tcW w:w="1481" w:type="dxa"/>
            <w:vMerge w:val="continue"/>
            <w:tcMar>
              <w:top w:w="15" w:type="dxa"/>
              <w:left w:w="15" w:type="dxa"/>
              <w:right w:w="15" w:type="dxa"/>
            </w:tcMar>
            <w:vAlign w:val="center"/>
          </w:tcPr>
          <w:p w14:paraId="70BEA88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897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215" w:hRule="atLeast"/>
        </w:trPr>
        <w:tc>
          <w:tcPr>
            <w:tcW w:w="450" w:type="dxa"/>
            <w:vMerge w:val="continue"/>
            <w:tcMar>
              <w:top w:w="15" w:type="dxa"/>
              <w:left w:w="15" w:type="dxa"/>
              <w:right w:w="15" w:type="dxa"/>
            </w:tcMar>
            <w:vAlign w:val="center"/>
          </w:tcPr>
          <w:p w14:paraId="28E701F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E18DE4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E95ECE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447C005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0ABFE8C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566768B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《四川省高速公路条例》</w:t>
            </w:r>
          </w:p>
        </w:tc>
        <w:tc>
          <w:tcPr>
            <w:tcW w:w="1481" w:type="dxa"/>
            <w:vMerge w:val="continue"/>
            <w:tcMar>
              <w:top w:w="15" w:type="dxa"/>
              <w:left w:w="15" w:type="dxa"/>
              <w:right w:w="15" w:type="dxa"/>
            </w:tcMar>
            <w:vAlign w:val="center"/>
          </w:tcPr>
          <w:p w14:paraId="060B052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258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2FA59C4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9A152F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201649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352A18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24AF90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C58F7D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《四川省人民政府办公厅关于进一步促进普通国省道建管养运协调发展的意见》（川办发〔2016〕54号）</w:t>
            </w:r>
          </w:p>
        </w:tc>
        <w:tc>
          <w:tcPr>
            <w:tcW w:w="1481" w:type="dxa"/>
            <w:vMerge w:val="continue"/>
            <w:tcMar>
              <w:top w:w="15" w:type="dxa"/>
              <w:left w:w="15" w:type="dxa"/>
              <w:right w:w="15" w:type="dxa"/>
            </w:tcMar>
            <w:vAlign w:val="center"/>
          </w:tcPr>
          <w:p w14:paraId="289A1597">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196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07" w:hRule="atLeast"/>
        </w:trPr>
        <w:tc>
          <w:tcPr>
            <w:tcW w:w="450" w:type="dxa"/>
            <w:vMerge w:val="continue"/>
            <w:tcMar>
              <w:top w:w="15" w:type="dxa"/>
              <w:left w:w="15" w:type="dxa"/>
              <w:right w:w="15" w:type="dxa"/>
            </w:tcMar>
            <w:vAlign w:val="center"/>
          </w:tcPr>
          <w:p w14:paraId="3465AA7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8F7114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3E0C45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999E3C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tcMar>
              <w:top w:w="15" w:type="dxa"/>
              <w:left w:w="15" w:type="dxa"/>
              <w:right w:w="15" w:type="dxa"/>
            </w:tcMar>
            <w:vAlign w:val="center"/>
          </w:tcPr>
          <w:p w14:paraId="54F81C7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《公路安全保护条例》</w:t>
            </w:r>
          </w:p>
        </w:tc>
        <w:tc>
          <w:tcPr>
            <w:tcW w:w="4886" w:type="dxa"/>
            <w:tcMar>
              <w:top w:w="15" w:type="dxa"/>
              <w:left w:w="15" w:type="dxa"/>
              <w:right w:w="15" w:type="dxa"/>
            </w:tcMar>
            <w:vAlign w:val="center"/>
          </w:tcPr>
          <w:p w14:paraId="3DA3907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《四川省高速公路养护工程管理办法》（川交函﹝2019﹞353号）</w:t>
            </w:r>
          </w:p>
        </w:tc>
        <w:tc>
          <w:tcPr>
            <w:tcW w:w="1481" w:type="dxa"/>
            <w:vMerge w:val="continue"/>
            <w:tcMar>
              <w:top w:w="15" w:type="dxa"/>
              <w:left w:w="15" w:type="dxa"/>
              <w:right w:w="15" w:type="dxa"/>
            </w:tcMar>
            <w:vAlign w:val="center"/>
          </w:tcPr>
          <w:p w14:paraId="20D9AB8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0C2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12" w:hRule="atLeast"/>
        </w:trPr>
        <w:tc>
          <w:tcPr>
            <w:tcW w:w="450" w:type="dxa"/>
            <w:vMerge w:val="restart"/>
            <w:tcMar>
              <w:top w:w="15" w:type="dxa"/>
              <w:left w:w="15" w:type="dxa"/>
              <w:right w:w="15" w:type="dxa"/>
            </w:tcMar>
            <w:vAlign w:val="center"/>
          </w:tcPr>
          <w:p w14:paraId="59B310C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89</w:t>
            </w:r>
          </w:p>
        </w:tc>
        <w:tc>
          <w:tcPr>
            <w:tcW w:w="2491" w:type="dxa"/>
            <w:vMerge w:val="restart"/>
            <w:tcMar>
              <w:top w:w="15" w:type="dxa"/>
              <w:left w:w="15" w:type="dxa"/>
              <w:right w:w="15" w:type="dxa"/>
            </w:tcMar>
            <w:vAlign w:val="center"/>
          </w:tcPr>
          <w:p w14:paraId="6CB39E6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更新采伐护路林审批（省清单第197项）</w:t>
            </w:r>
          </w:p>
        </w:tc>
        <w:tc>
          <w:tcPr>
            <w:tcW w:w="1570" w:type="dxa"/>
            <w:vMerge w:val="restart"/>
            <w:tcMar>
              <w:top w:w="15" w:type="dxa"/>
              <w:left w:w="15" w:type="dxa"/>
              <w:right w:w="15" w:type="dxa"/>
            </w:tcMar>
            <w:vAlign w:val="center"/>
          </w:tcPr>
          <w:p w14:paraId="1088E75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区交通运输局</w:t>
            </w:r>
          </w:p>
        </w:tc>
        <w:tc>
          <w:tcPr>
            <w:tcW w:w="1433" w:type="dxa"/>
            <w:vMerge w:val="restart"/>
            <w:tcMar>
              <w:top w:w="15" w:type="dxa"/>
              <w:left w:w="15" w:type="dxa"/>
              <w:right w:w="15" w:type="dxa"/>
            </w:tcMar>
            <w:vAlign w:val="center"/>
          </w:tcPr>
          <w:p w14:paraId="02EC5B5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tcMar>
              <w:top w:w="15" w:type="dxa"/>
              <w:left w:w="15" w:type="dxa"/>
              <w:right w:w="15" w:type="dxa"/>
            </w:tcMar>
            <w:vAlign w:val="center"/>
          </w:tcPr>
          <w:p w14:paraId="3571971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《中华人民共和国公路法》</w:t>
            </w:r>
          </w:p>
        </w:tc>
        <w:tc>
          <w:tcPr>
            <w:tcW w:w="4886" w:type="dxa"/>
            <w:tcMar>
              <w:top w:w="15" w:type="dxa"/>
              <w:left w:w="15" w:type="dxa"/>
              <w:right w:w="15" w:type="dxa"/>
            </w:tcMar>
            <w:vAlign w:val="center"/>
          </w:tcPr>
          <w:p w14:paraId="6DD73BA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《公路安全保护条例》</w:t>
            </w:r>
          </w:p>
        </w:tc>
        <w:tc>
          <w:tcPr>
            <w:tcW w:w="1481" w:type="dxa"/>
            <w:vMerge w:val="restart"/>
            <w:tcMar>
              <w:top w:w="15" w:type="dxa"/>
              <w:left w:w="15" w:type="dxa"/>
              <w:right w:w="15" w:type="dxa"/>
            </w:tcMar>
            <w:vAlign w:val="center"/>
          </w:tcPr>
          <w:p w14:paraId="43AD430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C7B3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22DB07A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8A7B34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564ADF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535B0D2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restart"/>
            <w:tcMar>
              <w:top w:w="15" w:type="dxa"/>
              <w:left w:w="15" w:type="dxa"/>
              <w:right w:w="15" w:type="dxa"/>
            </w:tcMar>
            <w:vAlign w:val="center"/>
          </w:tcPr>
          <w:p w14:paraId="58F4E4E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《公路安全保护条例》</w:t>
            </w:r>
          </w:p>
        </w:tc>
        <w:tc>
          <w:tcPr>
            <w:tcW w:w="4886" w:type="dxa"/>
            <w:tcMar>
              <w:top w:w="15" w:type="dxa"/>
              <w:left w:w="15" w:type="dxa"/>
              <w:right w:w="15" w:type="dxa"/>
            </w:tcMar>
            <w:vAlign w:val="center"/>
          </w:tcPr>
          <w:p w14:paraId="2D5561F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《路政管理规定》</w:t>
            </w:r>
          </w:p>
        </w:tc>
        <w:tc>
          <w:tcPr>
            <w:tcW w:w="1481" w:type="dxa"/>
            <w:vMerge w:val="continue"/>
            <w:tcMar>
              <w:top w:w="15" w:type="dxa"/>
              <w:left w:w="15" w:type="dxa"/>
              <w:right w:w="15" w:type="dxa"/>
            </w:tcMar>
            <w:vAlign w:val="center"/>
          </w:tcPr>
          <w:p w14:paraId="73A509B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59C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72C66ED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4BD4A1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26D4F2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84806C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596C3CA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69A8CC5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《四川省人民政府办公厅关于进一步促进普通国省道建管养运协调发展的意见》（川办发〔2016〕54号）</w:t>
            </w:r>
          </w:p>
        </w:tc>
        <w:tc>
          <w:tcPr>
            <w:tcW w:w="1481" w:type="dxa"/>
            <w:vMerge w:val="continue"/>
            <w:tcMar>
              <w:top w:w="15" w:type="dxa"/>
              <w:left w:w="15" w:type="dxa"/>
              <w:right w:w="15" w:type="dxa"/>
            </w:tcMar>
            <w:vAlign w:val="center"/>
          </w:tcPr>
          <w:p w14:paraId="7A85E89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0362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45" w:hRule="atLeast"/>
        </w:trPr>
        <w:tc>
          <w:tcPr>
            <w:tcW w:w="450" w:type="dxa"/>
            <w:tcMar>
              <w:top w:w="15" w:type="dxa"/>
              <w:left w:w="15" w:type="dxa"/>
              <w:right w:w="15" w:type="dxa"/>
            </w:tcMar>
            <w:vAlign w:val="center"/>
          </w:tcPr>
          <w:p w14:paraId="108B863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90</w:t>
            </w:r>
          </w:p>
        </w:tc>
        <w:tc>
          <w:tcPr>
            <w:tcW w:w="2491" w:type="dxa"/>
            <w:tcMar>
              <w:top w:w="15" w:type="dxa"/>
              <w:left w:w="15" w:type="dxa"/>
              <w:right w:w="15" w:type="dxa"/>
            </w:tcMar>
            <w:vAlign w:val="center"/>
          </w:tcPr>
          <w:p w14:paraId="77A05CA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道路旅客运输经营许可（省清单第202项）</w:t>
            </w:r>
          </w:p>
        </w:tc>
        <w:tc>
          <w:tcPr>
            <w:tcW w:w="1570" w:type="dxa"/>
            <w:tcMar>
              <w:top w:w="15" w:type="dxa"/>
              <w:left w:w="15" w:type="dxa"/>
              <w:right w:w="15" w:type="dxa"/>
            </w:tcMar>
            <w:vAlign w:val="center"/>
          </w:tcPr>
          <w:p w14:paraId="1634545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区交通运输局</w:t>
            </w:r>
          </w:p>
        </w:tc>
        <w:tc>
          <w:tcPr>
            <w:tcW w:w="1433" w:type="dxa"/>
            <w:tcMar>
              <w:top w:w="15" w:type="dxa"/>
              <w:left w:w="15" w:type="dxa"/>
              <w:right w:w="15" w:type="dxa"/>
            </w:tcMar>
            <w:vAlign w:val="center"/>
          </w:tcPr>
          <w:p w14:paraId="4D74FCD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tcMar>
              <w:top w:w="15" w:type="dxa"/>
              <w:left w:w="15" w:type="dxa"/>
              <w:right w:w="15" w:type="dxa"/>
            </w:tcMar>
            <w:vAlign w:val="center"/>
          </w:tcPr>
          <w:p w14:paraId="0E9FF4F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《中华人民共和国道路运输条例》</w:t>
            </w:r>
          </w:p>
        </w:tc>
        <w:tc>
          <w:tcPr>
            <w:tcW w:w="4886" w:type="dxa"/>
            <w:tcMar>
              <w:top w:w="15" w:type="dxa"/>
              <w:left w:w="15" w:type="dxa"/>
              <w:right w:w="15" w:type="dxa"/>
            </w:tcMar>
            <w:vAlign w:val="center"/>
          </w:tcPr>
          <w:p w14:paraId="796D1FC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《道路旅客运输及客运站管理规定》</w:t>
            </w:r>
          </w:p>
        </w:tc>
        <w:tc>
          <w:tcPr>
            <w:tcW w:w="1481" w:type="dxa"/>
            <w:tcMar>
              <w:top w:w="15" w:type="dxa"/>
              <w:left w:w="15" w:type="dxa"/>
              <w:right w:w="15" w:type="dxa"/>
            </w:tcMar>
            <w:vAlign w:val="center"/>
          </w:tcPr>
          <w:p w14:paraId="209A8B3D">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ED0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04" w:hRule="atLeast"/>
        </w:trPr>
        <w:tc>
          <w:tcPr>
            <w:tcW w:w="450" w:type="dxa"/>
            <w:tcMar>
              <w:top w:w="15" w:type="dxa"/>
              <w:left w:w="15" w:type="dxa"/>
              <w:right w:w="15" w:type="dxa"/>
            </w:tcMar>
            <w:vAlign w:val="center"/>
          </w:tcPr>
          <w:p w14:paraId="28050BC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91</w:t>
            </w:r>
          </w:p>
        </w:tc>
        <w:tc>
          <w:tcPr>
            <w:tcW w:w="2491" w:type="dxa"/>
            <w:tcMar>
              <w:top w:w="15" w:type="dxa"/>
              <w:left w:w="15" w:type="dxa"/>
              <w:right w:w="15" w:type="dxa"/>
            </w:tcMar>
            <w:vAlign w:val="center"/>
          </w:tcPr>
          <w:p w14:paraId="26619E7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道路旅客运输站经营许可（省清单第203项）</w:t>
            </w:r>
          </w:p>
        </w:tc>
        <w:tc>
          <w:tcPr>
            <w:tcW w:w="1570" w:type="dxa"/>
            <w:tcMar>
              <w:top w:w="15" w:type="dxa"/>
              <w:left w:w="15" w:type="dxa"/>
              <w:right w:w="15" w:type="dxa"/>
            </w:tcMar>
            <w:vAlign w:val="center"/>
          </w:tcPr>
          <w:p w14:paraId="1DC6579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区交通运输局</w:t>
            </w:r>
          </w:p>
        </w:tc>
        <w:tc>
          <w:tcPr>
            <w:tcW w:w="1433" w:type="dxa"/>
            <w:tcMar>
              <w:top w:w="15" w:type="dxa"/>
              <w:left w:w="15" w:type="dxa"/>
              <w:right w:w="15" w:type="dxa"/>
            </w:tcMar>
            <w:vAlign w:val="center"/>
          </w:tcPr>
          <w:p w14:paraId="1820D4B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tcMar>
              <w:top w:w="15" w:type="dxa"/>
              <w:left w:w="15" w:type="dxa"/>
              <w:right w:w="15" w:type="dxa"/>
            </w:tcMar>
            <w:vAlign w:val="center"/>
          </w:tcPr>
          <w:p w14:paraId="6DB874B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《中华人民共和国道路运输条例》</w:t>
            </w:r>
          </w:p>
        </w:tc>
        <w:tc>
          <w:tcPr>
            <w:tcW w:w="4886" w:type="dxa"/>
            <w:tcMar>
              <w:top w:w="15" w:type="dxa"/>
              <w:left w:w="15" w:type="dxa"/>
              <w:right w:w="15" w:type="dxa"/>
            </w:tcMar>
            <w:vAlign w:val="center"/>
          </w:tcPr>
          <w:p w14:paraId="09996B2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《道路旅客运输及客运站管理规定》</w:t>
            </w:r>
          </w:p>
        </w:tc>
        <w:tc>
          <w:tcPr>
            <w:tcW w:w="1481" w:type="dxa"/>
            <w:tcMar>
              <w:top w:w="15" w:type="dxa"/>
              <w:left w:w="15" w:type="dxa"/>
              <w:right w:w="15" w:type="dxa"/>
            </w:tcMar>
            <w:vAlign w:val="center"/>
          </w:tcPr>
          <w:p w14:paraId="3C84378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532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1093" w:hRule="atLeast"/>
        </w:trPr>
        <w:tc>
          <w:tcPr>
            <w:tcW w:w="450" w:type="dxa"/>
            <w:tcMar>
              <w:top w:w="15" w:type="dxa"/>
              <w:left w:w="15" w:type="dxa"/>
              <w:right w:w="15" w:type="dxa"/>
            </w:tcMar>
            <w:vAlign w:val="center"/>
          </w:tcPr>
          <w:p w14:paraId="5524378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92</w:t>
            </w:r>
          </w:p>
        </w:tc>
        <w:tc>
          <w:tcPr>
            <w:tcW w:w="2491" w:type="dxa"/>
            <w:tcMar>
              <w:top w:w="15" w:type="dxa"/>
              <w:left w:w="15" w:type="dxa"/>
              <w:right w:w="15" w:type="dxa"/>
            </w:tcMar>
            <w:vAlign w:val="center"/>
          </w:tcPr>
          <w:p w14:paraId="6563076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道路货物运输经营许可（除使用4500千克及以下普通货运车辆从事普通货运经营外）（省清单第204项）</w:t>
            </w:r>
          </w:p>
        </w:tc>
        <w:tc>
          <w:tcPr>
            <w:tcW w:w="1570" w:type="dxa"/>
            <w:tcMar>
              <w:top w:w="15" w:type="dxa"/>
              <w:left w:w="15" w:type="dxa"/>
              <w:right w:w="15" w:type="dxa"/>
            </w:tcMar>
            <w:vAlign w:val="center"/>
          </w:tcPr>
          <w:p w14:paraId="6E286CB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区交通运输局</w:t>
            </w:r>
          </w:p>
        </w:tc>
        <w:tc>
          <w:tcPr>
            <w:tcW w:w="1433" w:type="dxa"/>
            <w:tcMar>
              <w:top w:w="15" w:type="dxa"/>
              <w:left w:w="15" w:type="dxa"/>
              <w:right w:w="15" w:type="dxa"/>
            </w:tcMar>
            <w:vAlign w:val="center"/>
          </w:tcPr>
          <w:p w14:paraId="41C993D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tcMar>
              <w:top w:w="15" w:type="dxa"/>
              <w:left w:w="15" w:type="dxa"/>
              <w:right w:w="15" w:type="dxa"/>
            </w:tcMar>
            <w:vAlign w:val="center"/>
          </w:tcPr>
          <w:p w14:paraId="78F8B7F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《中华人民共和国道路运输条例》</w:t>
            </w:r>
          </w:p>
        </w:tc>
        <w:tc>
          <w:tcPr>
            <w:tcW w:w="4886" w:type="dxa"/>
            <w:tcMar>
              <w:top w:w="15" w:type="dxa"/>
              <w:left w:w="15" w:type="dxa"/>
              <w:right w:w="15" w:type="dxa"/>
            </w:tcMar>
            <w:vAlign w:val="center"/>
          </w:tcPr>
          <w:p w14:paraId="1A85C98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《道路货物运输及站场管理规定》</w:t>
            </w:r>
          </w:p>
        </w:tc>
        <w:tc>
          <w:tcPr>
            <w:tcW w:w="1481" w:type="dxa"/>
            <w:tcMar>
              <w:top w:w="15" w:type="dxa"/>
              <w:left w:w="15" w:type="dxa"/>
              <w:right w:w="15" w:type="dxa"/>
            </w:tcMar>
            <w:vAlign w:val="center"/>
          </w:tcPr>
          <w:p w14:paraId="78A8907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BB6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12" w:hRule="atLeast"/>
        </w:trPr>
        <w:tc>
          <w:tcPr>
            <w:tcW w:w="450" w:type="dxa"/>
            <w:vMerge w:val="restart"/>
            <w:tcMar>
              <w:top w:w="15" w:type="dxa"/>
              <w:left w:w="15" w:type="dxa"/>
              <w:right w:w="15" w:type="dxa"/>
            </w:tcMar>
            <w:vAlign w:val="center"/>
          </w:tcPr>
          <w:p w14:paraId="5956AC3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93</w:t>
            </w:r>
          </w:p>
        </w:tc>
        <w:tc>
          <w:tcPr>
            <w:tcW w:w="2491" w:type="dxa"/>
            <w:vMerge w:val="restart"/>
            <w:tcMar>
              <w:top w:w="15" w:type="dxa"/>
              <w:left w:w="15" w:type="dxa"/>
              <w:right w:w="15" w:type="dxa"/>
            </w:tcMar>
            <w:vAlign w:val="center"/>
          </w:tcPr>
          <w:p w14:paraId="40C3800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出租汽车经营许可（省清单第207项）</w:t>
            </w:r>
          </w:p>
        </w:tc>
        <w:tc>
          <w:tcPr>
            <w:tcW w:w="1570" w:type="dxa"/>
            <w:vMerge w:val="restart"/>
            <w:tcMar>
              <w:top w:w="15" w:type="dxa"/>
              <w:left w:w="15" w:type="dxa"/>
              <w:right w:w="15" w:type="dxa"/>
            </w:tcMar>
            <w:vAlign w:val="center"/>
          </w:tcPr>
          <w:p w14:paraId="0F005C7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区交通运输局</w:t>
            </w:r>
          </w:p>
        </w:tc>
        <w:tc>
          <w:tcPr>
            <w:tcW w:w="1433" w:type="dxa"/>
            <w:vMerge w:val="restart"/>
            <w:tcMar>
              <w:top w:w="15" w:type="dxa"/>
              <w:left w:w="15" w:type="dxa"/>
              <w:right w:w="15" w:type="dxa"/>
            </w:tcMar>
            <w:vAlign w:val="center"/>
          </w:tcPr>
          <w:p w14:paraId="229BD57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2F6E6E0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《国务院对确需保留的行政审批项目设定行政许可的决定》</w:t>
            </w:r>
          </w:p>
        </w:tc>
        <w:tc>
          <w:tcPr>
            <w:tcW w:w="4886" w:type="dxa"/>
            <w:tcMar>
              <w:top w:w="15" w:type="dxa"/>
              <w:left w:w="15" w:type="dxa"/>
              <w:right w:w="15" w:type="dxa"/>
            </w:tcMar>
            <w:vAlign w:val="center"/>
          </w:tcPr>
          <w:p w14:paraId="43AB243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《巡游出租汽车经营服务管理规定》</w:t>
            </w:r>
          </w:p>
        </w:tc>
        <w:tc>
          <w:tcPr>
            <w:tcW w:w="1481" w:type="dxa"/>
            <w:vMerge w:val="restart"/>
            <w:tcMar>
              <w:top w:w="15" w:type="dxa"/>
              <w:left w:w="15" w:type="dxa"/>
              <w:right w:w="15" w:type="dxa"/>
            </w:tcMar>
            <w:vAlign w:val="center"/>
          </w:tcPr>
          <w:p w14:paraId="407048A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0EE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12" w:hRule="atLeast"/>
        </w:trPr>
        <w:tc>
          <w:tcPr>
            <w:tcW w:w="450" w:type="dxa"/>
            <w:vMerge w:val="continue"/>
            <w:tcMar>
              <w:top w:w="15" w:type="dxa"/>
              <w:left w:w="15" w:type="dxa"/>
              <w:right w:w="15" w:type="dxa"/>
            </w:tcMar>
            <w:vAlign w:val="center"/>
          </w:tcPr>
          <w:p w14:paraId="188D297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59FA5E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EFB179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E75D5A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08628B3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255C9D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《网络预约出租汽车经营服务管理暂行办法》</w:t>
            </w:r>
          </w:p>
        </w:tc>
        <w:tc>
          <w:tcPr>
            <w:tcW w:w="1481" w:type="dxa"/>
            <w:vMerge w:val="continue"/>
            <w:tcMar>
              <w:top w:w="15" w:type="dxa"/>
              <w:left w:w="15" w:type="dxa"/>
              <w:right w:w="15" w:type="dxa"/>
            </w:tcMar>
            <w:vAlign w:val="center"/>
          </w:tcPr>
          <w:p w14:paraId="7AD29537">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316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tcMar>
              <w:top w:w="15" w:type="dxa"/>
              <w:left w:w="15" w:type="dxa"/>
              <w:right w:w="15" w:type="dxa"/>
            </w:tcMar>
            <w:vAlign w:val="center"/>
          </w:tcPr>
          <w:p w14:paraId="453A0AB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94</w:t>
            </w:r>
          </w:p>
        </w:tc>
        <w:tc>
          <w:tcPr>
            <w:tcW w:w="2491" w:type="dxa"/>
            <w:vMerge w:val="restart"/>
            <w:tcMar>
              <w:top w:w="15" w:type="dxa"/>
              <w:left w:w="15" w:type="dxa"/>
              <w:right w:w="15" w:type="dxa"/>
            </w:tcMar>
            <w:vAlign w:val="center"/>
          </w:tcPr>
          <w:p w14:paraId="5AC23E1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出租汽车车辆运营证核发（省清单第208项）</w:t>
            </w:r>
          </w:p>
        </w:tc>
        <w:tc>
          <w:tcPr>
            <w:tcW w:w="1570" w:type="dxa"/>
            <w:vMerge w:val="restart"/>
            <w:tcMar>
              <w:top w:w="15" w:type="dxa"/>
              <w:left w:w="15" w:type="dxa"/>
              <w:right w:w="15" w:type="dxa"/>
            </w:tcMar>
            <w:vAlign w:val="center"/>
          </w:tcPr>
          <w:p w14:paraId="07F5B47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区交通运输局</w:t>
            </w:r>
          </w:p>
        </w:tc>
        <w:tc>
          <w:tcPr>
            <w:tcW w:w="1433" w:type="dxa"/>
            <w:vMerge w:val="restart"/>
            <w:tcMar>
              <w:top w:w="15" w:type="dxa"/>
              <w:left w:w="15" w:type="dxa"/>
              <w:right w:w="15" w:type="dxa"/>
            </w:tcMar>
            <w:vAlign w:val="center"/>
          </w:tcPr>
          <w:p w14:paraId="321104C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29EB87A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《国务院对确需保留的行政审批项目设定行政许可的决定》</w:t>
            </w:r>
          </w:p>
        </w:tc>
        <w:tc>
          <w:tcPr>
            <w:tcW w:w="4886" w:type="dxa"/>
            <w:tcMar>
              <w:top w:w="15" w:type="dxa"/>
              <w:left w:w="15" w:type="dxa"/>
              <w:right w:w="15" w:type="dxa"/>
            </w:tcMar>
            <w:vAlign w:val="center"/>
          </w:tcPr>
          <w:p w14:paraId="59918D5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《巡游出租汽车经营服务管理规定》</w:t>
            </w:r>
          </w:p>
        </w:tc>
        <w:tc>
          <w:tcPr>
            <w:tcW w:w="1481" w:type="dxa"/>
            <w:vMerge w:val="restart"/>
            <w:tcMar>
              <w:top w:w="15" w:type="dxa"/>
              <w:left w:w="15" w:type="dxa"/>
              <w:right w:w="15" w:type="dxa"/>
            </w:tcMar>
            <w:vAlign w:val="center"/>
          </w:tcPr>
          <w:p w14:paraId="6858DB7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0D8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3BE7000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7056D2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4DC50A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3809D8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025197E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7573DF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《网络预约出租汽车经营服务管理暂行办法》</w:t>
            </w:r>
          </w:p>
        </w:tc>
        <w:tc>
          <w:tcPr>
            <w:tcW w:w="1481" w:type="dxa"/>
            <w:vMerge w:val="continue"/>
            <w:tcMar>
              <w:top w:w="15" w:type="dxa"/>
              <w:left w:w="15" w:type="dxa"/>
              <w:right w:w="15" w:type="dxa"/>
            </w:tcMar>
            <w:vAlign w:val="center"/>
          </w:tcPr>
          <w:p w14:paraId="7138AFAE">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A51A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07" w:hRule="atLeast"/>
        </w:trPr>
        <w:tc>
          <w:tcPr>
            <w:tcW w:w="450" w:type="dxa"/>
            <w:vMerge w:val="restart"/>
            <w:tcMar>
              <w:top w:w="15" w:type="dxa"/>
              <w:left w:w="15" w:type="dxa"/>
              <w:right w:w="15" w:type="dxa"/>
            </w:tcMar>
            <w:vAlign w:val="center"/>
          </w:tcPr>
          <w:p w14:paraId="1CAFF7B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95</w:t>
            </w:r>
          </w:p>
        </w:tc>
        <w:tc>
          <w:tcPr>
            <w:tcW w:w="2491" w:type="dxa"/>
            <w:vMerge w:val="restart"/>
            <w:tcMar>
              <w:top w:w="15" w:type="dxa"/>
              <w:left w:w="15" w:type="dxa"/>
              <w:right w:w="15" w:type="dxa"/>
            </w:tcMar>
            <w:vAlign w:val="center"/>
          </w:tcPr>
          <w:p w14:paraId="5AF41F3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水运工程建设项目竣工验收（省清单第213项）</w:t>
            </w:r>
          </w:p>
        </w:tc>
        <w:tc>
          <w:tcPr>
            <w:tcW w:w="1570" w:type="dxa"/>
            <w:vMerge w:val="restart"/>
            <w:tcMar>
              <w:top w:w="15" w:type="dxa"/>
              <w:left w:w="15" w:type="dxa"/>
              <w:right w:w="15" w:type="dxa"/>
            </w:tcMar>
            <w:vAlign w:val="center"/>
          </w:tcPr>
          <w:p w14:paraId="0306261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区交通运输局</w:t>
            </w:r>
          </w:p>
        </w:tc>
        <w:tc>
          <w:tcPr>
            <w:tcW w:w="1433" w:type="dxa"/>
            <w:vMerge w:val="restart"/>
            <w:tcMar>
              <w:top w:w="15" w:type="dxa"/>
              <w:left w:w="15" w:type="dxa"/>
              <w:right w:w="15" w:type="dxa"/>
            </w:tcMar>
            <w:vAlign w:val="center"/>
          </w:tcPr>
          <w:p w14:paraId="0E82580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区交通运输局</w:t>
            </w:r>
          </w:p>
        </w:tc>
        <w:tc>
          <w:tcPr>
            <w:tcW w:w="2306" w:type="dxa"/>
            <w:tcMar>
              <w:top w:w="15" w:type="dxa"/>
              <w:left w:w="15" w:type="dxa"/>
              <w:right w:w="15" w:type="dxa"/>
            </w:tcMar>
            <w:vAlign w:val="center"/>
          </w:tcPr>
          <w:p w14:paraId="57C4044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《中华人民共和国港口法》</w:t>
            </w:r>
          </w:p>
        </w:tc>
        <w:tc>
          <w:tcPr>
            <w:tcW w:w="4886" w:type="dxa"/>
            <w:tcMar>
              <w:top w:w="15" w:type="dxa"/>
              <w:left w:w="15" w:type="dxa"/>
              <w:right w:w="15" w:type="dxa"/>
            </w:tcMar>
            <w:vAlign w:val="center"/>
          </w:tcPr>
          <w:p w14:paraId="4F90A95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《国务院关于取消和调整一批行政审批项目等事项的决定》（国发﹝2014﹞27号）</w:t>
            </w:r>
          </w:p>
        </w:tc>
        <w:tc>
          <w:tcPr>
            <w:tcW w:w="1481" w:type="dxa"/>
            <w:vMerge w:val="restart"/>
            <w:tcMar>
              <w:top w:w="15" w:type="dxa"/>
              <w:left w:w="15" w:type="dxa"/>
              <w:right w:w="15" w:type="dxa"/>
            </w:tcMar>
            <w:vAlign w:val="center"/>
          </w:tcPr>
          <w:p w14:paraId="6A174D58">
            <w:pPr>
              <w:keepNext w:val="0"/>
              <w:keepLines w:val="0"/>
              <w:pageBreakBefore w:val="0"/>
              <w:widowControl/>
              <w:kinsoku/>
              <w:wordWrap/>
              <w:overflowPunct/>
              <w:topLinePunct w:val="0"/>
              <w:bidi w:val="0"/>
              <w:snapToGrid/>
              <w:spacing w:line="280" w:lineRule="exact"/>
              <w:jc w:val="both"/>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航道工程根据项目立项核准层级申请竣工验收。</w:t>
            </w:r>
          </w:p>
        </w:tc>
      </w:tr>
      <w:tr w14:paraId="0A2E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56" w:hRule="atLeast"/>
        </w:trPr>
        <w:tc>
          <w:tcPr>
            <w:tcW w:w="450" w:type="dxa"/>
            <w:vMerge w:val="continue"/>
            <w:tcMar>
              <w:top w:w="15" w:type="dxa"/>
              <w:left w:w="15" w:type="dxa"/>
              <w:right w:w="15" w:type="dxa"/>
            </w:tcMar>
            <w:vAlign w:val="center"/>
          </w:tcPr>
          <w:p w14:paraId="5B48532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D09CAA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46C1D6F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04FD2D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tcMar>
              <w:top w:w="15" w:type="dxa"/>
              <w:left w:w="15" w:type="dxa"/>
              <w:right w:w="15" w:type="dxa"/>
            </w:tcMar>
            <w:vAlign w:val="center"/>
          </w:tcPr>
          <w:p w14:paraId="68583DD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《中华人民共和国航道法》</w:t>
            </w:r>
          </w:p>
        </w:tc>
        <w:tc>
          <w:tcPr>
            <w:tcW w:w="4886" w:type="dxa"/>
            <w:tcMar>
              <w:top w:w="15" w:type="dxa"/>
              <w:left w:w="15" w:type="dxa"/>
              <w:right w:w="15" w:type="dxa"/>
            </w:tcMar>
            <w:vAlign w:val="center"/>
          </w:tcPr>
          <w:p w14:paraId="3A554BB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《港口工程建设管理规定》</w:t>
            </w:r>
          </w:p>
        </w:tc>
        <w:tc>
          <w:tcPr>
            <w:tcW w:w="1481" w:type="dxa"/>
            <w:vMerge w:val="continue"/>
            <w:tcMar>
              <w:top w:w="15" w:type="dxa"/>
              <w:left w:w="15" w:type="dxa"/>
              <w:right w:w="15" w:type="dxa"/>
            </w:tcMar>
            <w:vAlign w:val="center"/>
          </w:tcPr>
          <w:p w14:paraId="22D91E6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3BC8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26" w:hRule="atLeast"/>
        </w:trPr>
        <w:tc>
          <w:tcPr>
            <w:tcW w:w="450" w:type="dxa"/>
            <w:vMerge w:val="continue"/>
            <w:tcMar>
              <w:top w:w="15" w:type="dxa"/>
              <w:left w:w="15" w:type="dxa"/>
              <w:right w:w="15" w:type="dxa"/>
            </w:tcMar>
            <w:vAlign w:val="center"/>
          </w:tcPr>
          <w:p w14:paraId="423277A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A739EE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F32D7E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56062A8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restart"/>
            <w:tcMar>
              <w:top w:w="15" w:type="dxa"/>
              <w:left w:w="15" w:type="dxa"/>
              <w:right w:w="15" w:type="dxa"/>
            </w:tcMar>
            <w:vAlign w:val="center"/>
          </w:tcPr>
          <w:p w14:paraId="247266A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《中华人民共和国航道管理条例》</w:t>
            </w:r>
          </w:p>
        </w:tc>
        <w:tc>
          <w:tcPr>
            <w:tcW w:w="4886" w:type="dxa"/>
            <w:tcMar>
              <w:top w:w="15" w:type="dxa"/>
              <w:left w:w="15" w:type="dxa"/>
              <w:right w:w="15" w:type="dxa"/>
            </w:tcMar>
            <w:vAlign w:val="center"/>
          </w:tcPr>
          <w:p w14:paraId="2493C24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《航道工程建设管理规定》</w:t>
            </w:r>
          </w:p>
        </w:tc>
        <w:tc>
          <w:tcPr>
            <w:tcW w:w="1481" w:type="dxa"/>
            <w:vMerge w:val="continue"/>
            <w:tcMar>
              <w:top w:w="15" w:type="dxa"/>
              <w:left w:w="15" w:type="dxa"/>
              <w:right w:w="15" w:type="dxa"/>
            </w:tcMar>
            <w:vAlign w:val="center"/>
          </w:tcPr>
          <w:p w14:paraId="076018F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7B9B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832" w:hRule="atLeast"/>
        </w:trPr>
        <w:tc>
          <w:tcPr>
            <w:tcW w:w="450" w:type="dxa"/>
            <w:vMerge w:val="continue"/>
            <w:tcMar>
              <w:top w:w="15" w:type="dxa"/>
              <w:left w:w="15" w:type="dxa"/>
              <w:right w:w="15" w:type="dxa"/>
            </w:tcMar>
            <w:vAlign w:val="center"/>
          </w:tcPr>
          <w:p w14:paraId="1F5B7E1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7D141C2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3BDFB7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FD5610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05DD1B4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701C9C7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《四川省人民政府关于将一批省级行政职权事项调整由成都市及7个区域中心城市实施的决定》（四川省人民政府令第357号修订）</w:t>
            </w:r>
          </w:p>
        </w:tc>
        <w:tc>
          <w:tcPr>
            <w:tcW w:w="1481" w:type="dxa"/>
            <w:vMerge w:val="continue"/>
            <w:tcMar>
              <w:top w:w="15" w:type="dxa"/>
              <w:left w:w="15" w:type="dxa"/>
              <w:right w:w="15" w:type="dxa"/>
            </w:tcMar>
            <w:vAlign w:val="center"/>
          </w:tcPr>
          <w:p w14:paraId="193373C4">
            <w:pPr>
              <w:keepNext w:val="0"/>
              <w:keepLines w:val="0"/>
              <w:pageBreakBefore w:val="0"/>
              <w:widowControl/>
              <w:numPr>
                <w:ilvl w:val="0"/>
                <w:numId w:val="0"/>
              </w:numPr>
              <w:kinsoku/>
              <w:wordWrap/>
              <w:overflowPunct/>
              <w:topLinePunct w:val="0"/>
              <w:bidi w:val="0"/>
              <w:snapToGrid/>
              <w:spacing w:line="280" w:lineRule="exact"/>
              <w:ind w:left="0" w:leftChars="0" w:firstLine="0" w:firstLineChars="0"/>
              <w:jc w:val="left"/>
              <w:textAlignment w:val="center"/>
              <w:rPr>
                <w:rFonts w:hint="eastAsia" w:ascii="仿宋_GB2312" w:hAnsi="仿宋_GB2312" w:eastAsia="仿宋_GB2312" w:cs="仿宋_GB2312"/>
                <w:color w:val="FF0000"/>
                <w:kern w:val="0"/>
                <w:sz w:val="20"/>
                <w:szCs w:val="20"/>
                <w:highlight w:val="none"/>
                <w:lang w:val="en-US" w:eastAsia="zh-CN"/>
              </w:rPr>
            </w:pPr>
          </w:p>
        </w:tc>
      </w:tr>
      <w:tr w14:paraId="7A5B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6AFE313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D46A21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824C16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B7DA0D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3F9B10B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0E78BB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《四川省交通运输厅关于转发〈航道工程建设管理规定〉的通知》（川交函〔2020〕100号）</w:t>
            </w:r>
          </w:p>
        </w:tc>
        <w:tc>
          <w:tcPr>
            <w:tcW w:w="1481" w:type="dxa"/>
            <w:vMerge w:val="continue"/>
            <w:tcMar>
              <w:top w:w="15" w:type="dxa"/>
              <w:left w:w="15" w:type="dxa"/>
              <w:right w:w="15" w:type="dxa"/>
            </w:tcMar>
            <w:vAlign w:val="center"/>
          </w:tcPr>
          <w:p w14:paraId="050ED608">
            <w:pPr>
              <w:keepNext w:val="0"/>
              <w:keepLines w:val="0"/>
              <w:pageBreakBefore w:val="0"/>
              <w:widowControl/>
              <w:numPr>
                <w:ilvl w:val="0"/>
                <w:numId w:val="0"/>
              </w:numPr>
              <w:kinsoku/>
              <w:wordWrap/>
              <w:overflowPunct/>
              <w:topLinePunct w:val="0"/>
              <w:bidi w:val="0"/>
              <w:snapToGrid/>
              <w:spacing w:line="280" w:lineRule="exact"/>
              <w:ind w:left="0" w:leftChars="0" w:firstLine="0" w:firstLineChars="0"/>
              <w:jc w:val="left"/>
              <w:textAlignment w:val="center"/>
              <w:rPr>
                <w:rFonts w:hint="eastAsia" w:ascii="仿宋_GB2312" w:hAnsi="仿宋_GB2312" w:eastAsia="仿宋_GB2312" w:cs="仿宋_GB2312"/>
                <w:color w:val="FF0000"/>
                <w:kern w:val="0"/>
                <w:sz w:val="20"/>
                <w:szCs w:val="20"/>
                <w:highlight w:val="none"/>
                <w:lang w:val="en-US" w:eastAsia="zh-CN"/>
              </w:rPr>
            </w:pPr>
          </w:p>
        </w:tc>
      </w:tr>
      <w:tr w14:paraId="0D2ED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57" w:hRule="atLeast"/>
        </w:trPr>
        <w:tc>
          <w:tcPr>
            <w:tcW w:w="450" w:type="dxa"/>
            <w:vMerge w:val="continue"/>
            <w:tcMar>
              <w:top w:w="15" w:type="dxa"/>
              <w:left w:w="15" w:type="dxa"/>
              <w:right w:w="15" w:type="dxa"/>
            </w:tcMar>
            <w:vAlign w:val="center"/>
          </w:tcPr>
          <w:p w14:paraId="5F2D426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2D7B02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91B6B8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EAF61B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8130D7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2AB8163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《四川省交通运输厅关于印发&lt;四川省重点水运工程建设管理办法&gt;的通知》（川交规〔2023〕4号）</w:t>
            </w:r>
          </w:p>
        </w:tc>
        <w:tc>
          <w:tcPr>
            <w:tcW w:w="1481" w:type="dxa"/>
            <w:vMerge w:val="continue"/>
            <w:tcMar>
              <w:top w:w="15" w:type="dxa"/>
              <w:left w:w="15" w:type="dxa"/>
              <w:right w:w="15" w:type="dxa"/>
            </w:tcMar>
            <w:vAlign w:val="center"/>
          </w:tcPr>
          <w:p w14:paraId="29D57988">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537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63" w:hRule="atLeast"/>
        </w:trPr>
        <w:tc>
          <w:tcPr>
            <w:tcW w:w="450" w:type="dxa"/>
            <w:tcMar>
              <w:top w:w="15" w:type="dxa"/>
              <w:left w:w="15" w:type="dxa"/>
              <w:right w:w="15" w:type="dxa"/>
            </w:tcMar>
            <w:vAlign w:val="center"/>
          </w:tcPr>
          <w:p w14:paraId="62BC3D3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96</w:t>
            </w:r>
          </w:p>
        </w:tc>
        <w:tc>
          <w:tcPr>
            <w:tcW w:w="2491" w:type="dxa"/>
            <w:tcMar>
              <w:top w:w="15" w:type="dxa"/>
              <w:left w:w="15" w:type="dxa"/>
              <w:right w:w="15" w:type="dxa"/>
            </w:tcMar>
            <w:vAlign w:val="center"/>
          </w:tcPr>
          <w:p w14:paraId="7B5D298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港口内进行危险货物的装卸、过驳作业许可（省清单第222项）</w:t>
            </w:r>
          </w:p>
        </w:tc>
        <w:tc>
          <w:tcPr>
            <w:tcW w:w="1570" w:type="dxa"/>
            <w:tcMar>
              <w:top w:w="15" w:type="dxa"/>
              <w:left w:w="15" w:type="dxa"/>
              <w:right w:w="15" w:type="dxa"/>
            </w:tcMar>
            <w:vAlign w:val="center"/>
          </w:tcPr>
          <w:p w14:paraId="03909C7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区交通运输局</w:t>
            </w:r>
          </w:p>
        </w:tc>
        <w:tc>
          <w:tcPr>
            <w:tcW w:w="1433" w:type="dxa"/>
            <w:tcMar>
              <w:top w:w="15" w:type="dxa"/>
              <w:left w:w="15" w:type="dxa"/>
              <w:right w:w="15" w:type="dxa"/>
            </w:tcMar>
            <w:vAlign w:val="center"/>
          </w:tcPr>
          <w:p w14:paraId="4934D5D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区交通运输局</w:t>
            </w:r>
          </w:p>
        </w:tc>
        <w:tc>
          <w:tcPr>
            <w:tcW w:w="2306" w:type="dxa"/>
            <w:tcMar>
              <w:top w:w="15" w:type="dxa"/>
              <w:left w:w="15" w:type="dxa"/>
              <w:right w:w="15" w:type="dxa"/>
            </w:tcMar>
            <w:vAlign w:val="center"/>
          </w:tcPr>
          <w:p w14:paraId="51EE7D6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《中华人民共和国港口法》</w:t>
            </w:r>
          </w:p>
        </w:tc>
        <w:tc>
          <w:tcPr>
            <w:tcW w:w="4886" w:type="dxa"/>
            <w:tcMar>
              <w:top w:w="15" w:type="dxa"/>
              <w:left w:w="15" w:type="dxa"/>
              <w:right w:w="15" w:type="dxa"/>
            </w:tcMar>
            <w:vAlign w:val="center"/>
          </w:tcPr>
          <w:p w14:paraId="3F1A645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《港口危险货物安全管理规定》</w:t>
            </w:r>
          </w:p>
        </w:tc>
        <w:tc>
          <w:tcPr>
            <w:tcW w:w="1481" w:type="dxa"/>
            <w:tcMar>
              <w:top w:w="15" w:type="dxa"/>
              <w:left w:w="15" w:type="dxa"/>
              <w:right w:w="15" w:type="dxa"/>
            </w:tcMar>
            <w:vAlign w:val="center"/>
          </w:tcPr>
          <w:p w14:paraId="66A262B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D03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tcMar>
              <w:top w:w="15" w:type="dxa"/>
              <w:left w:w="15" w:type="dxa"/>
              <w:right w:w="15" w:type="dxa"/>
            </w:tcMar>
            <w:vAlign w:val="center"/>
          </w:tcPr>
          <w:p w14:paraId="08F3124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97</w:t>
            </w:r>
          </w:p>
        </w:tc>
        <w:tc>
          <w:tcPr>
            <w:tcW w:w="2491" w:type="dxa"/>
            <w:vMerge w:val="restart"/>
            <w:tcMar>
              <w:top w:w="15" w:type="dxa"/>
              <w:left w:w="15" w:type="dxa"/>
              <w:right w:w="15" w:type="dxa"/>
            </w:tcMar>
            <w:vAlign w:val="center"/>
          </w:tcPr>
          <w:p w14:paraId="3EC2831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在内河通航水域载运、拖带超重、超长、超高、超宽、半潜物体或者拖放竹、木等物体许可（省清单第225项）</w:t>
            </w:r>
          </w:p>
        </w:tc>
        <w:tc>
          <w:tcPr>
            <w:tcW w:w="1570" w:type="dxa"/>
            <w:vMerge w:val="restart"/>
            <w:tcMar>
              <w:top w:w="15" w:type="dxa"/>
              <w:left w:w="15" w:type="dxa"/>
              <w:right w:w="15" w:type="dxa"/>
            </w:tcMar>
            <w:vAlign w:val="center"/>
          </w:tcPr>
          <w:p w14:paraId="6BB6F59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区交通运输局</w:t>
            </w:r>
          </w:p>
        </w:tc>
        <w:tc>
          <w:tcPr>
            <w:tcW w:w="1433" w:type="dxa"/>
            <w:vMerge w:val="restart"/>
            <w:tcMar>
              <w:top w:w="15" w:type="dxa"/>
              <w:left w:w="15" w:type="dxa"/>
              <w:right w:w="15" w:type="dxa"/>
            </w:tcMar>
            <w:vAlign w:val="center"/>
          </w:tcPr>
          <w:p w14:paraId="16C8778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区交通运输局（负责长江干线以外的水域）</w:t>
            </w:r>
          </w:p>
        </w:tc>
        <w:tc>
          <w:tcPr>
            <w:tcW w:w="2306" w:type="dxa"/>
            <w:vMerge w:val="restart"/>
            <w:tcMar>
              <w:top w:w="15" w:type="dxa"/>
              <w:left w:w="15" w:type="dxa"/>
              <w:right w:w="15" w:type="dxa"/>
            </w:tcMar>
            <w:vAlign w:val="center"/>
          </w:tcPr>
          <w:p w14:paraId="09EFBCF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《中华人民共和国内河交通安全管理条例》</w:t>
            </w:r>
          </w:p>
        </w:tc>
        <w:tc>
          <w:tcPr>
            <w:tcW w:w="4886" w:type="dxa"/>
            <w:tcMar>
              <w:top w:w="15" w:type="dxa"/>
              <w:left w:w="15" w:type="dxa"/>
              <w:right w:w="15" w:type="dxa"/>
            </w:tcMar>
            <w:vAlign w:val="center"/>
          </w:tcPr>
          <w:p w14:paraId="12142C3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《中华人民共和国内河交通安全管理条例》</w:t>
            </w:r>
          </w:p>
        </w:tc>
        <w:tc>
          <w:tcPr>
            <w:tcW w:w="1481" w:type="dxa"/>
            <w:vMerge w:val="restart"/>
            <w:tcMar>
              <w:top w:w="15" w:type="dxa"/>
              <w:left w:w="15" w:type="dxa"/>
              <w:right w:w="15" w:type="dxa"/>
            </w:tcMar>
            <w:vAlign w:val="center"/>
          </w:tcPr>
          <w:p w14:paraId="0181B576">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pPr>
          </w:p>
        </w:tc>
      </w:tr>
      <w:tr w14:paraId="786F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1BEEBB9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2EC6F3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CB7305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7C281A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B526AF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20CA508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《中华人民共和国海事行政许可条件规定》</w:t>
            </w:r>
          </w:p>
        </w:tc>
        <w:tc>
          <w:tcPr>
            <w:tcW w:w="1481" w:type="dxa"/>
            <w:vMerge w:val="continue"/>
            <w:tcMar>
              <w:top w:w="15" w:type="dxa"/>
              <w:left w:w="15" w:type="dxa"/>
              <w:right w:w="15" w:type="dxa"/>
            </w:tcMar>
            <w:vAlign w:val="center"/>
          </w:tcPr>
          <w:p w14:paraId="34690E17">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622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84" w:hRule="atLeast"/>
        </w:trPr>
        <w:tc>
          <w:tcPr>
            <w:tcW w:w="450" w:type="dxa"/>
            <w:vMerge w:val="continue"/>
            <w:tcMar>
              <w:top w:w="15" w:type="dxa"/>
              <w:left w:w="15" w:type="dxa"/>
              <w:right w:w="15" w:type="dxa"/>
            </w:tcMar>
            <w:vAlign w:val="center"/>
          </w:tcPr>
          <w:p w14:paraId="7EEAF5E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5A21D8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2A4076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74A175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6742FE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1DB33A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《交通运输部办公厅关于全面推行直属海事系统权责清单制度的通知》（交办海〔2018〕19号）</w:t>
            </w:r>
          </w:p>
        </w:tc>
        <w:tc>
          <w:tcPr>
            <w:tcW w:w="1481" w:type="dxa"/>
            <w:vMerge w:val="continue"/>
            <w:tcMar>
              <w:top w:w="15" w:type="dxa"/>
              <w:left w:w="15" w:type="dxa"/>
              <w:right w:w="15" w:type="dxa"/>
            </w:tcMar>
            <w:vAlign w:val="center"/>
          </w:tcPr>
          <w:p w14:paraId="5656530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1AD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tcMar>
              <w:top w:w="15" w:type="dxa"/>
              <w:left w:w="15" w:type="dxa"/>
              <w:right w:w="15" w:type="dxa"/>
            </w:tcMar>
            <w:vAlign w:val="center"/>
          </w:tcPr>
          <w:p w14:paraId="2FED1F6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98</w:t>
            </w:r>
          </w:p>
        </w:tc>
        <w:tc>
          <w:tcPr>
            <w:tcW w:w="2491" w:type="dxa"/>
            <w:vMerge w:val="restart"/>
            <w:tcMar>
              <w:top w:w="15" w:type="dxa"/>
              <w:left w:w="15" w:type="dxa"/>
              <w:right w:w="15" w:type="dxa"/>
            </w:tcMar>
            <w:vAlign w:val="center"/>
          </w:tcPr>
          <w:p w14:paraId="381ECCF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船舶进行散装液体污染危害性货物或者危险货物过驳作业许可（省清单第228项）</w:t>
            </w:r>
          </w:p>
        </w:tc>
        <w:tc>
          <w:tcPr>
            <w:tcW w:w="1570" w:type="dxa"/>
            <w:vMerge w:val="restart"/>
            <w:tcMar>
              <w:top w:w="15" w:type="dxa"/>
              <w:left w:w="15" w:type="dxa"/>
              <w:right w:w="15" w:type="dxa"/>
            </w:tcMar>
            <w:vAlign w:val="center"/>
          </w:tcPr>
          <w:p w14:paraId="1F63A2C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区交通运输局</w:t>
            </w:r>
          </w:p>
        </w:tc>
        <w:tc>
          <w:tcPr>
            <w:tcW w:w="1433" w:type="dxa"/>
            <w:vMerge w:val="restart"/>
            <w:tcMar>
              <w:top w:w="15" w:type="dxa"/>
              <w:left w:w="15" w:type="dxa"/>
              <w:right w:w="15" w:type="dxa"/>
            </w:tcMar>
            <w:vAlign w:val="center"/>
          </w:tcPr>
          <w:p w14:paraId="74E3550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区交通运输局（负责长江干线以外的水域）</w:t>
            </w:r>
          </w:p>
        </w:tc>
        <w:tc>
          <w:tcPr>
            <w:tcW w:w="2306" w:type="dxa"/>
            <w:vMerge w:val="restart"/>
            <w:tcMar>
              <w:top w:w="15" w:type="dxa"/>
              <w:left w:w="15" w:type="dxa"/>
              <w:right w:w="15" w:type="dxa"/>
            </w:tcMar>
            <w:vAlign w:val="center"/>
          </w:tcPr>
          <w:p w14:paraId="5FC53D3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《中华人民共和国水污染防治法》</w:t>
            </w:r>
          </w:p>
        </w:tc>
        <w:tc>
          <w:tcPr>
            <w:tcW w:w="4886" w:type="dxa"/>
            <w:tcMar>
              <w:top w:w="15" w:type="dxa"/>
              <w:left w:w="15" w:type="dxa"/>
              <w:right w:w="15" w:type="dxa"/>
            </w:tcMar>
            <w:vAlign w:val="center"/>
          </w:tcPr>
          <w:p w14:paraId="070991C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《中华人民共和国内河交通安全管理条例》</w:t>
            </w:r>
          </w:p>
        </w:tc>
        <w:tc>
          <w:tcPr>
            <w:tcW w:w="1481" w:type="dxa"/>
            <w:vMerge w:val="restart"/>
            <w:tcMar>
              <w:top w:w="15" w:type="dxa"/>
              <w:left w:w="15" w:type="dxa"/>
              <w:right w:w="15" w:type="dxa"/>
            </w:tcMar>
            <w:vAlign w:val="center"/>
          </w:tcPr>
          <w:p w14:paraId="3F7DCBF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pPr>
          </w:p>
        </w:tc>
      </w:tr>
      <w:tr w14:paraId="35BC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940" w:hRule="atLeast"/>
        </w:trPr>
        <w:tc>
          <w:tcPr>
            <w:tcW w:w="450" w:type="dxa"/>
            <w:vMerge w:val="continue"/>
            <w:tcMar>
              <w:top w:w="15" w:type="dxa"/>
              <w:left w:w="15" w:type="dxa"/>
              <w:right w:w="15" w:type="dxa"/>
            </w:tcMar>
            <w:vAlign w:val="center"/>
          </w:tcPr>
          <w:p w14:paraId="63E1A19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F89197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DA4011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3D0123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508DFC8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50FE5BE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《交通运输部办公厅关于全面推行直属海事系统权责清单制度的通知》（交办海〔2018〕19号）</w:t>
            </w:r>
          </w:p>
        </w:tc>
        <w:tc>
          <w:tcPr>
            <w:tcW w:w="1481" w:type="dxa"/>
            <w:vMerge w:val="continue"/>
            <w:tcMar>
              <w:top w:w="15" w:type="dxa"/>
              <w:left w:w="15" w:type="dxa"/>
              <w:right w:w="15" w:type="dxa"/>
            </w:tcMar>
            <w:vAlign w:val="center"/>
          </w:tcPr>
          <w:p w14:paraId="4013C99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pPr>
          </w:p>
        </w:tc>
      </w:tr>
      <w:tr w14:paraId="28D0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65" w:hRule="atLeast"/>
        </w:trPr>
        <w:tc>
          <w:tcPr>
            <w:tcW w:w="450" w:type="dxa"/>
            <w:vMerge w:val="restart"/>
            <w:tcMar>
              <w:top w:w="15" w:type="dxa"/>
              <w:left w:w="15" w:type="dxa"/>
              <w:right w:w="15" w:type="dxa"/>
            </w:tcMar>
            <w:vAlign w:val="center"/>
          </w:tcPr>
          <w:p w14:paraId="7D852B3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99</w:t>
            </w:r>
          </w:p>
        </w:tc>
        <w:tc>
          <w:tcPr>
            <w:tcW w:w="2491" w:type="dxa"/>
            <w:vMerge w:val="restart"/>
            <w:tcMar>
              <w:top w:w="15" w:type="dxa"/>
              <w:left w:w="15" w:type="dxa"/>
              <w:right w:w="15" w:type="dxa"/>
            </w:tcMar>
            <w:vAlign w:val="center"/>
          </w:tcPr>
          <w:p w14:paraId="4211FB1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船舶载运污染危害性货物或者危险货物进出港口许可（省清单第229项）</w:t>
            </w:r>
          </w:p>
        </w:tc>
        <w:tc>
          <w:tcPr>
            <w:tcW w:w="1570" w:type="dxa"/>
            <w:vMerge w:val="restart"/>
            <w:tcMar>
              <w:top w:w="15" w:type="dxa"/>
              <w:left w:w="15" w:type="dxa"/>
              <w:right w:w="15" w:type="dxa"/>
            </w:tcMar>
            <w:vAlign w:val="center"/>
          </w:tcPr>
          <w:p w14:paraId="4D430C0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区交通运输局</w:t>
            </w:r>
          </w:p>
        </w:tc>
        <w:tc>
          <w:tcPr>
            <w:tcW w:w="1433" w:type="dxa"/>
            <w:vMerge w:val="restart"/>
            <w:tcMar>
              <w:top w:w="15" w:type="dxa"/>
              <w:left w:w="15" w:type="dxa"/>
              <w:right w:w="15" w:type="dxa"/>
            </w:tcMar>
            <w:vAlign w:val="center"/>
          </w:tcPr>
          <w:p w14:paraId="6C46781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区交通运输局（负责长江干线以外的水域）</w:t>
            </w:r>
          </w:p>
        </w:tc>
        <w:tc>
          <w:tcPr>
            <w:tcW w:w="2306" w:type="dxa"/>
            <w:vMerge w:val="restart"/>
            <w:tcMar>
              <w:top w:w="15" w:type="dxa"/>
              <w:left w:w="15" w:type="dxa"/>
              <w:right w:w="15" w:type="dxa"/>
            </w:tcMar>
            <w:vAlign w:val="center"/>
          </w:tcPr>
          <w:p w14:paraId="6659903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《中华人民共和国内河交通安全管理条例》</w:t>
            </w:r>
          </w:p>
        </w:tc>
        <w:tc>
          <w:tcPr>
            <w:tcW w:w="4886" w:type="dxa"/>
            <w:tcMar>
              <w:top w:w="15" w:type="dxa"/>
              <w:left w:w="15" w:type="dxa"/>
              <w:right w:w="15" w:type="dxa"/>
            </w:tcMar>
            <w:vAlign w:val="center"/>
          </w:tcPr>
          <w:p w14:paraId="5C75C11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《中华人民共和国内河交通安全管理条例》</w:t>
            </w:r>
          </w:p>
        </w:tc>
        <w:tc>
          <w:tcPr>
            <w:tcW w:w="1481" w:type="dxa"/>
            <w:vMerge w:val="restart"/>
            <w:tcMar>
              <w:top w:w="15" w:type="dxa"/>
              <w:left w:w="15" w:type="dxa"/>
              <w:right w:w="15" w:type="dxa"/>
            </w:tcMar>
            <w:vAlign w:val="center"/>
          </w:tcPr>
          <w:p w14:paraId="3B16E55C">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pPr>
          </w:p>
        </w:tc>
      </w:tr>
      <w:tr w14:paraId="2F3E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32EA9F7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46BB51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3CADFD4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6E6D34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12343E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6F873E5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《交通运输部办公厅关于全面推行直属海事系统权责清单制度的通知》（交办海〔2018〕19号）</w:t>
            </w:r>
          </w:p>
        </w:tc>
        <w:tc>
          <w:tcPr>
            <w:tcW w:w="1481" w:type="dxa"/>
            <w:vMerge w:val="continue"/>
            <w:tcMar>
              <w:top w:w="15" w:type="dxa"/>
              <w:left w:w="15" w:type="dxa"/>
              <w:right w:w="15" w:type="dxa"/>
            </w:tcMar>
            <w:vAlign w:val="center"/>
          </w:tcPr>
          <w:p w14:paraId="59B007E8">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pPr>
          </w:p>
        </w:tc>
      </w:tr>
      <w:tr w14:paraId="1D8B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tcMar>
              <w:top w:w="15" w:type="dxa"/>
              <w:left w:w="15" w:type="dxa"/>
              <w:right w:w="15" w:type="dxa"/>
            </w:tcMar>
            <w:vAlign w:val="center"/>
          </w:tcPr>
          <w:p w14:paraId="54AEBB2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100</w:t>
            </w:r>
          </w:p>
        </w:tc>
        <w:tc>
          <w:tcPr>
            <w:tcW w:w="2491" w:type="dxa"/>
            <w:vMerge w:val="restart"/>
            <w:tcMar>
              <w:top w:w="15" w:type="dxa"/>
              <w:left w:w="15" w:type="dxa"/>
              <w:right w:w="15" w:type="dxa"/>
            </w:tcMar>
            <w:vAlign w:val="center"/>
          </w:tcPr>
          <w:p w14:paraId="6414D3E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海域或者内河通航水域、岸线施工作业许可（省清单第230项）</w:t>
            </w:r>
          </w:p>
        </w:tc>
        <w:tc>
          <w:tcPr>
            <w:tcW w:w="1570" w:type="dxa"/>
            <w:vMerge w:val="restart"/>
            <w:tcMar>
              <w:top w:w="15" w:type="dxa"/>
              <w:left w:w="15" w:type="dxa"/>
              <w:right w:w="15" w:type="dxa"/>
            </w:tcMar>
            <w:vAlign w:val="center"/>
          </w:tcPr>
          <w:p w14:paraId="2164725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区交通运输局</w:t>
            </w:r>
          </w:p>
        </w:tc>
        <w:tc>
          <w:tcPr>
            <w:tcW w:w="1433" w:type="dxa"/>
            <w:vMerge w:val="restart"/>
            <w:tcMar>
              <w:top w:w="15" w:type="dxa"/>
              <w:left w:w="15" w:type="dxa"/>
              <w:right w:w="15" w:type="dxa"/>
            </w:tcMar>
            <w:vAlign w:val="center"/>
          </w:tcPr>
          <w:p w14:paraId="056F7E7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区交通运输局（负责长江干线以外的水域）</w:t>
            </w:r>
          </w:p>
        </w:tc>
        <w:tc>
          <w:tcPr>
            <w:tcW w:w="2306" w:type="dxa"/>
            <w:vMerge w:val="restart"/>
            <w:tcMar>
              <w:top w:w="15" w:type="dxa"/>
              <w:left w:w="15" w:type="dxa"/>
              <w:right w:w="15" w:type="dxa"/>
            </w:tcMar>
            <w:vAlign w:val="center"/>
          </w:tcPr>
          <w:p w14:paraId="1091843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《中华人民共和国内河交通安全管理条例》</w:t>
            </w:r>
          </w:p>
        </w:tc>
        <w:tc>
          <w:tcPr>
            <w:tcW w:w="4886" w:type="dxa"/>
            <w:tcMar>
              <w:top w:w="15" w:type="dxa"/>
              <w:left w:w="15" w:type="dxa"/>
              <w:right w:w="15" w:type="dxa"/>
            </w:tcMar>
            <w:vAlign w:val="center"/>
          </w:tcPr>
          <w:p w14:paraId="1136262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《中华人民共和国内河交通安全管理条例》</w:t>
            </w:r>
          </w:p>
        </w:tc>
        <w:tc>
          <w:tcPr>
            <w:tcW w:w="1481" w:type="dxa"/>
            <w:vMerge w:val="restart"/>
            <w:tcMar>
              <w:top w:w="15" w:type="dxa"/>
              <w:left w:w="15" w:type="dxa"/>
              <w:right w:w="15" w:type="dxa"/>
            </w:tcMar>
            <w:vAlign w:val="center"/>
          </w:tcPr>
          <w:p w14:paraId="4C1271B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82A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690" w:hRule="atLeast"/>
        </w:trPr>
        <w:tc>
          <w:tcPr>
            <w:tcW w:w="450" w:type="dxa"/>
            <w:vMerge w:val="continue"/>
            <w:tcMar>
              <w:top w:w="15" w:type="dxa"/>
              <w:left w:w="15" w:type="dxa"/>
              <w:right w:w="15" w:type="dxa"/>
            </w:tcMar>
            <w:vAlign w:val="center"/>
          </w:tcPr>
          <w:p w14:paraId="32BE4B4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7F6ED6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E8C863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D7E1B0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316B95E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97EDF9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《水上水下作业和活动通航安全管理规定》</w:t>
            </w:r>
          </w:p>
        </w:tc>
        <w:tc>
          <w:tcPr>
            <w:tcW w:w="1481" w:type="dxa"/>
            <w:vMerge w:val="continue"/>
            <w:tcMar>
              <w:top w:w="15" w:type="dxa"/>
              <w:left w:w="15" w:type="dxa"/>
              <w:right w:w="15" w:type="dxa"/>
            </w:tcMar>
            <w:vAlign w:val="center"/>
          </w:tcPr>
          <w:p w14:paraId="6C7B30C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92B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853" w:hRule="atLeast"/>
        </w:trPr>
        <w:tc>
          <w:tcPr>
            <w:tcW w:w="450" w:type="dxa"/>
            <w:tcMar>
              <w:top w:w="15" w:type="dxa"/>
              <w:left w:w="15" w:type="dxa"/>
              <w:right w:w="15" w:type="dxa"/>
            </w:tcMar>
            <w:vAlign w:val="center"/>
          </w:tcPr>
          <w:p w14:paraId="4CCA7E5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101</w:t>
            </w:r>
          </w:p>
        </w:tc>
        <w:tc>
          <w:tcPr>
            <w:tcW w:w="2491" w:type="dxa"/>
            <w:tcMar>
              <w:top w:w="15" w:type="dxa"/>
              <w:left w:w="15" w:type="dxa"/>
              <w:right w:w="15" w:type="dxa"/>
            </w:tcMar>
            <w:vAlign w:val="center"/>
          </w:tcPr>
          <w:p w14:paraId="030EBE2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设置或者撤销内河渡口审批（省清单第235项）</w:t>
            </w:r>
          </w:p>
        </w:tc>
        <w:tc>
          <w:tcPr>
            <w:tcW w:w="1570" w:type="dxa"/>
            <w:tcMar>
              <w:top w:w="15" w:type="dxa"/>
              <w:left w:w="15" w:type="dxa"/>
              <w:right w:w="15" w:type="dxa"/>
            </w:tcMar>
            <w:vAlign w:val="center"/>
          </w:tcPr>
          <w:p w14:paraId="478D1FF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区交通运输局</w:t>
            </w:r>
          </w:p>
        </w:tc>
        <w:tc>
          <w:tcPr>
            <w:tcW w:w="1433" w:type="dxa"/>
            <w:tcMar>
              <w:top w:w="15" w:type="dxa"/>
              <w:left w:w="15" w:type="dxa"/>
              <w:right w:w="15" w:type="dxa"/>
            </w:tcMar>
            <w:vAlign w:val="center"/>
          </w:tcPr>
          <w:p w14:paraId="2174D0B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区政府（由区交通运输局承办）</w:t>
            </w:r>
          </w:p>
        </w:tc>
        <w:tc>
          <w:tcPr>
            <w:tcW w:w="2306" w:type="dxa"/>
            <w:tcMar>
              <w:top w:w="15" w:type="dxa"/>
              <w:left w:w="15" w:type="dxa"/>
              <w:right w:w="15" w:type="dxa"/>
            </w:tcMar>
            <w:vAlign w:val="center"/>
          </w:tcPr>
          <w:p w14:paraId="48426B7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《中华人民共和国内河交通安全管理条例》</w:t>
            </w:r>
          </w:p>
        </w:tc>
        <w:tc>
          <w:tcPr>
            <w:tcW w:w="4886" w:type="dxa"/>
            <w:tcMar>
              <w:top w:w="15" w:type="dxa"/>
              <w:left w:w="15" w:type="dxa"/>
              <w:right w:w="15" w:type="dxa"/>
            </w:tcMar>
            <w:vAlign w:val="center"/>
          </w:tcPr>
          <w:p w14:paraId="6FB8DD1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《中华人民共和国内河交通安全管理条例》</w:t>
            </w:r>
          </w:p>
        </w:tc>
        <w:tc>
          <w:tcPr>
            <w:tcW w:w="1481" w:type="dxa"/>
            <w:tcMar>
              <w:top w:w="15" w:type="dxa"/>
              <w:left w:w="15" w:type="dxa"/>
              <w:right w:w="15" w:type="dxa"/>
            </w:tcMar>
            <w:vAlign w:val="center"/>
          </w:tcPr>
          <w:p w14:paraId="00F4EC4E">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E32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05" w:hRule="atLeast"/>
        </w:trPr>
        <w:tc>
          <w:tcPr>
            <w:tcW w:w="450" w:type="dxa"/>
            <w:vMerge w:val="restart"/>
            <w:tcMar>
              <w:top w:w="15" w:type="dxa"/>
              <w:left w:w="15" w:type="dxa"/>
              <w:right w:w="15" w:type="dxa"/>
            </w:tcMar>
            <w:vAlign w:val="center"/>
          </w:tcPr>
          <w:p w14:paraId="325C5E5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102</w:t>
            </w:r>
          </w:p>
        </w:tc>
        <w:tc>
          <w:tcPr>
            <w:tcW w:w="2491" w:type="dxa"/>
            <w:vMerge w:val="restart"/>
            <w:tcMar>
              <w:top w:w="15" w:type="dxa"/>
              <w:left w:w="15" w:type="dxa"/>
              <w:right w:w="15" w:type="dxa"/>
            </w:tcMar>
            <w:vAlign w:val="center"/>
          </w:tcPr>
          <w:p w14:paraId="68C1CAA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水利基建项目初步设计文件审批（省清单第243项）</w:t>
            </w:r>
          </w:p>
        </w:tc>
        <w:tc>
          <w:tcPr>
            <w:tcW w:w="1570" w:type="dxa"/>
            <w:vMerge w:val="restart"/>
            <w:tcMar>
              <w:top w:w="15" w:type="dxa"/>
              <w:left w:w="15" w:type="dxa"/>
              <w:right w:w="15" w:type="dxa"/>
            </w:tcMar>
            <w:vAlign w:val="center"/>
          </w:tcPr>
          <w:p w14:paraId="25716C6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区水务局</w:t>
            </w:r>
          </w:p>
        </w:tc>
        <w:tc>
          <w:tcPr>
            <w:tcW w:w="1433" w:type="dxa"/>
            <w:vMerge w:val="restart"/>
            <w:tcMar>
              <w:top w:w="15" w:type="dxa"/>
              <w:left w:w="15" w:type="dxa"/>
              <w:right w:w="15" w:type="dxa"/>
            </w:tcMar>
            <w:vAlign w:val="center"/>
          </w:tcPr>
          <w:p w14:paraId="2E09735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3DA0D28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《国务院对确需保留的行政审批项目设定行政许可的决定》</w:t>
            </w:r>
          </w:p>
        </w:tc>
        <w:tc>
          <w:tcPr>
            <w:tcW w:w="4886" w:type="dxa"/>
            <w:tcMar>
              <w:top w:w="15" w:type="dxa"/>
              <w:left w:w="15" w:type="dxa"/>
              <w:right w:w="15" w:type="dxa"/>
            </w:tcMar>
            <w:vAlign w:val="center"/>
          </w:tcPr>
          <w:p w14:paraId="7B2C4A2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《政府投资条例》</w:t>
            </w:r>
          </w:p>
        </w:tc>
        <w:tc>
          <w:tcPr>
            <w:tcW w:w="1481" w:type="dxa"/>
            <w:vMerge w:val="restart"/>
            <w:tcMar>
              <w:top w:w="15" w:type="dxa"/>
              <w:left w:w="15" w:type="dxa"/>
              <w:right w:w="15" w:type="dxa"/>
            </w:tcMar>
            <w:vAlign w:val="center"/>
          </w:tcPr>
          <w:p w14:paraId="1509BC2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29E6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80" w:hRule="atLeast"/>
        </w:trPr>
        <w:tc>
          <w:tcPr>
            <w:tcW w:w="450" w:type="dxa"/>
            <w:vMerge w:val="continue"/>
            <w:tcMar>
              <w:top w:w="15" w:type="dxa"/>
              <w:left w:w="15" w:type="dxa"/>
              <w:right w:w="15" w:type="dxa"/>
            </w:tcMar>
            <w:vAlign w:val="center"/>
          </w:tcPr>
          <w:p w14:paraId="317BC13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A73236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61F90D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4EAAAC3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15F6561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773DADB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《水利工程建设项目管理规定（试行）》</w:t>
            </w:r>
          </w:p>
        </w:tc>
        <w:tc>
          <w:tcPr>
            <w:tcW w:w="1481" w:type="dxa"/>
            <w:vMerge w:val="continue"/>
            <w:tcMar>
              <w:top w:w="15" w:type="dxa"/>
              <w:left w:w="15" w:type="dxa"/>
              <w:right w:w="15" w:type="dxa"/>
            </w:tcMar>
            <w:vAlign w:val="center"/>
          </w:tcPr>
          <w:p w14:paraId="4CD4A62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pPr>
          </w:p>
        </w:tc>
      </w:tr>
      <w:tr w14:paraId="614B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12" w:hRule="atLeast"/>
        </w:trPr>
        <w:tc>
          <w:tcPr>
            <w:tcW w:w="450" w:type="dxa"/>
            <w:vMerge w:val="continue"/>
            <w:tcMar>
              <w:top w:w="15" w:type="dxa"/>
              <w:left w:w="15" w:type="dxa"/>
              <w:right w:w="15" w:type="dxa"/>
            </w:tcMar>
            <w:vAlign w:val="center"/>
          </w:tcPr>
          <w:p w14:paraId="0347804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4667DB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1806F7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8A9AE6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3A859D8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5076134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《水利工程建设程序管理暂行规定》（水建〔1998〕16号）</w:t>
            </w:r>
          </w:p>
        </w:tc>
        <w:tc>
          <w:tcPr>
            <w:tcW w:w="1481" w:type="dxa"/>
            <w:vMerge w:val="continue"/>
            <w:tcMar>
              <w:top w:w="15" w:type="dxa"/>
              <w:left w:w="15" w:type="dxa"/>
              <w:right w:w="15" w:type="dxa"/>
            </w:tcMar>
            <w:vAlign w:val="center"/>
          </w:tcPr>
          <w:p w14:paraId="30B92DE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E37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4312368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B31FEC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F82313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46BB288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55D276F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65F0A20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《水利水电工程初步设计报告编制规程》（标准编号SL/T619-2021）</w:t>
            </w:r>
          </w:p>
        </w:tc>
        <w:tc>
          <w:tcPr>
            <w:tcW w:w="1481" w:type="dxa"/>
            <w:vMerge w:val="continue"/>
            <w:tcMar>
              <w:top w:w="15" w:type="dxa"/>
              <w:left w:w="15" w:type="dxa"/>
              <w:right w:w="15" w:type="dxa"/>
            </w:tcMar>
            <w:vAlign w:val="center"/>
          </w:tcPr>
          <w:p w14:paraId="375774A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663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65" w:hRule="atLeast"/>
        </w:trPr>
        <w:tc>
          <w:tcPr>
            <w:tcW w:w="450" w:type="dxa"/>
            <w:vMerge w:val="continue"/>
            <w:tcMar>
              <w:top w:w="15" w:type="dxa"/>
              <w:left w:w="15" w:type="dxa"/>
              <w:right w:w="15" w:type="dxa"/>
            </w:tcMar>
            <w:vAlign w:val="center"/>
          </w:tcPr>
          <w:p w14:paraId="5859C24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DEF99B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96FD27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5E6F6E3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3435F01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8A1860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《四川省水利工程管理条例》</w:t>
            </w:r>
          </w:p>
        </w:tc>
        <w:tc>
          <w:tcPr>
            <w:tcW w:w="1481" w:type="dxa"/>
            <w:vMerge w:val="continue"/>
            <w:tcMar>
              <w:top w:w="15" w:type="dxa"/>
              <w:left w:w="15" w:type="dxa"/>
              <w:right w:w="15" w:type="dxa"/>
            </w:tcMar>
            <w:vAlign w:val="center"/>
          </w:tcPr>
          <w:p w14:paraId="0D43A926">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6C7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1010" w:hRule="atLeast"/>
        </w:trPr>
        <w:tc>
          <w:tcPr>
            <w:tcW w:w="450" w:type="dxa"/>
            <w:vMerge w:val="continue"/>
            <w:tcMar>
              <w:top w:w="15" w:type="dxa"/>
              <w:left w:w="15" w:type="dxa"/>
              <w:right w:w="15" w:type="dxa"/>
            </w:tcMar>
            <w:vAlign w:val="center"/>
          </w:tcPr>
          <w:p w14:paraId="65D95D2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19F559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67D81C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6C5B05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76B404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9E5804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《四川省人民政府关于将一批省级行政职权事项调整由成都市及7个区域中心城市实施的决定》（四川省人民政府令第357号修订）</w:t>
            </w:r>
          </w:p>
        </w:tc>
        <w:tc>
          <w:tcPr>
            <w:tcW w:w="1481" w:type="dxa"/>
            <w:vMerge w:val="continue"/>
            <w:tcMar>
              <w:top w:w="15" w:type="dxa"/>
              <w:left w:w="15" w:type="dxa"/>
              <w:right w:w="15" w:type="dxa"/>
            </w:tcMar>
            <w:vAlign w:val="center"/>
          </w:tcPr>
          <w:p w14:paraId="2D5EF2B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43A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35" w:hRule="atLeast"/>
        </w:trPr>
        <w:tc>
          <w:tcPr>
            <w:tcW w:w="450" w:type="dxa"/>
            <w:vMerge w:val="restart"/>
            <w:tcMar>
              <w:top w:w="15" w:type="dxa"/>
              <w:left w:w="15" w:type="dxa"/>
              <w:right w:w="15" w:type="dxa"/>
            </w:tcMar>
            <w:vAlign w:val="center"/>
          </w:tcPr>
          <w:p w14:paraId="26C9392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103</w:t>
            </w:r>
          </w:p>
        </w:tc>
        <w:tc>
          <w:tcPr>
            <w:tcW w:w="2491" w:type="dxa"/>
            <w:vMerge w:val="restart"/>
            <w:tcMar>
              <w:top w:w="15" w:type="dxa"/>
              <w:left w:w="15" w:type="dxa"/>
              <w:right w:w="15" w:type="dxa"/>
            </w:tcMar>
            <w:vAlign w:val="center"/>
          </w:tcPr>
          <w:p w14:paraId="75A62F5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取水许可（省清单第244项）</w:t>
            </w:r>
          </w:p>
        </w:tc>
        <w:tc>
          <w:tcPr>
            <w:tcW w:w="1570" w:type="dxa"/>
            <w:vMerge w:val="restart"/>
            <w:tcMar>
              <w:top w:w="15" w:type="dxa"/>
              <w:left w:w="15" w:type="dxa"/>
              <w:right w:w="15" w:type="dxa"/>
            </w:tcMar>
            <w:vAlign w:val="center"/>
          </w:tcPr>
          <w:p w14:paraId="56878CC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区水务局</w:t>
            </w:r>
          </w:p>
        </w:tc>
        <w:tc>
          <w:tcPr>
            <w:tcW w:w="1433" w:type="dxa"/>
            <w:vMerge w:val="restart"/>
            <w:tcMar>
              <w:top w:w="15" w:type="dxa"/>
              <w:left w:w="15" w:type="dxa"/>
              <w:right w:w="15" w:type="dxa"/>
            </w:tcMar>
            <w:vAlign w:val="center"/>
          </w:tcPr>
          <w:p w14:paraId="344A0E6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区水务局</w:t>
            </w:r>
          </w:p>
        </w:tc>
        <w:tc>
          <w:tcPr>
            <w:tcW w:w="2306" w:type="dxa"/>
            <w:tcMar>
              <w:top w:w="15" w:type="dxa"/>
              <w:left w:w="15" w:type="dxa"/>
              <w:right w:w="15" w:type="dxa"/>
            </w:tcMar>
            <w:vAlign w:val="center"/>
          </w:tcPr>
          <w:p w14:paraId="3F343BF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《中华人民共和国水法》</w:t>
            </w:r>
          </w:p>
        </w:tc>
        <w:tc>
          <w:tcPr>
            <w:tcW w:w="4886" w:type="dxa"/>
            <w:tcMar>
              <w:top w:w="15" w:type="dxa"/>
              <w:left w:w="15" w:type="dxa"/>
              <w:right w:w="15" w:type="dxa"/>
            </w:tcMar>
            <w:vAlign w:val="center"/>
          </w:tcPr>
          <w:p w14:paraId="65EB3B0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《中华人民共和国水法》</w:t>
            </w:r>
          </w:p>
        </w:tc>
        <w:tc>
          <w:tcPr>
            <w:tcW w:w="1481" w:type="dxa"/>
            <w:vMerge w:val="restart"/>
            <w:tcMar>
              <w:top w:w="15" w:type="dxa"/>
              <w:left w:w="15" w:type="dxa"/>
              <w:right w:w="15" w:type="dxa"/>
            </w:tcMar>
            <w:vAlign w:val="center"/>
          </w:tcPr>
          <w:p w14:paraId="2BBD6281">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C60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35" w:hRule="atLeast"/>
        </w:trPr>
        <w:tc>
          <w:tcPr>
            <w:tcW w:w="450" w:type="dxa"/>
            <w:vMerge w:val="continue"/>
            <w:tcMar>
              <w:top w:w="15" w:type="dxa"/>
              <w:left w:w="15" w:type="dxa"/>
              <w:right w:w="15" w:type="dxa"/>
            </w:tcMar>
            <w:vAlign w:val="center"/>
          </w:tcPr>
          <w:p w14:paraId="137B527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EDA0D1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6C07BD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C2667D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restart"/>
            <w:tcMar>
              <w:top w:w="15" w:type="dxa"/>
              <w:left w:w="15" w:type="dxa"/>
              <w:right w:w="15" w:type="dxa"/>
            </w:tcMar>
            <w:vAlign w:val="center"/>
          </w:tcPr>
          <w:p w14:paraId="39565A6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《取水许可和水资源费征收管理条例》</w:t>
            </w:r>
          </w:p>
        </w:tc>
        <w:tc>
          <w:tcPr>
            <w:tcW w:w="4886" w:type="dxa"/>
            <w:tcMar>
              <w:top w:w="15" w:type="dxa"/>
              <w:left w:w="15" w:type="dxa"/>
              <w:right w:w="15" w:type="dxa"/>
            </w:tcMar>
            <w:vAlign w:val="center"/>
          </w:tcPr>
          <w:p w14:paraId="49140C6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《取水许可和水资源费征收管理条例》</w:t>
            </w:r>
          </w:p>
        </w:tc>
        <w:tc>
          <w:tcPr>
            <w:tcW w:w="1481" w:type="dxa"/>
            <w:vMerge w:val="continue"/>
            <w:tcMar>
              <w:top w:w="15" w:type="dxa"/>
              <w:left w:w="15" w:type="dxa"/>
              <w:right w:w="15" w:type="dxa"/>
            </w:tcMar>
            <w:vAlign w:val="center"/>
          </w:tcPr>
          <w:p w14:paraId="7BC33A58">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49B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5627750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8539A7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394188E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8DCCE1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543562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47AD4A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《取水许可管理办法》</w:t>
            </w:r>
          </w:p>
        </w:tc>
        <w:tc>
          <w:tcPr>
            <w:tcW w:w="1481" w:type="dxa"/>
            <w:vMerge w:val="continue"/>
            <w:tcMar>
              <w:top w:w="15" w:type="dxa"/>
              <w:left w:w="15" w:type="dxa"/>
              <w:right w:w="15" w:type="dxa"/>
            </w:tcMar>
            <w:vAlign w:val="center"/>
          </w:tcPr>
          <w:p w14:paraId="00102F48">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70B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95" w:hRule="atLeast"/>
        </w:trPr>
        <w:tc>
          <w:tcPr>
            <w:tcW w:w="450" w:type="dxa"/>
            <w:vMerge w:val="continue"/>
            <w:tcMar>
              <w:top w:w="15" w:type="dxa"/>
              <w:left w:w="15" w:type="dxa"/>
              <w:right w:w="15" w:type="dxa"/>
            </w:tcMar>
            <w:vAlign w:val="center"/>
          </w:tcPr>
          <w:p w14:paraId="4593E2C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43F58C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7BC5A7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E4FC8B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407AF9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23AB842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《建设项目水资源论证管理办法》</w:t>
            </w:r>
          </w:p>
        </w:tc>
        <w:tc>
          <w:tcPr>
            <w:tcW w:w="1481" w:type="dxa"/>
            <w:vMerge w:val="continue"/>
            <w:tcMar>
              <w:top w:w="15" w:type="dxa"/>
              <w:left w:w="15" w:type="dxa"/>
              <w:right w:w="15" w:type="dxa"/>
            </w:tcMar>
            <w:vAlign w:val="center"/>
          </w:tcPr>
          <w:p w14:paraId="6FDF6A4D">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384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05" w:hRule="atLeast"/>
        </w:trPr>
        <w:tc>
          <w:tcPr>
            <w:tcW w:w="450" w:type="dxa"/>
            <w:vMerge w:val="continue"/>
            <w:tcMar>
              <w:top w:w="15" w:type="dxa"/>
              <w:left w:w="15" w:type="dxa"/>
              <w:right w:w="15" w:type="dxa"/>
            </w:tcMar>
            <w:vAlign w:val="center"/>
          </w:tcPr>
          <w:p w14:paraId="4295582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590B33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39B53C2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58837F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16F4F49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78150A4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《四川省水资源条例》</w:t>
            </w:r>
          </w:p>
        </w:tc>
        <w:tc>
          <w:tcPr>
            <w:tcW w:w="1481" w:type="dxa"/>
            <w:vMerge w:val="continue"/>
            <w:tcMar>
              <w:top w:w="15" w:type="dxa"/>
              <w:left w:w="15" w:type="dxa"/>
              <w:right w:w="15" w:type="dxa"/>
            </w:tcMar>
            <w:vAlign w:val="center"/>
          </w:tcPr>
          <w:p w14:paraId="4A4CA396">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AA2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04" w:hRule="atLeast"/>
        </w:trPr>
        <w:tc>
          <w:tcPr>
            <w:tcW w:w="450" w:type="dxa"/>
            <w:vMerge w:val="continue"/>
            <w:tcMar>
              <w:top w:w="15" w:type="dxa"/>
              <w:left w:w="15" w:type="dxa"/>
              <w:right w:w="15" w:type="dxa"/>
            </w:tcMar>
            <w:vAlign w:val="center"/>
          </w:tcPr>
          <w:p w14:paraId="41EDCBC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D43D79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02B22A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15F48D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3F0B1F9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62DA548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《四川省取水许可和水资源费征收管理办法》</w:t>
            </w:r>
          </w:p>
        </w:tc>
        <w:tc>
          <w:tcPr>
            <w:tcW w:w="1481" w:type="dxa"/>
            <w:vMerge w:val="continue"/>
            <w:tcMar>
              <w:top w:w="15" w:type="dxa"/>
              <w:left w:w="15" w:type="dxa"/>
              <w:right w:w="15" w:type="dxa"/>
            </w:tcMar>
            <w:vAlign w:val="center"/>
          </w:tcPr>
          <w:p w14:paraId="4A97CC76">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748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tcMar>
              <w:top w:w="15" w:type="dxa"/>
              <w:left w:w="15" w:type="dxa"/>
              <w:right w:w="15" w:type="dxa"/>
            </w:tcMar>
            <w:vAlign w:val="center"/>
          </w:tcPr>
          <w:p w14:paraId="5A39973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104</w:t>
            </w:r>
          </w:p>
        </w:tc>
        <w:tc>
          <w:tcPr>
            <w:tcW w:w="2491" w:type="dxa"/>
            <w:vMerge w:val="restart"/>
            <w:tcMar>
              <w:top w:w="15" w:type="dxa"/>
              <w:left w:w="15" w:type="dxa"/>
              <w:right w:w="15" w:type="dxa"/>
            </w:tcMar>
            <w:vAlign w:val="center"/>
          </w:tcPr>
          <w:p w14:paraId="269E539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洪水影响评价类审批（省清单第245项）</w:t>
            </w:r>
          </w:p>
        </w:tc>
        <w:tc>
          <w:tcPr>
            <w:tcW w:w="1570" w:type="dxa"/>
            <w:vMerge w:val="restart"/>
            <w:tcMar>
              <w:top w:w="15" w:type="dxa"/>
              <w:left w:w="15" w:type="dxa"/>
              <w:right w:w="15" w:type="dxa"/>
            </w:tcMar>
            <w:vAlign w:val="center"/>
          </w:tcPr>
          <w:p w14:paraId="32C447C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区水务局</w:t>
            </w:r>
          </w:p>
        </w:tc>
        <w:tc>
          <w:tcPr>
            <w:tcW w:w="1433" w:type="dxa"/>
            <w:vMerge w:val="restart"/>
            <w:tcMar>
              <w:top w:w="15" w:type="dxa"/>
              <w:left w:w="15" w:type="dxa"/>
              <w:right w:w="15" w:type="dxa"/>
            </w:tcMar>
            <w:vAlign w:val="center"/>
          </w:tcPr>
          <w:p w14:paraId="79B3306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区水务局</w:t>
            </w:r>
          </w:p>
        </w:tc>
        <w:tc>
          <w:tcPr>
            <w:tcW w:w="2306" w:type="dxa"/>
            <w:tcMar>
              <w:top w:w="15" w:type="dxa"/>
              <w:left w:w="15" w:type="dxa"/>
              <w:right w:w="15" w:type="dxa"/>
            </w:tcMar>
            <w:vAlign w:val="center"/>
          </w:tcPr>
          <w:p w14:paraId="4A81110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《中华人民共和国水法》</w:t>
            </w:r>
          </w:p>
        </w:tc>
        <w:tc>
          <w:tcPr>
            <w:tcW w:w="4886" w:type="dxa"/>
            <w:tcMar>
              <w:top w:w="15" w:type="dxa"/>
              <w:left w:w="15" w:type="dxa"/>
              <w:right w:w="15" w:type="dxa"/>
            </w:tcMar>
            <w:vAlign w:val="center"/>
          </w:tcPr>
          <w:p w14:paraId="392B57B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《中华人民共和国水法》</w:t>
            </w:r>
          </w:p>
        </w:tc>
        <w:tc>
          <w:tcPr>
            <w:tcW w:w="1481" w:type="dxa"/>
            <w:vMerge w:val="restart"/>
            <w:tcMar>
              <w:top w:w="15" w:type="dxa"/>
              <w:left w:w="15" w:type="dxa"/>
              <w:right w:w="15" w:type="dxa"/>
            </w:tcMar>
            <w:vAlign w:val="center"/>
          </w:tcPr>
          <w:p w14:paraId="78A969B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33F6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634" w:hRule="atLeast"/>
        </w:trPr>
        <w:tc>
          <w:tcPr>
            <w:tcW w:w="450" w:type="dxa"/>
            <w:vMerge w:val="continue"/>
            <w:tcMar>
              <w:top w:w="15" w:type="dxa"/>
              <w:left w:w="15" w:type="dxa"/>
              <w:right w:w="15" w:type="dxa"/>
            </w:tcMar>
            <w:vAlign w:val="center"/>
          </w:tcPr>
          <w:p w14:paraId="7DC5E56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2E687B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C53849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45F4A89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tcMar>
              <w:top w:w="15" w:type="dxa"/>
              <w:left w:w="15" w:type="dxa"/>
              <w:right w:w="15" w:type="dxa"/>
            </w:tcMar>
            <w:vAlign w:val="center"/>
          </w:tcPr>
          <w:p w14:paraId="0E2A45B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《中华人民共和国防洪法》</w:t>
            </w:r>
          </w:p>
        </w:tc>
        <w:tc>
          <w:tcPr>
            <w:tcW w:w="4886" w:type="dxa"/>
            <w:tcMar>
              <w:top w:w="15" w:type="dxa"/>
              <w:left w:w="15" w:type="dxa"/>
              <w:right w:w="15" w:type="dxa"/>
            </w:tcMar>
            <w:vAlign w:val="center"/>
          </w:tcPr>
          <w:p w14:paraId="63D8474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《中华人民共和国防洪法》</w:t>
            </w:r>
          </w:p>
        </w:tc>
        <w:tc>
          <w:tcPr>
            <w:tcW w:w="1481" w:type="dxa"/>
            <w:vMerge w:val="continue"/>
            <w:tcMar>
              <w:top w:w="15" w:type="dxa"/>
              <w:left w:w="15" w:type="dxa"/>
              <w:right w:w="15" w:type="dxa"/>
            </w:tcMar>
            <w:vAlign w:val="center"/>
          </w:tcPr>
          <w:p w14:paraId="258DE207">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9E48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670" w:hRule="atLeast"/>
        </w:trPr>
        <w:tc>
          <w:tcPr>
            <w:tcW w:w="450" w:type="dxa"/>
            <w:vMerge w:val="continue"/>
            <w:tcMar>
              <w:top w:w="15" w:type="dxa"/>
              <w:left w:w="15" w:type="dxa"/>
              <w:right w:w="15" w:type="dxa"/>
            </w:tcMar>
            <w:vAlign w:val="center"/>
          </w:tcPr>
          <w:p w14:paraId="2DE7A7A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AF7F97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F01A2F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877B04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restart"/>
            <w:tcMar>
              <w:top w:w="15" w:type="dxa"/>
              <w:left w:w="15" w:type="dxa"/>
              <w:right w:w="15" w:type="dxa"/>
            </w:tcMar>
            <w:vAlign w:val="center"/>
          </w:tcPr>
          <w:p w14:paraId="02C992E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《中华人民共和国河道管理条例》</w:t>
            </w:r>
          </w:p>
        </w:tc>
        <w:tc>
          <w:tcPr>
            <w:tcW w:w="4886" w:type="dxa"/>
            <w:tcMar>
              <w:top w:w="15" w:type="dxa"/>
              <w:left w:w="15" w:type="dxa"/>
              <w:right w:w="15" w:type="dxa"/>
            </w:tcMar>
            <w:vAlign w:val="center"/>
          </w:tcPr>
          <w:p w14:paraId="6DEF4C8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《国务院关于印发清理规范投资项目报建审批事项实施方案的通知》（国发〔2016〕29号）</w:t>
            </w:r>
          </w:p>
        </w:tc>
        <w:tc>
          <w:tcPr>
            <w:tcW w:w="1481" w:type="dxa"/>
            <w:vMerge w:val="continue"/>
            <w:tcMar>
              <w:top w:w="15" w:type="dxa"/>
              <w:left w:w="15" w:type="dxa"/>
              <w:right w:w="15" w:type="dxa"/>
            </w:tcMar>
            <w:vAlign w:val="center"/>
          </w:tcPr>
          <w:p w14:paraId="48D6FA5D">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85F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60" w:hRule="atLeast"/>
        </w:trPr>
        <w:tc>
          <w:tcPr>
            <w:tcW w:w="450" w:type="dxa"/>
            <w:vMerge w:val="continue"/>
            <w:tcMar>
              <w:top w:w="15" w:type="dxa"/>
              <w:left w:w="15" w:type="dxa"/>
              <w:right w:w="15" w:type="dxa"/>
            </w:tcMar>
            <w:vAlign w:val="center"/>
          </w:tcPr>
          <w:p w14:paraId="715248B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9C7360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1D56FA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892E39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48C147E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633D1CE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《水文监测环境和设施保护办法》</w:t>
            </w:r>
          </w:p>
        </w:tc>
        <w:tc>
          <w:tcPr>
            <w:tcW w:w="1481" w:type="dxa"/>
            <w:vMerge w:val="continue"/>
            <w:tcMar>
              <w:top w:w="15" w:type="dxa"/>
              <w:left w:w="15" w:type="dxa"/>
              <w:right w:w="15" w:type="dxa"/>
            </w:tcMar>
            <w:vAlign w:val="center"/>
          </w:tcPr>
          <w:p w14:paraId="7976CEA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51F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90" w:hRule="atLeast"/>
        </w:trPr>
        <w:tc>
          <w:tcPr>
            <w:tcW w:w="450" w:type="dxa"/>
            <w:vMerge w:val="continue"/>
            <w:tcMar>
              <w:top w:w="15" w:type="dxa"/>
              <w:left w:w="15" w:type="dxa"/>
              <w:right w:w="15" w:type="dxa"/>
            </w:tcMar>
            <w:vAlign w:val="center"/>
          </w:tcPr>
          <w:p w14:paraId="1E4FD6A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AB0318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B523F9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ECEC7B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ADC980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2D8F43B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《水文站网管管理办法》</w:t>
            </w:r>
          </w:p>
        </w:tc>
        <w:tc>
          <w:tcPr>
            <w:tcW w:w="1481" w:type="dxa"/>
            <w:vMerge w:val="continue"/>
            <w:tcMar>
              <w:top w:w="15" w:type="dxa"/>
              <w:left w:w="15" w:type="dxa"/>
              <w:right w:w="15" w:type="dxa"/>
            </w:tcMar>
            <w:vAlign w:val="center"/>
          </w:tcPr>
          <w:p w14:paraId="75089FEE">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1F6B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35" w:hRule="atLeast"/>
        </w:trPr>
        <w:tc>
          <w:tcPr>
            <w:tcW w:w="450" w:type="dxa"/>
            <w:vMerge w:val="continue"/>
            <w:tcMar>
              <w:top w:w="15" w:type="dxa"/>
              <w:left w:w="15" w:type="dxa"/>
              <w:right w:w="15" w:type="dxa"/>
            </w:tcMar>
            <w:vAlign w:val="center"/>
          </w:tcPr>
          <w:p w14:paraId="38CF437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623623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4BF7939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542D0D9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restart"/>
            <w:tcMar>
              <w:top w:w="15" w:type="dxa"/>
              <w:left w:w="15" w:type="dxa"/>
              <w:right w:w="15" w:type="dxa"/>
            </w:tcMar>
            <w:vAlign w:val="center"/>
          </w:tcPr>
          <w:p w14:paraId="06B7CC3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《中华人民共和国水文条例》</w:t>
            </w:r>
          </w:p>
        </w:tc>
        <w:tc>
          <w:tcPr>
            <w:tcW w:w="4886" w:type="dxa"/>
            <w:tcMar>
              <w:top w:w="15" w:type="dxa"/>
              <w:left w:w="15" w:type="dxa"/>
              <w:right w:w="15" w:type="dxa"/>
            </w:tcMar>
            <w:vAlign w:val="center"/>
          </w:tcPr>
          <w:p w14:paraId="3F97EA8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《水工程建设规划同意书制度管理办法（试行）》</w:t>
            </w:r>
          </w:p>
        </w:tc>
        <w:tc>
          <w:tcPr>
            <w:tcW w:w="1481" w:type="dxa"/>
            <w:vMerge w:val="continue"/>
            <w:tcMar>
              <w:top w:w="15" w:type="dxa"/>
              <w:left w:w="15" w:type="dxa"/>
              <w:right w:w="15" w:type="dxa"/>
            </w:tcMar>
            <w:vAlign w:val="center"/>
          </w:tcPr>
          <w:p w14:paraId="0B3DFF4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FD7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15" w:hRule="atLeast"/>
        </w:trPr>
        <w:tc>
          <w:tcPr>
            <w:tcW w:w="450" w:type="dxa"/>
            <w:vMerge w:val="continue"/>
            <w:tcMar>
              <w:top w:w="15" w:type="dxa"/>
              <w:left w:w="15" w:type="dxa"/>
              <w:right w:w="15" w:type="dxa"/>
            </w:tcMar>
            <w:vAlign w:val="center"/>
          </w:tcPr>
          <w:p w14:paraId="68ACA44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AA8CC1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94E6B8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680D42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57C3321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837171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《水利部简化整合投资项目涉水行政审批实施办法（试行）》（水规计〔2016〕22号）</w:t>
            </w:r>
          </w:p>
        </w:tc>
        <w:tc>
          <w:tcPr>
            <w:tcW w:w="1481" w:type="dxa"/>
            <w:vMerge w:val="continue"/>
            <w:tcMar>
              <w:top w:w="15" w:type="dxa"/>
              <w:left w:w="15" w:type="dxa"/>
              <w:right w:w="15" w:type="dxa"/>
            </w:tcMar>
            <w:vAlign w:val="center"/>
          </w:tcPr>
          <w:p w14:paraId="06C2834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FC4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tcMar>
              <w:top w:w="15" w:type="dxa"/>
              <w:left w:w="15" w:type="dxa"/>
              <w:right w:w="15" w:type="dxa"/>
            </w:tcMar>
            <w:vAlign w:val="center"/>
          </w:tcPr>
          <w:p w14:paraId="576E2AF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105</w:t>
            </w:r>
          </w:p>
        </w:tc>
        <w:tc>
          <w:tcPr>
            <w:tcW w:w="2491" w:type="dxa"/>
            <w:tcMar>
              <w:top w:w="15" w:type="dxa"/>
              <w:left w:w="15" w:type="dxa"/>
              <w:right w:w="15" w:type="dxa"/>
            </w:tcMar>
            <w:vAlign w:val="center"/>
          </w:tcPr>
          <w:p w14:paraId="307EDF4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河道管理范围内特定活动审批（省清单第246项）</w:t>
            </w:r>
          </w:p>
        </w:tc>
        <w:tc>
          <w:tcPr>
            <w:tcW w:w="1570" w:type="dxa"/>
            <w:tcMar>
              <w:top w:w="15" w:type="dxa"/>
              <w:left w:w="15" w:type="dxa"/>
              <w:right w:w="15" w:type="dxa"/>
            </w:tcMar>
            <w:vAlign w:val="center"/>
          </w:tcPr>
          <w:p w14:paraId="2DE7C4D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区水务局</w:t>
            </w:r>
          </w:p>
        </w:tc>
        <w:tc>
          <w:tcPr>
            <w:tcW w:w="1433" w:type="dxa"/>
            <w:tcMar>
              <w:top w:w="15" w:type="dxa"/>
              <w:left w:w="15" w:type="dxa"/>
              <w:right w:w="15" w:type="dxa"/>
            </w:tcMar>
            <w:vAlign w:val="center"/>
          </w:tcPr>
          <w:p w14:paraId="4374AA4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区水务局</w:t>
            </w:r>
          </w:p>
        </w:tc>
        <w:tc>
          <w:tcPr>
            <w:tcW w:w="2306" w:type="dxa"/>
            <w:tcMar>
              <w:top w:w="15" w:type="dxa"/>
              <w:left w:w="15" w:type="dxa"/>
              <w:right w:w="15" w:type="dxa"/>
            </w:tcMar>
            <w:vAlign w:val="center"/>
          </w:tcPr>
          <w:p w14:paraId="4FC78A5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《中华人民共和国河道管理条例》</w:t>
            </w:r>
          </w:p>
        </w:tc>
        <w:tc>
          <w:tcPr>
            <w:tcW w:w="4886" w:type="dxa"/>
            <w:tcMar>
              <w:top w:w="15" w:type="dxa"/>
              <w:left w:w="15" w:type="dxa"/>
              <w:right w:w="15" w:type="dxa"/>
            </w:tcMar>
            <w:vAlign w:val="center"/>
          </w:tcPr>
          <w:p w14:paraId="4D04E8D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《中华人民共和国防洪法》</w:t>
            </w:r>
          </w:p>
        </w:tc>
        <w:tc>
          <w:tcPr>
            <w:tcW w:w="1481" w:type="dxa"/>
            <w:tcMar>
              <w:top w:w="15" w:type="dxa"/>
              <w:left w:w="15" w:type="dxa"/>
              <w:right w:w="15" w:type="dxa"/>
            </w:tcMar>
            <w:vAlign w:val="center"/>
          </w:tcPr>
          <w:p w14:paraId="1E1ECB8E">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1CB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tcMar>
              <w:top w:w="15" w:type="dxa"/>
              <w:left w:w="15" w:type="dxa"/>
              <w:right w:w="15" w:type="dxa"/>
            </w:tcMar>
            <w:vAlign w:val="center"/>
          </w:tcPr>
          <w:p w14:paraId="3F89C9D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106</w:t>
            </w:r>
          </w:p>
        </w:tc>
        <w:tc>
          <w:tcPr>
            <w:tcW w:w="2491" w:type="dxa"/>
            <w:vMerge w:val="restart"/>
            <w:tcMar>
              <w:top w:w="15" w:type="dxa"/>
              <w:left w:w="15" w:type="dxa"/>
              <w:right w:w="15" w:type="dxa"/>
            </w:tcMar>
            <w:vAlign w:val="center"/>
          </w:tcPr>
          <w:p w14:paraId="77E76B9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河道采砂许可（省清单第247项）</w:t>
            </w:r>
          </w:p>
        </w:tc>
        <w:tc>
          <w:tcPr>
            <w:tcW w:w="1570" w:type="dxa"/>
            <w:vMerge w:val="restart"/>
            <w:tcMar>
              <w:top w:w="15" w:type="dxa"/>
              <w:left w:w="15" w:type="dxa"/>
              <w:right w:w="15" w:type="dxa"/>
            </w:tcMar>
            <w:vAlign w:val="center"/>
          </w:tcPr>
          <w:p w14:paraId="46A4C37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区水务局</w:t>
            </w:r>
          </w:p>
        </w:tc>
        <w:tc>
          <w:tcPr>
            <w:tcW w:w="1433" w:type="dxa"/>
            <w:vMerge w:val="restart"/>
            <w:tcMar>
              <w:top w:w="15" w:type="dxa"/>
              <w:left w:w="15" w:type="dxa"/>
              <w:right w:w="15" w:type="dxa"/>
            </w:tcMar>
            <w:vAlign w:val="center"/>
          </w:tcPr>
          <w:p w14:paraId="29D7CAE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区水务局</w:t>
            </w:r>
          </w:p>
        </w:tc>
        <w:tc>
          <w:tcPr>
            <w:tcW w:w="2306" w:type="dxa"/>
            <w:tcMar>
              <w:top w:w="15" w:type="dxa"/>
              <w:left w:w="15" w:type="dxa"/>
              <w:right w:w="15" w:type="dxa"/>
            </w:tcMar>
            <w:vAlign w:val="center"/>
          </w:tcPr>
          <w:p w14:paraId="4921A3A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《中华人民共和国水法》</w:t>
            </w:r>
          </w:p>
        </w:tc>
        <w:tc>
          <w:tcPr>
            <w:tcW w:w="4886" w:type="dxa"/>
            <w:vMerge w:val="restart"/>
            <w:tcMar>
              <w:top w:w="15" w:type="dxa"/>
              <w:left w:w="15" w:type="dxa"/>
              <w:right w:w="15" w:type="dxa"/>
            </w:tcMar>
            <w:vAlign w:val="center"/>
          </w:tcPr>
          <w:p w14:paraId="5203F19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《中华人民共和国长江保护法》</w:t>
            </w:r>
          </w:p>
        </w:tc>
        <w:tc>
          <w:tcPr>
            <w:tcW w:w="1481" w:type="dxa"/>
            <w:vMerge w:val="restart"/>
            <w:tcMar>
              <w:top w:w="15" w:type="dxa"/>
              <w:left w:w="15" w:type="dxa"/>
              <w:right w:w="15" w:type="dxa"/>
            </w:tcMar>
            <w:vAlign w:val="center"/>
          </w:tcPr>
          <w:p w14:paraId="5F3D2A0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934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7E047AC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8310AD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C44F36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655477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tcMar>
              <w:top w:w="15" w:type="dxa"/>
              <w:left w:w="15" w:type="dxa"/>
              <w:right w:w="15" w:type="dxa"/>
            </w:tcMar>
            <w:vAlign w:val="center"/>
          </w:tcPr>
          <w:p w14:paraId="7C1695E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《中华人民共和国长江保护法》</w:t>
            </w:r>
          </w:p>
        </w:tc>
        <w:tc>
          <w:tcPr>
            <w:tcW w:w="4886" w:type="dxa"/>
            <w:vMerge w:val="continue"/>
            <w:tcMar>
              <w:top w:w="15" w:type="dxa"/>
              <w:left w:w="15" w:type="dxa"/>
              <w:right w:w="15" w:type="dxa"/>
            </w:tcMar>
            <w:vAlign w:val="center"/>
          </w:tcPr>
          <w:p w14:paraId="234986A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81" w:type="dxa"/>
            <w:vMerge w:val="continue"/>
            <w:tcMar>
              <w:top w:w="15" w:type="dxa"/>
              <w:left w:w="15" w:type="dxa"/>
              <w:right w:w="15" w:type="dxa"/>
            </w:tcMar>
            <w:vAlign w:val="center"/>
          </w:tcPr>
          <w:p w14:paraId="6D835606">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795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39" w:hRule="atLeast"/>
        </w:trPr>
        <w:tc>
          <w:tcPr>
            <w:tcW w:w="450" w:type="dxa"/>
            <w:vMerge w:val="continue"/>
            <w:tcMar>
              <w:top w:w="15" w:type="dxa"/>
              <w:left w:w="15" w:type="dxa"/>
              <w:right w:w="15" w:type="dxa"/>
            </w:tcMar>
            <w:vAlign w:val="center"/>
          </w:tcPr>
          <w:p w14:paraId="740ECCF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486E80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3A06502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AC34F0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tcMar>
              <w:top w:w="15" w:type="dxa"/>
              <w:left w:w="15" w:type="dxa"/>
              <w:right w:w="15" w:type="dxa"/>
            </w:tcMar>
            <w:vAlign w:val="center"/>
          </w:tcPr>
          <w:p w14:paraId="6EBF27C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《中华人民共和国黄河保护法》</w:t>
            </w:r>
          </w:p>
        </w:tc>
        <w:tc>
          <w:tcPr>
            <w:tcW w:w="4886" w:type="dxa"/>
            <w:tcMar>
              <w:top w:w="15" w:type="dxa"/>
              <w:left w:w="15" w:type="dxa"/>
              <w:right w:w="15" w:type="dxa"/>
            </w:tcMar>
            <w:vAlign w:val="center"/>
          </w:tcPr>
          <w:p w14:paraId="17F3F59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《中华人民共和国黄河保护法》</w:t>
            </w:r>
          </w:p>
        </w:tc>
        <w:tc>
          <w:tcPr>
            <w:tcW w:w="1481" w:type="dxa"/>
            <w:vMerge w:val="continue"/>
            <w:tcMar>
              <w:top w:w="15" w:type="dxa"/>
              <w:left w:w="15" w:type="dxa"/>
              <w:right w:w="15" w:type="dxa"/>
            </w:tcMar>
            <w:vAlign w:val="center"/>
          </w:tcPr>
          <w:p w14:paraId="331652BE">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E520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39" w:hRule="atLeast"/>
        </w:trPr>
        <w:tc>
          <w:tcPr>
            <w:tcW w:w="450" w:type="dxa"/>
            <w:vMerge w:val="continue"/>
            <w:tcMar>
              <w:top w:w="15" w:type="dxa"/>
              <w:left w:w="15" w:type="dxa"/>
              <w:right w:w="15" w:type="dxa"/>
            </w:tcMar>
            <w:vAlign w:val="center"/>
          </w:tcPr>
          <w:p w14:paraId="6C23604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1E2D6A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4AABD37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794ADD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tcMar>
              <w:top w:w="15" w:type="dxa"/>
              <w:left w:w="15" w:type="dxa"/>
              <w:right w:w="15" w:type="dxa"/>
            </w:tcMar>
            <w:vAlign w:val="center"/>
          </w:tcPr>
          <w:p w14:paraId="68066F3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《中华人民共和国河道管理条例》</w:t>
            </w:r>
          </w:p>
        </w:tc>
        <w:tc>
          <w:tcPr>
            <w:tcW w:w="4886" w:type="dxa"/>
            <w:tcMar>
              <w:top w:w="15" w:type="dxa"/>
              <w:left w:w="15" w:type="dxa"/>
              <w:right w:w="15" w:type="dxa"/>
            </w:tcMar>
            <w:vAlign w:val="center"/>
          </w:tcPr>
          <w:p w14:paraId="5673446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《长江河道采砂管理条例》</w:t>
            </w:r>
          </w:p>
        </w:tc>
        <w:tc>
          <w:tcPr>
            <w:tcW w:w="1481" w:type="dxa"/>
            <w:vMerge w:val="continue"/>
            <w:tcMar>
              <w:top w:w="15" w:type="dxa"/>
              <w:left w:w="15" w:type="dxa"/>
              <w:right w:w="15" w:type="dxa"/>
            </w:tcMar>
            <w:vAlign w:val="center"/>
          </w:tcPr>
          <w:p w14:paraId="65500B5C">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964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05" w:hRule="atLeast"/>
        </w:trPr>
        <w:tc>
          <w:tcPr>
            <w:tcW w:w="450" w:type="dxa"/>
            <w:vMerge w:val="continue"/>
            <w:tcMar>
              <w:top w:w="15" w:type="dxa"/>
              <w:left w:w="15" w:type="dxa"/>
              <w:right w:w="15" w:type="dxa"/>
            </w:tcMar>
            <w:vAlign w:val="center"/>
          </w:tcPr>
          <w:p w14:paraId="48FE0DD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9BBE94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38C0413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5A767A8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restart"/>
            <w:tcMar>
              <w:top w:w="15" w:type="dxa"/>
              <w:left w:w="15" w:type="dxa"/>
              <w:right w:w="15" w:type="dxa"/>
            </w:tcMar>
            <w:vAlign w:val="center"/>
          </w:tcPr>
          <w:p w14:paraId="521F2FA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《长江河道采砂管理条例》</w:t>
            </w:r>
          </w:p>
        </w:tc>
        <w:tc>
          <w:tcPr>
            <w:tcW w:w="4886" w:type="dxa"/>
            <w:tcMar>
              <w:top w:w="15" w:type="dxa"/>
              <w:left w:w="15" w:type="dxa"/>
              <w:right w:w="15" w:type="dxa"/>
            </w:tcMar>
            <w:vAlign w:val="center"/>
          </w:tcPr>
          <w:p w14:paraId="1DB84C7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《四川省〈中华人民共和国水法〉实施办法》</w:t>
            </w:r>
          </w:p>
        </w:tc>
        <w:tc>
          <w:tcPr>
            <w:tcW w:w="1481" w:type="dxa"/>
            <w:vMerge w:val="continue"/>
            <w:tcMar>
              <w:top w:w="15" w:type="dxa"/>
              <w:left w:w="15" w:type="dxa"/>
              <w:right w:w="15" w:type="dxa"/>
            </w:tcMar>
            <w:vAlign w:val="center"/>
          </w:tcPr>
          <w:p w14:paraId="7BE648A5">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D6D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75" w:hRule="atLeast"/>
        </w:trPr>
        <w:tc>
          <w:tcPr>
            <w:tcW w:w="450" w:type="dxa"/>
            <w:vMerge w:val="continue"/>
            <w:tcMar>
              <w:top w:w="15" w:type="dxa"/>
              <w:left w:w="15" w:type="dxa"/>
              <w:right w:w="15" w:type="dxa"/>
            </w:tcMar>
            <w:vAlign w:val="center"/>
          </w:tcPr>
          <w:p w14:paraId="34761D4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E5590B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3294055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F91847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5609C27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2683D8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《四川省河道采砂管理条例》</w:t>
            </w:r>
          </w:p>
        </w:tc>
        <w:tc>
          <w:tcPr>
            <w:tcW w:w="1481" w:type="dxa"/>
            <w:vMerge w:val="continue"/>
            <w:tcMar>
              <w:top w:w="15" w:type="dxa"/>
              <w:left w:w="15" w:type="dxa"/>
              <w:right w:w="15" w:type="dxa"/>
            </w:tcMar>
            <w:vAlign w:val="center"/>
          </w:tcPr>
          <w:p w14:paraId="2165B2F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9B7E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tcMar>
              <w:top w:w="15" w:type="dxa"/>
              <w:left w:w="15" w:type="dxa"/>
              <w:right w:w="15" w:type="dxa"/>
            </w:tcMar>
            <w:vAlign w:val="center"/>
          </w:tcPr>
          <w:p w14:paraId="7F2E7E1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107</w:t>
            </w:r>
          </w:p>
        </w:tc>
        <w:tc>
          <w:tcPr>
            <w:tcW w:w="2491" w:type="dxa"/>
            <w:vMerge w:val="restart"/>
            <w:tcMar>
              <w:top w:w="15" w:type="dxa"/>
              <w:left w:w="15" w:type="dxa"/>
              <w:right w:w="15" w:type="dxa"/>
            </w:tcMar>
            <w:vAlign w:val="center"/>
          </w:tcPr>
          <w:p w14:paraId="4B1DEBC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生产建设项目水土保持方案审批（省清单第248项）</w:t>
            </w:r>
          </w:p>
        </w:tc>
        <w:tc>
          <w:tcPr>
            <w:tcW w:w="1570" w:type="dxa"/>
            <w:vMerge w:val="restart"/>
            <w:tcMar>
              <w:top w:w="15" w:type="dxa"/>
              <w:left w:w="15" w:type="dxa"/>
              <w:right w:w="15" w:type="dxa"/>
            </w:tcMar>
            <w:vAlign w:val="center"/>
          </w:tcPr>
          <w:p w14:paraId="09DD59A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区水务局</w:t>
            </w:r>
          </w:p>
        </w:tc>
        <w:tc>
          <w:tcPr>
            <w:tcW w:w="1433" w:type="dxa"/>
            <w:vMerge w:val="restart"/>
            <w:tcMar>
              <w:top w:w="15" w:type="dxa"/>
              <w:left w:w="15" w:type="dxa"/>
              <w:right w:w="15" w:type="dxa"/>
            </w:tcMar>
            <w:vAlign w:val="center"/>
          </w:tcPr>
          <w:p w14:paraId="43FDED8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区水务局</w:t>
            </w:r>
          </w:p>
        </w:tc>
        <w:tc>
          <w:tcPr>
            <w:tcW w:w="2306" w:type="dxa"/>
            <w:vMerge w:val="restart"/>
            <w:tcMar>
              <w:top w:w="15" w:type="dxa"/>
              <w:left w:w="15" w:type="dxa"/>
              <w:right w:w="15" w:type="dxa"/>
            </w:tcMar>
            <w:vAlign w:val="center"/>
          </w:tcPr>
          <w:p w14:paraId="6715A79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《中华人民共和国水土保持法》</w:t>
            </w:r>
          </w:p>
        </w:tc>
        <w:tc>
          <w:tcPr>
            <w:tcW w:w="4886" w:type="dxa"/>
            <w:tcMar>
              <w:top w:w="15" w:type="dxa"/>
              <w:left w:w="15" w:type="dxa"/>
              <w:right w:w="15" w:type="dxa"/>
            </w:tcMar>
            <w:vAlign w:val="center"/>
          </w:tcPr>
          <w:p w14:paraId="535BAFF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《中华人民共和国水土保持法》</w:t>
            </w:r>
          </w:p>
        </w:tc>
        <w:tc>
          <w:tcPr>
            <w:tcW w:w="1481" w:type="dxa"/>
            <w:vMerge w:val="restart"/>
            <w:tcMar>
              <w:top w:w="15" w:type="dxa"/>
              <w:left w:w="15" w:type="dxa"/>
              <w:right w:w="15" w:type="dxa"/>
            </w:tcMar>
            <w:vAlign w:val="center"/>
          </w:tcPr>
          <w:p w14:paraId="6E33AA1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1012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35" w:hRule="atLeast"/>
        </w:trPr>
        <w:tc>
          <w:tcPr>
            <w:tcW w:w="450" w:type="dxa"/>
            <w:vMerge w:val="continue"/>
            <w:tcMar>
              <w:top w:w="15" w:type="dxa"/>
              <w:left w:w="15" w:type="dxa"/>
              <w:right w:w="15" w:type="dxa"/>
            </w:tcMar>
            <w:vAlign w:val="center"/>
          </w:tcPr>
          <w:p w14:paraId="37FF7EE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4120E3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73668D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A07C84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1BC2E3C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305719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《生产建设项目水土保持方案管理办法》</w:t>
            </w:r>
          </w:p>
        </w:tc>
        <w:tc>
          <w:tcPr>
            <w:tcW w:w="1481" w:type="dxa"/>
            <w:vMerge w:val="continue"/>
            <w:tcMar>
              <w:top w:w="15" w:type="dxa"/>
              <w:left w:w="15" w:type="dxa"/>
              <w:right w:w="15" w:type="dxa"/>
            </w:tcMar>
            <w:vAlign w:val="center"/>
          </w:tcPr>
          <w:p w14:paraId="206C0F2A">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226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12" w:hRule="atLeast"/>
        </w:trPr>
        <w:tc>
          <w:tcPr>
            <w:tcW w:w="450" w:type="dxa"/>
            <w:vMerge w:val="continue"/>
            <w:tcMar>
              <w:top w:w="15" w:type="dxa"/>
              <w:left w:w="15" w:type="dxa"/>
              <w:right w:w="15" w:type="dxa"/>
            </w:tcMar>
            <w:vAlign w:val="center"/>
          </w:tcPr>
          <w:p w14:paraId="3C82C63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1992EB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9AFF02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A4EB7F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24C910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725FB4E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《四川省&lt;中华人民共和国水土保持法&gt;实施办法》</w:t>
            </w:r>
          </w:p>
        </w:tc>
        <w:tc>
          <w:tcPr>
            <w:tcW w:w="1481" w:type="dxa"/>
            <w:vMerge w:val="continue"/>
            <w:tcMar>
              <w:top w:w="15" w:type="dxa"/>
              <w:left w:w="15" w:type="dxa"/>
              <w:right w:w="15" w:type="dxa"/>
            </w:tcMar>
            <w:vAlign w:val="center"/>
          </w:tcPr>
          <w:p w14:paraId="3B7C976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A54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49" w:hRule="atLeast"/>
        </w:trPr>
        <w:tc>
          <w:tcPr>
            <w:tcW w:w="450" w:type="dxa"/>
            <w:vMerge w:val="restart"/>
            <w:tcMar>
              <w:top w:w="15" w:type="dxa"/>
              <w:left w:w="15" w:type="dxa"/>
              <w:right w:w="15" w:type="dxa"/>
            </w:tcMar>
            <w:vAlign w:val="center"/>
          </w:tcPr>
          <w:p w14:paraId="32A2236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108</w:t>
            </w:r>
          </w:p>
        </w:tc>
        <w:tc>
          <w:tcPr>
            <w:tcW w:w="2491" w:type="dxa"/>
            <w:vMerge w:val="restart"/>
            <w:tcMar>
              <w:top w:w="15" w:type="dxa"/>
              <w:left w:w="15" w:type="dxa"/>
              <w:right w:w="15" w:type="dxa"/>
            </w:tcMar>
            <w:vAlign w:val="center"/>
          </w:tcPr>
          <w:p w14:paraId="0790C9B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农村集体经济组织修建水库审批（省清单第254项）</w:t>
            </w:r>
          </w:p>
        </w:tc>
        <w:tc>
          <w:tcPr>
            <w:tcW w:w="1570" w:type="dxa"/>
            <w:vMerge w:val="restart"/>
            <w:tcMar>
              <w:top w:w="15" w:type="dxa"/>
              <w:left w:w="15" w:type="dxa"/>
              <w:right w:w="15" w:type="dxa"/>
            </w:tcMar>
            <w:vAlign w:val="center"/>
          </w:tcPr>
          <w:p w14:paraId="6218A69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区水务局</w:t>
            </w:r>
          </w:p>
        </w:tc>
        <w:tc>
          <w:tcPr>
            <w:tcW w:w="1433" w:type="dxa"/>
            <w:vMerge w:val="restart"/>
            <w:tcMar>
              <w:top w:w="15" w:type="dxa"/>
              <w:left w:w="15" w:type="dxa"/>
              <w:right w:w="15" w:type="dxa"/>
            </w:tcMar>
            <w:vAlign w:val="center"/>
          </w:tcPr>
          <w:p w14:paraId="426E5E8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70C0DDF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《中华人民共和国水法》</w:t>
            </w:r>
          </w:p>
        </w:tc>
        <w:tc>
          <w:tcPr>
            <w:tcW w:w="4886" w:type="dxa"/>
            <w:tcMar>
              <w:top w:w="15" w:type="dxa"/>
              <w:left w:w="15" w:type="dxa"/>
              <w:right w:w="15" w:type="dxa"/>
            </w:tcMar>
            <w:vAlign w:val="center"/>
          </w:tcPr>
          <w:p w14:paraId="32D736D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《政府投资条例》</w:t>
            </w:r>
          </w:p>
        </w:tc>
        <w:tc>
          <w:tcPr>
            <w:tcW w:w="1481" w:type="dxa"/>
            <w:vMerge w:val="restart"/>
            <w:tcMar>
              <w:top w:w="15" w:type="dxa"/>
              <w:left w:w="15" w:type="dxa"/>
              <w:right w:w="15" w:type="dxa"/>
            </w:tcMar>
            <w:vAlign w:val="center"/>
          </w:tcPr>
          <w:p w14:paraId="64A0AB91">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547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09" w:hRule="atLeast"/>
        </w:trPr>
        <w:tc>
          <w:tcPr>
            <w:tcW w:w="450" w:type="dxa"/>
            <w:vMerge w:val="continue"/>
            <w:tcMar>
              <w:top w:w="15" w:type="dxa"/>
              <w:left w:w="15" w:type="dxa"/>
              <w:right w:w="15" w:type="dxa"/>
            </w:tcMar>
            <w:vAlign w:val="center"/>
          </w:tcPr>
          <w:p w14:paraId="290159A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749593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25CFDA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8A51C3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1FBB2CE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5685453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《水行政许可实施办法》</w:t>
            </w:r>
          </w:p>
        </w:tc>
        <w:tc>
          <w:tcPr>
            <w:tcW w:w="1481" w:type="dxa"/>
            <w:vMerge w:val="continue"/>
            <w:tcMar>
              <w:top w:w="15" w:type="dxa"/>
              <w:left w:w="15" w:type="dxa"/>
              <w:right w:w="15" w:type="dxa"/>
            </w:tcMar>
            <w:vAlign w:val="center"/>
          </w:tcPr>
          <w:p w14:paraId="3EA86EC3">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4D2C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49" w:hRule="atLeast"/>
        </w:trPr>
        <w:tc>
          <w:tcPr>
            <w:tcW w:w="450" w:type="dxa"/>
            <w:vMerge w:val="continue"/>
            <w:tcMar>
              <w:top w:w="15" w:type="dxa"/>
              <w:left w:w="15" w:type="dxa"/>
              <w:right w:w="15" w:type="dxa"/>
            </w:tcMar>
            <w:vAlign w:val="center"/>
          </w:tcPr>
          <w:p w14:paraId="5FB63AE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E194C3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C267A1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B89DA6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46C17F5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B14010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《水利工程建设项目管理规定（试行）》</w:t>
            </w:r>
          </w:p>
        </w:tc>
        <w:tc>
          <w:tcPr>
            <w:tcW w:w="1481" w:type="dxa"/>
            <w:vMerge w:val="continue"/>
            <w:tcMar>
              <w:top w:w="15" w:type="dxa"/>
              <w:left w:w="15" w:type="dxa"/>
              <w:right w:w="15" w:type="dxa"/>
            </w:tcMar>
            <w:vAlign w:val="center"/>
          </w:tcPr>
          <w:p w14:paraId="65F58A9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976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21" w:hRule="atLeast"/>
        </w:trPr>
        <w:tc>
          <w:tcPr>
            <w:tcW w:w="450" w:type="dxa"/>
            <w:vMerge w:val="continue"/>
            <w:tcMar>
              <w:top w:w="15" w:type="dxa"/>
              <w:left w:w="15" w:type="dxa"/>
              <w:right w:w="15" w:type="dxa"/>
            </w:tcMar>
            <w:vAlign w:val="center"/>
          </w:tcPr>
          <w:p w14:paraId="518CECE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5AACEE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35401C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1E1523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5A70B2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7D1AA3E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《水利工程建设程序管理暂行规定》</w:t>
            </w:r>
          </w:p>
        </w:tc>
        <w:tc>
          <w:tcPr>
            <w:tcW w:w="1481" w:type="dxa"/>
            <w:vMerge w:val="continue"/>
            <w:tcMar>
              <w:top w:w="15" w:type="dxa"/>
              <w:left w:w="15" w:type="dxa"/>
              <w:right w:w="15" w:type="dxa"/>
            </w:tcMar>
            <w:vAlign w:val="center"/>
          </w:tcPr>
          <w:p w14:paraId="0B60EB5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D0A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686" w:hRule="atLeast"/>
        </w:trPr>
        <w:tc>
          <w:tcPr>
            <w:tcW w:w="450" w:type="dxa"/>
            <w:vMerge w:val="continue"/>
            <w:tcMar>
              <w:top w:w="15" w:type="dxa"/>
              <w:left w:w="15" w:type="dxa"/>
              <w:right w:w="15" w:type="dxa"/>
            </w:tcMar>
            <w:vAlign w:val="center"/>
          </w:tcPr>
          <w:p w14:paraId="74FFC5C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7B3B998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3C8109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5858A0C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3F2CFE4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B30C06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《水利水电工程初步设计报告编制规程》（标准编号SL/T619-2021）</w:t>
            </w:r>
          </w:p>
        </w:tc>
        <w:tc>
          <w:tcPr>
            <w:tcW w:w="1481" w:type="dxa"/>
            <w:vMerge w:val="continue"/>
            <w:tcMar>
              <w:top w:w="15" w:type="dxa"/>
              <w:left w:w="15" w:type="dxa"/>
              <w:right w:w="15" w:type="dxa"/>
            </w:tcMar>
            <w:vAlign w:val="center"/>
          </w:tcPr>
          <w:p w14:paraId="3DB9D843">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747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09" w:hRule="atLeast"/>
        </w:trPr>
        <w:tc>
          <w:tcPr>
            <w:tcW w:w="450" w:type="dxa"/>
            <w:vMerge w:val="continue"/>
            <w:tcMar>
              <w:top w:w="15" w:type="dxa"/>
              <w:left w:w="15" w:type="dxa"/>
              <w:right w:w="15" w:type="dxa"/>
            </w:tcMar>
            <w:vAlign w:val="center"/>
          </w:tcPr>
          <w:p w14:paraId="3901C4C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EC5F51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E5A944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41E6E79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53D89FE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7C8F43F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《国家发展改革委关于下放政府出资水利项目审批事项的通知》（发改农经〔2017〕2296号）</w:t>
            </w:r>
          </w:p>
        </w:tc>
        <w:tc>
          <w:tcPr>
            <w:tcW w:w="1481" w:type="dxa"/>
            <w:vMerge w:val="continue"/>
            <w:tcMar>
              <w:top w:w="15" w:type="dxa"/>
              <w:left w:w="15" w:type="dxa"/>
              <w:right w:w="15" w:type="dxa"/>
            </w:tcMar>
            <w:vAlign w:val="center"/>
          </w:tcPr>
          <w:p w14:paraId="18E3E743">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19D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77" w:hRule="atLeast"/>
        </w:trPr>
        <w:tc>
          <w:tcPr>
            <w:tcW w:w="450" w:type="dxa"/>
            <w:vMerge w:val="restart"/>
            <w:tcMar>
              <w:top w:w="15" w:type="dxa"/>
              <w:left w:w="15" w:type="dxa"/>
              <w:right w:w="15" w:type="dxa"/>
            </w:tcMar>
            <w:vAlign w:val="center"/>
          </w:tcPr>
          <w:p w14:paraId="59E8CCC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109</w:t>
            </w:r>
          </w:p>
        </w:tc>
        <w:tc>
          <w:tcPr>
            <w:tcW w:w="2491" w:type="dxa"/>
            <w:vMerge w:val="restart"/>
            <w:tcMar>
              <w:top w:w="15" w:type="dxa"/>
              <w:left w:w="15" w:type="dxa"/>
              <w:right w:w="15" w:type="dxa"/>
            </w:tcMar>
            <w:vAlign w:val="center"/>
          </w:tcPr>
          <w:p w14:paraId="2E7ACDF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城市建设填堵水域、废除围堤审批（省清单第255项）</w:t>
            </w:r>
          </w:p>
        </w:tc>
        <w:tc>
          <w:tcPr>
            <w:tcW w:w="1570" w:type="dxa"/>
            <w:vMerge w:val="restart"/>
            <w:tcMar>
              <w:top w:w="15" w:type="dxa"/>
              <w:left w:w="15" w:type="dxa"/>
              <w:right w:w="15" w:type="dxa"/>
            </w:tcMar>
            <w:vAlign w:val="center"/>
          </w:tcPr>
          <w:p w14:paraId="019407C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区水务局</w:t>
            </w:r>
          </w:p>
        </w:tc>
        <w:tc>
          <w:tcPr>
            <w:tcW w:w="1433" w:type="dxa"/>
            <w:vMerge w:val="restart"/>
            <w:tcMar>
              <w:top w:w="15" w:type="dxa"/>
              <w:left w:w="15" w:type="dxa"/>
              <w:right w:w="15" w:type="dxa"/>
            </w:tcMar>
            <w:vAlign w:val="center"/>
          </w:tcPr>
          <w:p w14:paraId="1AFE80D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区政府（由区水务局承办）</w:t>
            </w:r>
          </w:p>
        </w:tc>
        <w:tc>
          <w:tcPr>
            <w:tcW w:w="2306" w:type="dxa"/>
            <w:vMerge w:val="restart"/>
            <w:tcMar>
              <w:top w:w="15" w:type="dxa"/>
              <w:left w:w="15" w:type="dxa"/>
              <w:right w:w="15" w:type="dxa"/>
            </w:tcMar>
            <w:vAlign w:val="center"/>
          </w:tcPr>
          <w:p w14:paraId="59C19AF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《中华人民共和国防洪法》</w:t>
            </w:r>
          </w:p>
        </w:tc>
        <w:tc>
          <w:tcPr>
            <w:tcW w:w="4886" w:type="dxa"/>
            <w:tcMar>
              <w:top w:w="15" w:type="dxa"/>
              <w:left w:w="15" w:type="dxa"/>
              <w:right w:w="15" w:type="dxa"/>
            </w:tcMar>
            <w:vAlign w:val="center"/>
          </w:tcPr>
          <w:p w14:paraId="1FC8B4E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《中华人民共和国水法》</w:t>
            </w:r>
          </w:p>
        </w:tc>
        <w:tc>
          <w:tcPr>
            <w:tcW w:w="1481" w:type="dxa"/>
            <w:vMerge w:val="restart"/>
            <w:tcMar>
              <w:top w:w="15" w:type="dxa"/>
              <w:left w:w="15" w:type="dxa"/>
              <w:right w:w="15" w:type="dxa"/>
            </w:tcMar>
            <w:vAlign w:val="center"/>
          </w:tcPr>
          <w:p w14:paraId="49E2C39C">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73D5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54" w:hRule="atLeast"/>
        </w:trPr>
        <w:tc>
          <w:tcPr>
            <w:tcW w:w="450" w:type="dxa"/>
            <w:vMerge w:val="continue"/>
            <w:tcMar>
              <w:top w:w="15" w:type="dxa"/>
              <w:left w:w="15" w:type="dxa"/>
              <w:right w:w="15" w:type="dxa"/>
            </w:tcMar>
            <w:vAlign w:val="center"/>
          </w:tcPr>
          <w:p w14:paraId="1105C46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136A31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24B785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2ED474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49D8EA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63DF7E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《四川省〈中华人民共和国防洪法〉实施办法》</w:t>
            </w:r>
          </w:p>
        </w:tc>
        <w:tc>
          <w:tcPr>
            <w:tcW w:w="1481" w:type="dxa"/>
            <w:vMerge w:val="continue"/>
            <w:tcMar>
              <w:top w:w="15" w:type="dxa"/>
              <w:left w:w="15" w:type="dxa"/>
              <w:right w:w="15" w:type="dxa"/>
            </w:tcMar>
            <w:vAlign w:val="center"/>
          </w:tcPr>
          <w:p w14:paraId="301277C6">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20B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90" w:hRule="atLeast"/>
        </w:trPr>
        <w:tc>
          <w:tcPr>
            <w:tcW w:w="450" w:type="dxa"/>
            <w:vMerge w:val="restart"/>
            <w:tcMar>
              <w:top w:w="15" w:type="dxa"/>
              <w:left w:w="15" w:type="dxa"/>
              <w:right w:w="15" w:type="dxa"/>
            </w:tcMar>
            <w:vAlign w:val="center"/>
          </w:tcPr>
          <w:p w14:paraId="117C8F1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110</w:t>
            </w:r>
          </w:p>
        </w:tc>
        <w:tc>
          <w:tcPr>
            <w:tcW w:w="2491" w:type="dxa"/>
            <w:vMerge w:val="restart"/>
            <w:tcMar>
              <w:top w:w="15" w:type="dxa"/>
              <w:left w:w="15" w:type="dxa"/>
              <w:right w:w="15" w:type="dxa"/>
            </w:tcMar>
            <w:vAlign w:val="center"/>
          </w:tcPr>
          <w:p w14:paraId="0E524E5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占用农业灌溉水源、灌排工程设施审批（省清单第256项）</w:t>
            </w:r>
          </w:p>
        </w:tc>
        <w:tc>
          <w:tcPr>
            <w:tcW w:w="1570" w:type="dxa"/>
            <w:vMerge w:val="restart"/>
            <w:tcMar>
              <w:top w:w="15" w:type="dxa"/>
              <w:left w:w="15" w:type="dxa"/>
              <w:right w:w="15" w:type="dxa"/>
            </w:tcMar>
            <w:vAlign w:val="center"/>
          </w:tcPr>
          <w:p w14:paraId="1157EB6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区水务局</w:t>
            </w:r>
          </w:p>
        </w:tc>
        <w:tc>
          <w:tcPr>
            <w:tcW w:w="1433" w:type="dxa"/>
            <w:vMerge w:val="restart"/>
            <w:tcMar>
              <w:top w:w="15" w:type="dxa"/>
              <w:left w:w="15" w:type="dxa"/>
              <w:right w:w="15" w:type="dxa"/>
            </w:tcMar>
            <w:vAlign w:val="center"/>
          </w:tcPr>
          <w:p w14:paraId="7818A74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区水务局</w:t>
            </w:r>
          </w:p>
        </w:tc>
        <w:tc>
          <w:tcPr>
            <w:tcW w:w="2306" w:type="dxa"/>
            <w:vMerge w:val="restart"/>
            <w:tcMar>
              <w:top w:w="15" w:type="dxa"/>
              <w:left w:w="15" w:type="dxa"/>
              <w:right w:w="15" w:type="dxa"/>
            </w:tcMar>
            <w:vAlign w:val="center"/>
          </w:tcPr>
          <w:p w14:paraId="444C1FD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《国务院对确需保留的行政审批项目设定行政许可的决定》</w:t>
            </w:r>
          </w:p>
        </w:tc>
        <w:tc>
          <w:tcPr>
            <w:tcW w:w="4886" w:type="dxa"/>
            <w:tcMar>
              <w:top w:w="15" w:type="dxa"/>
              <w:left w:w="15" w:type="dxa"/>
              <w:right w:w="15" w:type="dxa"/>
            </w:tcMar>
            <w:vAlign w:val="center"/>
          </w:tcPr>
          <w:p w14:paraId="6F03DCA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《四川省水利工程管理条例》</w:t>
            </w:r>
          </w:p>
        </w:tc>
        <w:tc>
          <w:tcPr>
            <w:tcW w:w="1481" w:type="dxa"/>
            <w:vMerge w:val="restart"/>
            <w:tcMar>
              <w:top w:w="15" w:type="dxa"/>
              <w:left w:w="15" w:type="dxa"/>
              <w:right w:w="15" w:type="dxa"/>
            </w:tcMar>
            <w:vAlign w:val="center"/>
          </w:tcPr>
          <w:p w14:paraId="6EBF86F1">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AE71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965" w:hRule="atLeast"/>
        </w:trPr>
        <w:tc>
          <w:tcPr>
            <w:tcW w:w="450" w:type="dxa"/>
            <w:vMerge w:val="continue"/>
            <w:tcMar>
              <w:top w:w="15" w:type="dxa"/>
              <w:left w:w="15" w:type="dxa"/>
              <w:right w:w="15" w:type="dxa"/>
            </w:tcMar>
            <w:vAlign w:val="center"/>
          </w:tcPr>
          <w:p w14:paraId="5442B78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ABF36B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54851E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4B5F099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B76853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6323D1B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 xml:space="preserve">《四川省水利厅关于公路、铁路、机场等基础设施建设与水利工程交叉跨（穿）越或迁改建设管理的意见》（川水函〔2018〕251号） </w:t>
            </w:r>
          </w:p>
        </w:tc>
        <w:tc>
          <w:tcPr>
            <w:tcW w:w="1481" w:type="dxa"/>
            <w:vMerge w:val="continue"/>
            <w:tcMar>
              <w:top w:w="15" w:type="dxa"/>
              <w:left w:w="15" w:type="dxa"/>
              <w:right w:w="15" w:type="dxa"/>
            </w:tcMar>
            <w:vAlign w:val="center"/>
          </w:tcPr>
          <w:p w14:paraId="48346D8E">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AFE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tcMar>
              <w:top w:w="15" w:type="dxa"/>
              <w:left w:w="15" w:type="dxa"/>
              <w:right w:w="15" w:type="dxa"/>
            </w:tcMar>
            <w:vAlign w:val="center"/>
          </w:tcPr>
          <w:p w14:paraId="70823BF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111</w:t>
            </w:r>
          </w:p>
        </w:tc>
        <w:tc>
          <w:tcPr>
            <w:tcW w:w="2491" w:type="dxa"/>
            <w:tcMar>
              <w:top w:w="15" w:type="dxa"/>
              <w:left w:w="15" w:type="dxa"/>
              <w:right w:w="15" w:type="dxa"/>
            </w:tcMar>
            <w:vAlign w:val="center"/>
          </w:tcPr>
          <w:p w14:paraId="38D736A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利用堤顶、戗台兼做公路审批（省清单第257项）</w:t>
            </w:r>
          </w:p>
        </w:tc>
        <w:tc>
          <w:tcPr>
            <w:tcW w:w="1570" w:type="dxa"/>
            <w:tcMar>
              <w:top w:w="15" w:type="dxa"/>
              <w:left w:w="15" w:type="dxa"/>
              <w:right w:w="15" w:type="dxa"/>
            </w:tcMar>
            <w:vAlign w:val="center"/>
          </w:tcPr>
          <w:p w14:paraId="008A263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区水务局</w:t>
            </w:r>
          </w:p>
        </w:tc>
        <w:tc>
          <w:tcPr>
            <w:tcW w:w="1433" w:type="dxa"/>
            <w:tcMar>
              <w:top w:w="15" w:type="dxa"/>
              <w:left w:w="15" w:type="dxa"/>
              <w:right w:w="15" w:type="dxa"/>
            </w:tcMar>
            <w:vAlign w:val="center"/>
          </w:tcPr>
          <w:p w14:paraId="436857F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区水务局</w:t>
            </w:r>
          </w:p>
        </w:tc>
        <w:tc>
          <w:tcPr>
            <w:tcW w:w="2306" w:type="dxa"/>
            <w:tcMar>
              <w:top w:w="15" w:type="dxa"/>
              <w:left w:w="15" w:type="dxa"/>
              <w:right w:w="15" w:type="dxa"/>
            </w:tcMar>
            <w:vAlign w:val="center"/>
          </w:tcPr>
          <w:p w14:paraId="6FBBB74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《中华人民共和国河道管理条例》</w:t>
            </w:r>
          </w:p>
        </w:tc>
        <w:tc>
          <w:tcPr>
            <w:tcW w:w="4886" w:type="dxa"/>
            <w:tcMar>
              <w:top w:w="15" w:type="dxa"/>
              <w:left w:w="15" w:type="dxa"/>
              <w:right w:w="15" w:type="dxa"/>
            </w:tcMar>
            <w:vAlign w:val="center"/>
          </w:tcPr>
          <w:p w14:paraId="02E16F9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《中华人民共和国河道管理条例》</w:t>
            </w:r>
          </w:p>
        </w:tc>
        <w:tc>
          <w:tcPr>
            <w:tcW w:w="1481" w:type="dxa"/>
            <w:tcMar>
              <w:top w:w="15" w:type="dxa"/>
              <w:left w:w="15" w:type="dxa"/>
              <w:right w:w="15" w:type="dxa"/>
            </w:tcMar>
            <w:vAlign w:val="center"/>
          </w:tcPr>
          <w:p w14:paraId="5440F66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563E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90" w:hRule="atLeast"/>
        </w:trPr>
        <w:tc>
          <w:tcPr>
            <w:tcW w:w="450" w:type="dxa"/>
            <w:vMerge w:val="restart"/>
            <w:tcMar>
              <w:top w:w="15" w:type="dxa"/>
              <w:left w:w="15" w:type="dxa"/>
              <w:right w:w="15" w:type="dxa"/>
            </w:tcMar>
            <w:vAlign w:val="center"/>
          </w:tcPr>
          <w:p w14:paraId="733DEF1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112</w:t>
            </w:r>
          </w:p>
        </w:tc>
        <w:tc>
          <w:tcPr>
            <w:tcW w:w="2491" w:type="dxa"/>
            <w:vMerge w:val="restart"/>
            <w:tcMar>
              <w:top w:w="15" w:type="dxa"/>
              <w:left w:w="15" w:type="dxa"/>
              <w:right w:w="15" w:type="dxa"/>
            </w:tcMar>
            <w:vAlign w:val="center"/>
          </w:tcPr>
          <w:p w14:paraId="2A28D9B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坝顶兼做公路审批（省清单第258项）</w:t>
            </w:r>
          </w:p>
        </w:tc>
        <w:tc>
          <w:tcPr>
            <w:tcW w:w="1570" w:type="dxa"/>
            <w:vMerge w:val="restart"/>
            <w:tcMar>
              <w:top w:w="15" w:type="dxa"/>
              <w:left w:w="15" w:type="dxa"/>
              <w:right w:w="15" w:type="dxa"/>
            </w:tcMar>
            <w:vAlign w:val="center"/>
          </w:tcPr>
          <w:p w14:paraId="586E64C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区水务局</w:t>
            </w:r>
          </w:p>
        </w:tc>
        <w:tc>
          <w:tcPr>
            <w:tcW w:w="1433" w:type="dxa"/>
            <w:vMerge w:val="restart"/>
            <w:tcMar>
              <w:top w:w="15" w:type="dxa"/>
              <w:left w:w="15" w:type="dxa"/>
              <w:right w:w="15" w:type="dxa"/>
            </w:tcMar>
            <w:vAlign w:val="center"/>
          </w:tcPr>
          <w:p w14:paraId="5620F79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区水务局</w:t>
            </w:r>
          </w:p>
        </w:tc>
        <w:tc>
          <w:tcPr>
            <w:tcW w:w="2306" w:type="dxa"/>
            <w:vMerge w:val="restart"/>
            <w:tcMar>
              <w:top w:w="15" w:type="dxa"/>
              <w:left w:w="15" w:type="dxa"/>
              <w:right w:w="15" w:type="dxa"/>
            </w:tcMar>
            <w:vAlign w:val="center"/>
          </w:tcPr>
          <w:p w14:paraId="4151193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《水库大坝安全管理条例》</w:t>
            </w:r>
          </w:p>
        </w:tc>
        <w:tc>
          <w:tcPr>
            <w:tcW w:w="4886" w:type="dxa"/>
            <w:tcMar>
              <w:top w:w="15" w:type="dxa"/>
              <w:left w:w="15" w:type="dxa"/>
              <w:right w:w="15" w:type="dxa"/>
            </w:tcMar>
            <w:vAlign w:val="center"/>
          </w:tcPr>
          <w:p w14:paraId="7CFD61C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《中华人民共和国河道管理条例》</w:t>
            </w:r>
          </w:p>
        </w:tc>
        <w:tc>
          <w:tcPr>
            <w:tcW w:w="1481" w:type="dxa"/>
            <w:vMerge w:val="restart"/>
            <w:tcMar>
              <w:top w:w="15" w:type="dxa"/>
              <w:left w:w="15" w:type="dxa"/>
              <w:right w:w="15" w:type="dxa"/>
            </w:tcMar>
            <w:vAlign w:val="center"/>
          </w:tcPr>
          <w:p w14:paraId="23FFCF12">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1446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37" w:hRule="atLeast"/>
        </w:trPr>
        <w:tc>
          <w:tcPr>
            <w:tcW w:w="450" w:type="dxa"/>
            <w:vMerge w:val="continue"/>
            <w:tcMar>
              <w:top w:w="15" w:type="dxa"/>
              <w:left w:w="15" w:type="dxa"/>
              <w:right w:w="15" w:type="dxa"/>
            </w:tcMar>
            <w:vAlign w:val="center"/>
          </w:tcPr>
          <w:p w14:paraId="78A308D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195019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E96F51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3ED29C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1183C13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CEFEE1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《四川省水利工程管理条例》</w:t>
            </w:r>
          </w:p>
        </w:tc>
        <w:tc>
          <w:tcPr>
            <w:tcW w:w="1481" w:type="dxa"/>
            <w:vMerge w:val="continue"/>
            <w:tcMar>
              <w:top w:w="15" w:type="dxa"/>
              <w:left w:w="15" w:type="dxa"/>
              <w:right w:w="15" w:type="dxa"/>
            </w:tcMar>
            <w:vAlign w:val="center"/>
          </w:tcPr>
          <w:p w14:paraId="55C1447C">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4B5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05" w:hRule="atLeast"/>
        </w:trPr>
        <w:tc>
          <w:tcPr>
            <w:tcW w:w="450" w:type="dxa"/>
            <w:vMerge w:val="continue"/>
            <w:tcMar>
              <w:top w:w="15" w:type="dxa"/>
              <w:left w:w="15" w:type="dxa"/>
              <w:right w:w="15" w:type="dxa"/>
            </w:tcMar>
            <w:vAlign w:val="center"/>
          </w:tcPr>
          <w:p w14:paraId="2B9D054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F5AE97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2D05CF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9CA70C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10BF87B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5D4FCD6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《四川省水库大坝安全管理办法》</w:t>
            </w:r>
          </w:p>
        </w:tc>
        <w:tc>
          <w:tcPr>
            <w:tcW w:w="1481" w:type="dxa"/>
            <w:vMerge w:val="continue"/>
            <w:tcMar>
              <w:top w:w="15" w:type="dxa"/>
              <w:left w:w="15" w:type="dxa"/>
              <w:right w:w="15" w:type="dxa"/>
            </w:tcMar>
            <w:vAlign w:val="center"/>
          </w:tcPr>
          <w:p w14:paraId="5FC036BC">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A9F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75" w:hRule="atLeast"/>
        </w:trPr>
        <w:tc>
          <w:tcPr>
            <w:tcW w:w="450" w:type="dxa"/>
            <w:vMerge w:val="restart"/>
            <w:tcMar>
              <w:top w:w="15" w:type="dxa"/>
              <w:left w:w="15" w:type="dxa"/>
              <w:right w:w="15" w:type="dxa"/>
            </w:tcMar>
            <w:vAlign w:val="center"/>
          </w:tcPr>
          <w:p w14:paraId="6D8D879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113</w:t>
            </w:r>
          </w:p>
        </w:tc>
        <w:tc>
          <w:tcPr>
            <w:tcW w:w="2491" w:type="dxa"/>
            <w:vMerge w:val="restart"/>
            <w:tcMar>
              <w:top w:w="15" w:type="dxa"/>
              <w:left w:w="15" w:type="dxa"/>
              <w:right w:w="15" w:type="dxa"/>
            </w:tcMar>
            <w:vAlign w:val="center"/>
          </w:tcPr>
          <w:p w14:paraId="7EC6317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大坝管理和保护范围内修建码头、鱼塘许可（省清单第260项）</w:t>
            </w:r>
          </w:p>
        </w:tc>
        <w:tc>
          <w:tcPr>
            <w:tcW w:w="1570" w:type="dxa"/>
            <w:vMerge w:val="restart"/>
            <w:tcMar>
              <w:top w:w="15" w:type="dxa"/>
              <w:left w:w="15" w:type="dxa"/>
              <w:right w:w="15" w:type="dxa"/>
            </w:tcMar>
            <w:vAlign w:val="center"/>
          </w:tcPr>
          <w:p w14:paraId="600F185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区水务局</w:t>
            </w:r>
          </w:p>
        </w:tc>
        <w:tc>
          <w:tcPr>
            <w:tcW w:w="1433" w:type="dxa"/>
            <w:vMerge w:val="restart"/>
            <w:tcMar>
              <w:top w:w="15" w:type="dxa"/>
              <w:left w:w="15" w:type="dxa"/>
              <w:right w:w="15" w:type="dxa"/>
            </w:tcMar>
            <w:vAlign w:val="center"/>
          </w:tcPr>
          <w:p w14:paraId="3C866C7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42892E7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《水库大坝安全管理条例》</w:t>
            </w:r>
          </w:p>
        </w:tc>
        <w:tc>
          <w:tcPr>
            <w:tcW w:w="4886" w:type="dxa"/>
            <w:tcMar>
              <w:top w:w="15" w:type="dxa"/>
              <w:left w:w="15" w:type="dxa"/>
              <w:right w:w="15" w:type="dxa"/>
            </w:tcMar>
            <w:vAlign w:val="center"/>
          </w:tcPr>
          <w:p w14:paraId="1FC3073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《水库大坝安全管理条例》</w:t>
            </w:r>
          </w:p>
        </w:tc>
        <w:tc>
          <w:tcPr>
            <w:tcW w:w="1481" w:type="dxa"/>
            <w:vMerge w:val="restart"/>
            <w:tcMar>
              <w:top w:w="15" w:type="dxa"/>
              <w:left w:w="15" w:type="dxa"/>
              <w:right w:w="15" w:type="dxa"/>
            </w:tcMar>
            <w:vAlign w:val="center"/>
          </w:tcPr>
          <w:p w14:paraId="601059CD">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560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186" w:hRule="atLeast"/>
        </w:trPr>
        <w:tc>
          <w:tcPr>
            <w:tcW w:w="450" w:type="dxa"/>
            <w:vMerge w:val="continue"/>
            <w:tcMar>
              <w:top w:w="15" w:type="dxa"/>
              <w:left w:w="15" w:type="dxa"/>
              <w:right w:w="15" w:type="dxa"/>
            </w:tcMar>
            <w:vAlign w:val="center"/>
          </w:tcPr>
          <w:p w14:paraId="010F76A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7BB6C52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1E364E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50DFBD9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1C6ECC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188B6A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《四川省水库大坝安全管理办法》</w:t>
            </w:r>
          </w:p>
        </w:tc>
        <w:tc>
          <w:tcPr>
            <w:tcW w:w="1481" w:type="dxa"/>
            <w:vMerge w:val="continue"/>
            <w:tcMar>
              <w:top w:w="15" w:type="dxa"/>
              <w:left w:w="15" w:type="dxa"/>
              <w:right w:w="15" w:type="dxa"/>
            </w:tcMar>
            <w:vAlign w:val="center"/>
          </w:tcPr>
          <w:p w14:paraId="7434A94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3CE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tcMar>
              <w:top w:w="15" w:type="dxa"/>
              <w:left w:w="15" w:type="dxa"/>
              <w:right w:w="15" w:type="dxa"/>
            </w:tcMar>
            <w:vAlign w:val="center"/>
          </w:tcPr>
          <w:p w14:paraId="260FF3C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114</w:t>
            </w:r>
          </w:p>
        </w:tc>
        <w:tc>
          <w:tcPr>
            <w:tcW w:w="2491" w:type="dxa"/>
            <w:vMerge w:val="restart"/>
            <w:tcMar>
              <w:top w:w="15" w:type="dxa"/>
              <w:left w:w="15" w:type="dxa"/>
              <w:right w:w="15" w:type="dxa"/>
            </w:tcMar>
            <w:vAlign w:val="center"/>
          </w:tcPr>
          <w:p w14:paraId="53D3EF0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农药经营许可（省清单第264项）</w:t>
            </w:r>
          </w:p>
        </w:tc>
        <w:tc>
          <w:tcPr>
            <w:tcW w:w="1570" w:type="dxa"/>
            <w:vMerge w:val="restart"/>
            <w:tcMar>
              <w:top w:w="15" w:type="dxa"/>
              <w:left w:w="15" w:type="dxa"/>
              <w:right w:w="15" w:type="dxa"/>
            </w:tcMar>
            <w:vAlign w:val="center"/>
          </w:tcPr>
          <w:p w14:paraId="22EAEAA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区农业农村局</w:t>
            </w:r>
          </w:p>
        </w:tc>
        <w:tc>
          <w:tcPr>
            <w:tcW w:w="1433" w:type="dxa"/>
            <w:vMerge w:val="restart"/>
            <w:tcMar>
              <w:top w:w="15" w:type="dxa"/>
              <w:left w:w="15" w:type="dxa"/>
              <w:right w:w="15" w:type="dxa"/>
            </w:tcMar>
            <w:vAlign w:val="center"/>
          </w:tcPr>
          <w:p w14:paraId="200BFE9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0C92946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《农药管理条例》</w:t>
            </w:r>
          </w:p>
        </w:tc>
        <w:tc>
          <w:tcPr>
            <w:tcW w:w="4886" w:type="dxa"/>
            <w:tcMar>
              <w:top w:w="15" w:type="dxa"/>
              <w:left w:w="15" w:type="dxa"/>
              <w:right w:w="15" w:type="dxa"/>
            </w:tcMar>
            <w:vAlign w:val="center"/>
          </w:tcPr>
          <w:p w14:paraId="4673C3F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《农药管理条例》</w:t>
            </w:r>
          </w:p>
        </w:tc>
        <w:tc>
          <w:tcPr>
            <w:tcW w:w="1481" w:type="dxa"/>
            <w:vMerge w:val="restart"/>
            <w:tcMar>
              <w:top w:w="15" w:type="dxa"/>
              <w:left w:w="15" w:type="dxa"/>
              <w:right w:w="15" w:type="dxa"/>
            </w:tcMar>
            <w:vAlign w:val="center"/>
          </w:tcPr>
          <w:p w14:paraId="4FB134B6">
            <w:pPr>
              <w:keepNext w:val="0"/>
              <w:keepLines w:val="0"/>
              <w:pageBreakBefore w:val="0"/>
              <w:widowControl/>
              <w:kinsoku/>
              <w:wordWrap/>
              <w:overflowPunct/>
              <w:topLinePunct w:val="0"/>
              <w:bidi w:val="0"/>
              <w:snapToGrid/>
              <w:spacing w:line="280" w:lineRule="exact"/>
              <w:jc w:val="both"/>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限制使用农药类农药经营许可证核发受农业农村厅委托乐山市实施。</w:t>
            </w:r>
          </w:p>
        </w:tc>
      </w:tr>
      <w:tr w14:paraId="2B3D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34F4C08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B93038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6D1B1B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4F58788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85DA7E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47FD10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《农药经营许可管理办法》</w:t>
            </w:r>
          </w:p>
        </w:tc>
        <w:tc>
          <w:tcPr>
            <w:tcW w:w="1481" w:type="dxa"/>
            <w:vMerge w:val="continue"/>
            <w:tcMar>
              <w:top w:w="15" w:type="dxa"/>
              <w:left w:w="15" w:type="dxa"/>
              <w:right w:w="15" w:type="dxa"/>
            </w:tcMar>
            <w:vAlign w:val="center"/>
          </w:tcPr>
          <w:p w14:paraId="2225E83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7EA5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6949508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F8CA0B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5FFF72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5B1EE6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5F2A03C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2C1189B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《四川省农药管理条例》</w:t>
            </w:r>
          </w:p>
        </w:tc>
        <w:tc>
          <w:tcPr>
            <w:tcW w:w="1481" w:type="dxa"/>
            <w:vMerge w:val="continue"/>
            <w:tcMar>
              <w:top w:w="15" w:type="dxa"/>
              <w:left w:w="15" w:type="dxa"/>
              <w:right w:w="15" w:type="dxa"/>
            </w:tcMar>
            <w:vAlign w:val="center"/>
          </w:tcPr>
          <w:p w14:paraId="5ABC8EC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3700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908" w:hRule="atLeast"/>
        </w:trPr>
        <w:tc>
          <w:tcPr>
            <w:tcW w:w="450" w:type="dxa"/>
            <w:vMerge w:val="continue"/>
            <w:tcMar>
              <w:top w:w="15" w:type="dxa"/>
              <w:left w:w="15" w:type="dxa"/>
              <w:right w:w="15" w:type="dxa"/>
            </w:tcMar>
            <w:vAlign w:val="center"/>
          </w:tcPr>
          <w:p w14:paraId="5256889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B96833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A9484B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B27320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575C7A5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EB5D47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《四川省人民政府关于将一批省级行政职权事项调整由成都市及7个区域中心城市实施的决定》（四川省人民政府令第357号修订）</w:t>
            </w:r>
          </w:p>
        </w:tc>
        <w:tc>
          <w:tcPr>
            <w:tcW w:w="1481" w:type="dxa"/>
            <w:vMerge w:val="continue"/>
            <w:tcMar>
              <w:top w:w="15" w:type="dxa"/>
              <w:left w:w="15" w:type="dxa"/>
              <w:right w:w="15" w:type="dxa"/>
            </w:tcMar>
            <w:vAlign w:val="center"/>
          </w:tcPr>
          <w:p w14:paraId="6FD51A2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278E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67" w:hRule="atLeast"/>
        </w:trPr>
        <w:tc>
          <w:tcPr>
            <w:tcW w:w="450" w:type="dxa"/>
            <w:vMerge w:val="restart"/>
            <w:tcMar>
              <w:top w:w="15" w:type="dxa"/>
              <w:left w:w="15" w:type="dxa"/>
              <w:right w:w="15" w:type="dxa"/>
            </w:tcMar>
            <w:vAlign w:val="center"/>
          </w:tcPr>
          <w:p w14:paraId="502E0E3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115</w:t>
            </w:r>
          </w:p>
        </w:tc>
        <w:tc>
          <w:tcPr>
            <w:tcW w:w="2491" w:type="dxa"/>
            <w:vMerge w:val="restart"/>
            <w:tcMar>
              <w:top w:w="15" w:type="dxa"/>
              <w:left w:w="15" w:type="dxa"/>
              <w:right w:w="15" w:type="dxa"/>
            </w:tcMar>
            <w:vAlign w:val="center"/>
          </w:tcPr>
          <w:p w14:paraId="0EAC0FB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兽药经营许可（省清单第270项）</w:t>
            </w:r>
          </w:p>
        </w:tc>
        <w:tc>
          <w:tcPr>
            <w:tcW w:w="1570" w:type="dxa"/>
            <w:vMerge w:val="restart"/>
            <w:tcMar>
              <w:top w:w="15" w:type="dxa"/>
              <w:left w:w="15" w:type="dxa"/>
              <w:right w:w="15" w:type="dxa"/>
            </w:tcMar>
            <w:vAlign w:val="center"/>
          </w:tcPr>
          <w:p w14:paraId="21079E1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区农业农村局</w:t>
            </w:r>
          </w:p>
        </w:tc>
        <w:tc>
          <w:tcPr>
            <w:tcW w:w="1433" w:type="dxa"/>
            <w:vMerge w:val="restart"/>
            <w:tcMar>
              <w:top w:w="15" w:type="dxa"/>
              <w:left w:w="15" w:type="dxa"/>
              <w:right w:w="15" w:type="dxa"/>
            </w:tcMar>
            <w:vAlign w:val="center"/>
          </w:tcPr>
          <w:p w14:paraId="2738E5E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789D03C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《兽药管理条例》</w:t>
            </w:r>
          </w:p>
        </w:tc>
        <w:tc>
          <w:tcPr>
            <w:tcW w:w="4886" w:type="dxa"/>
            <w:tcMar>
              <w:top w:w="15" w:type="dxa"/>
              <w:left w:w="15" w:type="dxa"/>
              <w:right w:w="15" w:type="dxa"/>
            </w:tcMar>
            <w:vAlign w:val="center"/>
          </w:tcPr>
          <w:p w14:paraId="7D5DBCF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《兽药管理条例》</w:t>
            </w:r>
          </w:p>
        </w:tc>
        <w:tc>
          <w:tcPr>
            <w:tcW w:w="1481" w:type="dxa"/>
            <w:vMerge w:val="restart"/>
            <w:tcMar>
              <w:top w:w="15" w:type="dxa"/>
              <w:left w:w="15" w:type="dxa"/>
              <w:right w:w="15" w:type="dxa"/>
            </w:tcMar>
            <w:vAlign w:val="center"/>
          </w:tcPr>
          <w:p w14:paraId="3BA7AC6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2F43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67" w:hRule="atLeast"/>
        </w:trPr>
        <w:tc>
          <w:tcPr>
            <w:tcW w:w="450" w:type="dxa"/>
            <w:vMerge w:val="continue"/>
            <w:tcMar>
              <w:top w:w="15" w:type="dxa"/>
              <w:left w:w="15" w:type="dxa"/>
              <w:right w:w="15" w:type="dxa"/>
            </w:tcMar>
            <w:vAlign w:val="center"/>
          </w:tcPr>
          <w:p w14:paraId="4363A3D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E6A127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4999F33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8D30B0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334FD53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04A278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《兽药经营质量管理规范》</w:t>
            </w:r>
          </w:p>
        </w:tc>
        <w:tc>
          <w:tcPr>
            <w:tcW w:w="1481" w:type="dxa"/>
            <w:vMerge w:val="continue"/>
            <w:tcMar>
              <w:top w:w="15" w:type="dxa"/>
              <w:left w:w="15" w:type="dxa"/>
              <w:right w:w="15" w:type="dxa"/>
            </w:tcMar>
            <w:vAlign w:val="center"/>
          </w:tcPr>
          <w:p w14:paraId="738DE3F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7AE2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67" w:hRule="atLeast"/>
        </w:trPr>
        <w:tc>
          <w:tcPr>
            <w:tcW w:w="450" w:type="dxa"/>
            <w:vMerge w:val="continue"/>
            <w:tcMar>
              <w:top w:w="15" w:type="dxa"/>
              <w:left w:w="15" w:type="dxa"/>
              <w:right w:w="15" w:type="dxa"/>
            </w:tcMar>
            <w:vAlign w:val="center"/>
          </w:tcPr>
          <w:p w14:paraId="14DF753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E4969C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3B7B64B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24534F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E339D6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6915A0B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《兽用生物制品经营管理办法》</w:t>
            </w:r>
          </w:p>
        </w:tc>
        <w:tc>
          <w:tcPr>
            <w:tcW w:w="1481" w:type="dxa"/>
            <w:vMerge w:val="continue"/>
            <w:tcMar>
              <w:top w:w="15" w:type="dxa"/>
              <w:left w:w="15" w:type="dxa"/>
              <w:right w:w="15" w:type="dxa"/>
            </w:tcMar>
            <w:vAlign w:val="center"/>
          </w:tcPr>
          <w:p w14:paraId="099D89C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6E66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1E3C3E0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F3C82E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31127A3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50C995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3F806F4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156484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《四川省兽药经营质量管理规范实施办法》（川农规〔2024〕4号）</w:t>
            </w:r>
          </w:p>
        </w:tc>
        <w:tc>
          <w:tcPr>
            <w:tcW w:w="1481" w:type="dxa"/>
            <w:vMerge w:val="continue"/>
            <w:tcMar>
              <w:top w:w="15" w:type="dxa"/>
              <w:left w:w="15" w:type="dxa"/>
              <w:right w:w="15" w:type="dxa"/>
            </w:tcMar>
            <w:vAlign w:val="center"/>
          </w:tcPr>
          <w:p w14:paraId="3EDD5BB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7D47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24" w:hRule="atLeast"/>
        </w:trPr>
        <w:tc>
          <w:tcPr>
            <w:tcW w:w="450" w:type="dxa"/>
            <w:vMerge w:val="continue"/>
            <w:tcMar>
              <w:top w:w="15" w:type="dxa"/>
              <w:left w:w="15" w:type="dxa"/>
              <w:right w:w="15" w:type="dxa"/>
            </w:tcMar>
            <w:vAlign w:val="center"/>
          </w:tcPr>
          <w:p w14:paraId="7FFA967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0864E4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36259D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8B91B8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4562107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229A55C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《四川省人民政府关于将一批省级行政职权事项调整由成都市及7个区域中心城市实施的决定》（四川省人民政府令第357号修订）</w:t>
            </w:r>
          </w:p>
        </w:tc>
        <w:tc>
          <w:tcPr>
            <w:tcW w:w="1481" w:type="dxa"/>
            <w:vMerge w:val="continue"/>
            <w:tcMar>
              <w:top w:w="15" w:type="dxa"/>
              <w:left w:w="15" w:type="dxa"/>
              <w:right w:w="15" w:type="dxa"/>
            </w:tcMar>
            <w:vAlign w:val="center"/>
          </w:tcPr>
          <w:p w14:paraId="713D22E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70120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tcMar>
              <w:top w:w="15" w:type="dxa"/>
              <w:left w:w="15" w:type="dxa"/>
              <w:right w:w="15" w:type="dxa"/>
            </w:tcMar>
            <w:vAlign w:val="center"/>
          </w:tcPr>
          <w:p w14:paraId="5AD2E58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116</w:t>
            </w:r>
          </w:p>
        </w:tc>
        <w:tc>
          <w:tcPr>
            <w:tcW w:w="2491" w:type="dxa"/>
            <w:vMerge w:val="restart"/>
            <w:tcMar>
              <w:top w:w="15" w:type="dxa"/>
              <w:left w:w="15" w:type="dxa"/>
              <w:right w:w="15" w:type="dxa"/>
            </w:tcMar>
            <w:vAlign w:val="center"/>
          </w:tcPr>
          <w:p w14:paraId="2720171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农作物种子生产经营许可（省清单第273项）</w:t>
            </w:r>
          </w:p>
        </w:tc>
        <w:tc>
          <w:tcPr>
            <w:tcW w:w="1570" w:type="dxa"/>
            <w:vMerge w:val="restart"/>
            <w:tcMar>
              <w:top w:w="15" w:type="dxa"/>
              <w:left w:w="15" w:type="dxa"/>
              <w:right w:w="15" w:type="dxa"/>
            </w:tcMar>
            <w:vAlign w:val="center"/>
          </w:tcPr>
          <w:p w14:paraId="381A0F9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区农业农村局</w:t>
            </w:r>
          </w:p>
        </w:tc>
        <w:tc>
          <w:tcPr>
            <w:tcW w:w="1433" w:type="dxa"/>
            <w:vMerge w:val="restart"/>
            <w:tcMar>
              <w:top w:w="15" w:type="dxa"/>
              <w:left w:w="15" w:type="dxa"/>
              <w:right w:w="15" w:type="dxa"/>
            </w:tcMar>
            <w:vAlign w:val="center"/>
          </w:tcPr>
          <w:p w14:paraId="40CC96A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441CBFC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《中华人民共和国种子法》</w:t>
            </w:r>
          </w:p>
        </w:tc>
        <w:tc>
          <w:tcPr>
            <w:tcW w:w="4886" w:type="dxa"/>
            <w:tcMar>
              <w:top w:w="15" w:type="dxa"/>
              <w:left w:w="15" w:type="dxa"/>
              <w:right w:w="15" w:type="dxa"/>
            </w:tcMar>
            <w:vAlign w:val="center"/>
          </w:tcPr>
          <w:p w14:paraId="057367E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《中华人民共和国种子法》</w:t>
            </w:r>
          </w:p>
        </w:tc>
        <w:tc>
          <w:tcPr>
            <w:tcW w:w="1481" w:type="dxa"/>
            <w:vMerge w:val="restart"/>
            <w:tcMar>
              <w:top w:w="15" w:type="dxa"/>
              <w:left w:w="15" w:type="dxa"/>
              <w:right w:w="15" w:type="dxa"/>
            </w:tcMar>
            <w:vAlign w:val="center"/>
          </w:tcPr>
          <w:p w14:paraId="09A68B0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3A68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490ACA1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DACE5B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38870E8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E5B8D3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339307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22BBC7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《农作物种子生产经营许可管理办法》</w:t>
            </w:r>
          </w:p>
        </w:tc>
        <w:tc>
          <w:tcPr>
            <w:tcW w:w="1481" w:type="dxa"/>
            <w:vMerge w:val="continue"/>
            <w:tcMar>
              <w:top w:w="15" w:type="dxa"/>
              <w:left w:w="15" w:type="dxa"/>
              <w:right w:w="15" w:type="dxa"/>
            </w:tcMar>
            <w:vAlign w:val="center"/>
          </w:tcPr>
          <w:p w14:paraId="1E2AFB2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4F23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51" w:hRule="atLeast"/>
        </w:trPr>
        <w:tc>
          <w:tcPr>
            <w:tcW w:w="450" w:type="dxa"/>
            <w:vMerge w:val="continue"/>
            <w:tcMar>
              <w:top w:w="15" w:type="dxa"/>
              <w:left w:w="15" w:type="dxa"/>
              <w:right w:w="15" w:type="dxa"/>
            </w:tcMar>
            <w:vAlign w:val="center"/>
          </w:tcPr>
          <w:p w14:paraId="5D479BA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75E83C4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FB54FA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35A9DD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3CBD13C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206C38F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《农业转基因生物安全管理条例》</w:t>
            </w:r>
          </w:p>
        </w:tc>
        <w:tc>
          <w:tcPr>
            <w:tcW w:w="1481" w:type="dxa"/>
            <w:vMerge w:val="continue"/>
            <w:tcMar>
              <w:top w:w="15" w:type="dxa"/>
              <w:left w:w="15" w:type="dxa"/>
              <w:right w:w="15" w:type="dxa"/>
            </w:tcMar>
            <w:vAlign w:val="center"/>
          </w:tcPr>
          <w:p w14:paraId="0425441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2C67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tcMar>
              <w:top w:w="15" w:type="dxa"/>
              <w:left w:w="15" w:type="dxa"/>
              <w:right w:w="15" w:type="dxa"/>
            </w:tcMar>
            <w:vAlign w:val="center"/>
          </w:tcPr>
          <w:p w14:paraId="22CAA2D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117</w:t>
            </w:r>
          </w:p>
        </w:tc>
        <w:tc>
          <w:tcPr>
            <w:tcW w:w="2491" w:type="dxa"/>
            <w:vMerge w:val="restart"/>
            <w:tcMar>
              <w:top w:w="15" w:type="dxa"/>
              <w:left w:w="15" w:type="dxa"/>
              <w:right w:w="15" w:type="dxa"/>
            </w:tcMar>
            <w:vAlign w:val="center"/>
          </w:tcPr>
          <w:p w14:paraId="7C05F25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食用菌菌种生产经营许可（省清单第274项）</w:t>
            </w:r>
          </w:p>
        </w:tc>
        <w:tc>
          <w:tcPr>
            <w:tcW w:w="1570" w:type="dxa"/>
            <w:vMerge w:val="restart"/>
            <w:tcMar>
              <w:top w:w="15" w:type="dxa"/>
              <w:left w:w="15" w:type="dxa"/>
              <w:right w:w="15" w:type="dxa"/>
            </w:tcMar>
            <w:vAlign w:val="center"/>
          </w:tcPr>
          <w:p w14:paraId="25DFD9F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区农业农村局</w:t>
            </w:r>
          </w:p>
        </w:tc>
        <w:tc>
          <w:tcPr>
            <w:tcW w:w="1433" w:type="dxa"/>
            <w:vMerge w:val="restart"/>
            <w:tcMar>
              <w:top w:w="15" w:type="dxa"/>
              <w:left w:w="15" w:type="dxa"/>
              <w:right w:w="15" w:type="dxa"/>
            </w:tcMar>
            <w:vAlign w:val="center"/>
          </w:tcPr>
          <w:p w14:paraId="1FE07DE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区行政审批局（部分省级权限为受理）</w:t>
            </w:r>
          </w:p>
        </w:tc>
        <w:tc>
          <w:tcPr>
            <w:tcW w:w="2306" w:type="dxa"/>
            <w:vMerge w:val="restart"/>
            <w:tcMar>
              <w:top w:w="15" w:type="dxa"/>
              <w:left w:w="15" w:type="dxa"/>
              <w:right w:w="15" w:type="dxa"/>
            </w:tcMar>
            <w:vAlign w:val="center"/>
          </w:tcPr>
          <w:p w14:paraId="77CC4D1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《中华人民共和国种子法》</w:t>
            </w:r>
          </w:p>
        </w:tc>
        <w:tc>
          <w:tcPr>
            <w:tcW w:w="4886" w:type="dxa"/>
            <w:tcMar>
              <w:top w:w="15" w:type="dxa"/>
              <w:left w:w="15" w:type="dxa"/>
              <w:right w:w="15" w:type="dxa"/>
            </w:tcMar>
            <w:vAlign w:val="center"/>
          </w:tcPr>
          <w:p w14:paraId="3B0088F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《中华人民共和国种子法》</w:t>
            </w:r>
          </w:p>
        </w:tc>
        <w:tc>
          <w:tcPr>
            <w:tcW w:w="1481" w:type="dxa"/>
            <w:vMerge w:val="restart"/>
            <w:tcMar>
              <w:top w:w="15" w:type="dxa"/>
              <w:left w:w="15" w:type="dxa"/>
              <w:right w:w="15" w:type="dxa"/>
            </w:tcMar>
            <w:vAlign w:val="center"/>
          </w:tcPr>
          <w:p w14:paraId="471DB04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488A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12" w:hRule="atLeast"/>
        </w:trPr>
        <w:tc>
          <w:tcPr>
            <w:tcW w:w="450" w:type="dxa"/>
            <w:vMerge w:val="continue"/>
            <w:tcMar>
              <w:top w:w="15" w:type="dxa"/>
              <w:left w:w="15" w:type="dxa"/>
              <w:right w:w="15" w:type="dxa"/>
            </w:tcMar>
            <w:vAlign w:val="center"/>
          </w:tcPr>
          <w:p w14:paraId="05ADB17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6EFB81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B47AEC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47F758A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47A39A4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8EE26E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《食用菌菌种管理办法》</w:t>
            </w:r>
          </w:p>
        </w:tc>
        <w:tc>
          <w:tcPr>
            <w:tcW w:w="1481" w:type="dxa"/>
            <w:vMerge w:val="continue"/>
            <w:tcMar>
              <w:top w:w="15" w:type="dxa"/>
              <w:left w:w="15" w:type="dxa"/>
              <w:right w:w="15" w:type="dxa"/>
            </w:tcMar>
            <w:vAlign w:val="center"/>
          </w:tcPr>
          <w:p w14:paraId="4092688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42E8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49" w:hRule="atLeast"/>
        </w:trPr>
        <w:tc>
          <w:tcPr>
            <w:tcW w:w="450" w:type="dxa"/>
            <w:vMerge w:val="continue"/>
            <w:tcMar>
              <w:top w:w="15" w:type="dxa"/>
              <w:left w:w="15" w:type="dxa"/>
              <w:right w:w="15" w:type="dxa"/>
            </w:tcMar>
            <w:vAlign w:val="center"/>
          </w:tcPr>
          <w:p w14:paraId="697856C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FCFB3D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EC2FF4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497EB22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47F15D1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D5E1D6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《农作物种子生产经营许可管理办法》</w:t>
            </w:r>
          </w:p>
        </w:tc>
        <w:tc>
          <w:tcPr>
            <w:tcW w:w="1481" w:type="dxa"/>
            <w:vMerge w:val="continue"/>
            <w:tcMar>
              <w:top w:w="15" w:type="dxa"/>
              <w:left w:w="15" w:type="dxa"/>
              <w:right w:w="15" w:type="dxa"/>
            </w:tcMar>
            <w:vAlign w:val="center"/>
          </w:tcPr>
          <w:p w14:paraId="41DB0ED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3476B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1051" w:hRule="atLeast"/>
        </w:trPr>
        <w:tc>
          <w:tcPr>
            <w:tcW w:w="450" w:type="dxa"/>
            <w:tcMar>
              <w:top w:w="15" w:type="dxa"/>
              <w:left w:w="15" w:type="dxa"/>
              <w:right w:w="15" w:type="dxa"/>
            </w:tcMar>
            <w:vAlign w:val="center"/>
          </w:tcPr>
          <w:p w14:paraId="1B50000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118</w:t>
            </w:r>
          </w:p>
        </w:tc>
        <w:tc>
          <w:tcPr>
            <w:tcW w:w="2491" w:type="dxa"/>
            <w:tcMar>
              <w:top w:w="15" w:type="dxa"/>
              <w:left w:w="15" w:type="dxa"/>
              <w:right w:w="15" w:type="dxa"/>
            </w:tcMar>
            <w:vAlign w:val="center"/>
          </w:tcPr>
          <w:p w14:paraId="63A1A4A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使用低于国家或地方规定的种用标准的农作物种子审批（省清单第277项）</w:t>
            </w:r>
          </w:p>
        </w:tc>
        <w:tc>
          <w:tcPr>
            <w:tcW w:w="1570" w:type="dxa"/>
            <w:tcMar>
              <w:top w:w="15" w:type="dxa"/>
              <w:left w:w="15" w:type="dxa"/>
              <w:right w:w="15" w:type="dxa"/>
            </w:tcMar>
            <w:vAlign w:val="center"/>
          </w:tcPr>
          <w:p w14:paraId="421E7A9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区农业农村局</w:t>
            </w:r>
          </w:p>
        </w:tc>
        <w:tc>
          <w:tcPr>
            <w:tcW w:w="1433" w:type="dxa"/>
            <w:tcMar>
              <w:top w:w="15" w:type="dxa"/>
              <w:left w:w="15" w:type="dxa"/>
              <w:right w:w="15" w:type="dxa"/>
            </w:tcMar>
            <w:vAlign w:val="center"/>
          </w:tcPr>
          <w:p w14:paraId="5DAF46B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区政府（由区农业农村局承办）</w:t>
            </w:r>
          </w:p>
        </w:tc>
        <w:tc>
          <w:tcPr>
            <w:tcW w:w="2306" w:type="dxa"/>
            <w:tcMar>
              <w:top w:w="15" w:type="dxa"/>
              <w:left w:w="15" w:type="dxa"/>
              <w:right w:w="15" w:type="dxa"/>
            </w:tcMar>
            <w:vAlign w:val="center"/>
          </w:tcPr>
          <w:p w14:paraId="1C8A1EB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《中华人民共和国种子法》</w:t>
            </w:r>
          </w:p>
        </w:tc>
        <w:tc>
          <w:tcPr>
            <w:tcW w:w="4886" w:type="dxa"/>
            <w:tcMar>
              <w:top w:w="15" w:type="dxa"/>
              <w:left w:w="15" w:type="dxa"/>
              <w:right w:w="15" w:type="dxa"/>
            </w:tcMar>
            <w:vAlign w:val="center"/>
          </w:tcPr>
          <w:p w14:paraId="0110B5B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《中华人民共和国种子法》</w:t>
            </w:r>
          </w:p>
        </w:tc>
        <w:tc>
          <w:tcPr>
            <w:tcW w:w="1481" w:type="dxa"/>
            <w:tcMar>
              <w:top w:w="15" w:type="dxa"/>
              <w:left w:w="15" w:type="dxa"/>
              <w:right w:w="15" w:type="dxa"/>
            </w:tcMar>
            <w:vAlign w:val="center"/>
          </w:tcPr>
          <w:p w14:paraId="5BAD07B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00322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77" w:hRule="atLeast"/>
        </w:trPr>
        <w:tc>
          <w:tcPr>
            <w:tcW w:w="450" w:type="dxa"/>
            <w:vMerge w:val="restart"/>
            <w:tcMar>
              <w:top w:w="15" w:type="dxa"/>
              <w:left w:w="15" w:type="dxa"/>
              <w:right w:w="15" w:type="dxa"/>
            </w:tcMar>
            <w:vAlign w:val="center"/>
          </w:tcPr>
          <w:p w14:paraId="7A10750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119</w:t>
            </w:r>
          </w:p>
        </w:tc>
        <w:tc>
          <w:tcPr>
            <w:tcW w:w="2491" w:type="dxa"/>
            <w:vMerge w:val="restart"/>
            <w:tcMar>
              <w:top w:w="15" w:type="dxa"/>
              <w:left w:w="15" w:type="dxa"/>
              <w:right w:w="15" w:type="dxa"/>
            </w:tcMar>
            <w:vAlign w:val="center"/>
          </w:tcPr>
          <w:p w14:paraId="7797A63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种畜禽生产经营许可（省清单第279项）</w:t>
            </w:r>
          </w:p>
        </w:tc>
        <w:tc>
          <w:tcPr>
            <w:tcW w:w="1570" w:type="dxa"/>
            <w:vMerge w:val="restart"/>
            <w:tcMar>
              <w:top w:w="15" w:type="dxa"/>
              <w:left w:w="15" w:type="dxa"/>
              <w:right w:w="15" w:type="dxa"/>
            </w:tcMar>
            <w:vAlign w:val="center"/>
          </w:tcPr>
          <w:p w14:paraId="42AF0D1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区农业农村局</w:t>
            </w:r>
          </w:p>
        </w:tc>
        <w:tc>
          <w:tcPr>
            <w:tcW w:w="1433" w:type="dxa"/>
            <w:vMerge w:val="restart"/>
            <w:tcMar>
              <w:top w:w="15" w:type="dxa"/>
              <w:left w:w="15" w:type="dxa"/>
              <w:right w:w="15" w:type="dxa"/>
            </w:tcMar>
            <w:vAlign w:val="center"/>
          </w:tcPr>
          <w:p w14:paraId="2F28DBC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72909A7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《中华人民共和国畜牧法》</w:t>
            </w:r>
          </w:p>
        </w:tc>
        <w:tc>
          <w:tcPr>
            <w:tcW w:w="4886" w:type="dxa"/>
            <w:tcMar>
              <w:top w:w="15" w:type="dxa"/>
              <w:left w:w="15" w:type="dxa"/>
              <w:right w:w="15" w:type="dxa"/>
            </w:tcMar>
            <w:vAlign w:val="center"/>
          </w:tcPr>
          <w:p w14:paraId="2DFA075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《中华人民共和国畜牧法》</w:t>
            </w:r>
          </w:p>
        </w:tc>
        <w:tc>
          <w:tcPr>
            <w:tcW w:w="1481" w:type="dxa"/>
            <w:vMerge w:val="restart"/>
            <w:tcMar>
              <w:top w:w="15" w:type="dxa"/>
              <w:left w:w="15" w:type="dxa"/>
              <w:right w:w="15" w:type="dxa"/>
            </w:tcMar>
            <w:vAlign w:val="center"/>
          </w:tcPr>
          <w:p w14:paraId="21723AC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pPr>
          </w:p>
        </w:tc>
      </w:tr>
      <w:tr w14:paraId="1A20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32" w:hRule="atLeast"/>
        </w:trPr>
        <w:tc>
          <w:tcPr>
            <w:tcW w:w="450" w:type="dxa"/>
            <w:vMerge w:val="continue"/>
            <w:tcMar>
              <w:top w:w="15" w:type="dxa"/>
              <w:left w:w="15" w:type="dxa"/>
              <w:right w:w="15" w:type="dxa"/>
            </w:tcMar>
            <w:vAlign w:val="center"/>
          </w:tcPr>
          <w:p w14:paraId="617AEBD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9AD8F8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92949F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3867F1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485261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7C84360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《养蜂管理办法（试行）》（农业部公告第1692号）</w:t>
            </w:r>
          </w:p>
        </w:tc>
        <w:tc>
          <w:tcPr>
            <w:tcW w:w="1481" w:type="dxa"/>
            <w:vMerge w:val="continue"/>
            <w:tcMar>
              <w:top w:w="15" w:type="dxa"/>
              <w:left w:w="15" w:type="dxa"/>
              <w:right w:w="15" w:type="dxa"/>
            </w:tcMar>
            <w:vAlign w:val="center"/>
          </w:tcPr>
          <w:p w14:paraId="51610A96">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5C1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664" w:hRule="atLeast"/>
        </w:trPr>
        <w:tc>
          <w:tcPr>
            <w:tcW w:w="450" w:type="dxa"/>
            <w:vMerge w:val="continue"/>
            <w:tcMar>
              <w:top w:w="15" w:type="dxa"/>
              <w:left w:w="15" w:type="dxa"/>
              <w:right w:w="15" w:type="dxa"/>
            </w:tcMar>
            <w:vAlign w:val="center"/>
          </w:tcPr>
          <w:p w14:paraId="4854321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895094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001465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A31313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14D284D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A86FBC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《四川省种畜禽生产经营许可证审核发放办法》（川府函〔2007〕48号）</w:t>
            </w:r>
          </w:p>
        </w:tc>
        <w:tc>
          <w:tcPr>
            <w:tcW w:w="1481" w:type="dxa"/>
            <w:vMerge w:val="continue"/>
            <w:tcMar>
              <w:top w:w="15" w:type="dxa"/>
              <w:left w:w="15" w:type="dxa"/>
              <w:right w:w="15" w:type="dxa"/>
            </w:tcMar>
            <w:vAlign w:val="center"/>
          </w:tcPr>
          <w:p w14:paraId="637677D2">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E617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960" w:hRule="atLeast"/>
        </w:trPr>
        <w:tc>
          <w:tcPr>
            <w:tcW w:w="450" w:type="dxa"/>
            <w:vMerge w:val="continue"/>
            <w:tcMar>
              <w:top w:w="15" w:type="dxa"/>
              <w:left w:w="15" w:type="dxa"/>
              <w:right w:w="15" w:type="dxa"/>
            </w:tcMar>
            <w:vAlign w:val="center"/>
          </w:tcPr>
          <w:p w14:paraId="6732505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2DFBEC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C6980A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41A9FB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restart"/>
            <w:tcMar>
              <w:top w:w="15" w:type="dxa"/>
              <w:left w:w="15" w:type="dxa"/>
              <w:right w:w="15" w:type="dxa"/>
            </w:tcMar>
            <w:vAlign w:val="center"/>
          </w:tcPr>
          <w:p w14:paraId="03C3AD8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《农业转基因生物安全管理条例》</w:t>
            </w:r>
          </w:p>
        </w:tc>
        <w:tc>
          <w:tcPr>
            <w:tcW w:w="4886" w:type="dxa"/>
            <w:tcMar>
              <w:top w:w="15" w:type="dxa"/>
              <w:left w:w="15" w:type="dxa"/>
              <w:right w:w="15" w:type="dxa"/>
            </w:tcMar>
            <w:vAlign w:val="center"/>
          </w:tcPr>
          <w:p w14:paraId="303E619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《四川省人民政府关于将一批省级行政职权事项调整由成都市及7个区域中心城市实施的决定》（四川省人民政府令第357号修订）</w:t>
            </w:r>
          </w:p>
        </w:tc>
        <w:tc>
          <w:tcPr>
            <w:tcW w:w="1481" w:type="dxa"/>
            <w:vMerge w:val="continue"/>
            <w:tcMar>
              <w:top w:w="15" w:type="dxa"/>
              <w:left w:w="15" w:type="dxa"/>
              <w:right w:w="15" w:type="dxa"/>
            </w:tcMar>
            <w:vAlign w:val="center"/>
          </w:tcPr>
          <w:p w14:paraId="1FE3E33D">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5AA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06" w:hRule="atLeast"/>
        </w:trPr>
        <w:tc>
          <w:tcPr>
            <w:tcW w:w="450" w:type="dxa"/>
            <w:vMerge w:val="continue"/>
            <w:tcMar>
              <w:top w:w="15" w:type="dxa"/>
              <w:left w:w="15" w:type="dxa"/>
              <w:right w:w="15" w:type="dxa"/>
            </w:tcMar>
            <w:vAlign w:val="center"/>
          </w:tcPr>
          <w:p w14:paraId="723EE50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AE63E7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4695849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B7F121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E86B11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8590D0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《四川省农业厅关于印发农业系统省市县三级行政审批项目目录的通知》（川农业〔2015〕5号）</w:t>
            </w:r>
          </w:p>
        </w:tc>
        <w:tc>
          <w:tcPr>
            <w:tcW w:w="1481" w:type="dxa"/>
            <w:vMerge w:val="continue"/>
            <w:tcMar>
              <w:top w:w="15" w:type="dxa"/>
              <w:left w:w="15" w:type="dxa"/>
              <w:right w:w="15" w:type="dxa"/>
            </w:tcMar>
            <w:vAlign w:val="center"/>
          </w:tcPr>
          <w:p w14:paraId="207D888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39C0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18" w:hRule="atLeast"/>
        </w:trPr>
        <w:tc>
          <w:tcPr>
            <w:tcW w:w="450" w:type="dxa"/>
            <w:vMerge w:val="continue"/>
            <w:tcMar>
              <w:top w:w="15" w:type="dxa"/>
              <w:left w:w="15" w:type="dxa"/>
              <w:right w:w="15" w:type="dxa"/>
            </w:tcMar>
            <w:vAlign w:val="center"/>
          </w:tcPr>
          <w:p w14:paraId="1D72144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9DD9E2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3573C91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2D0CDD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B15B1B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7AF611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《四川省畜牧食品局关于2014年深化行政审批制度改革有关工作的通知》（川畜食函〔2014〕22号）</w:t>
            </w:r>
          </w:p>
        </w:tc>
        <w:tc>
          <w:tcPr>
            <w:tcW w:w="1481" w:type="dxa"/>
            <w:vMerge w:val="continue"/>
            <w:tcMar>
              <w:top w:w="15" w:type="dxa"/>
              <w:left w:w="15" w:type="dxa"/>
              <w:right w:w="15" w:type="dxa"/>
            </w:tcMar>
            <w:vAlign w:val="center"/>
          </w:tcPr>
          <w:p w14:paraId="502C04AA">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678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84" w:hRule="atLeast"/>
        </w:trPr>
        <w:tc>
          <w:tcPr>
            <w:tcW w:w="450" w:type="dxa"/>
            <w:vMerge w:val="restart"/>
            <w:tcMar>
              <w:top w:w="15" w:type="dxa"/>
              <w:left w:w="15" w:type="dxa"/>
              <w:right w:w="15" w:type="dxa"/>
            </w:tcMar>
            <w:vAlign w:val="center"/>
          </w:tcPr>
          <w:p w14:paraId="3CB46AD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120</w:t>
            </w:r>
          </w:p>
        </w:tc>
        <w:tc>
          <w:tcPr>
            <w:tcW w:w="2491" w:type="dxa"/>
            <w:vMerge w:val="restart"/>
            <w:tcMar>
              <w:top w:w="15" w:type="dxa"/>
              <w:left w:w="15" w:type="dxa"/>
              <w:right w:w="15" w:type="dxa"/>
            </w:tcMar>
            <w:vAlign w:val="center"/>
          </w:tcPr>
          <w:p w14:paraId="6634A88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蚕种生产经营许可（省清单第280项）</w:t>
            </w:r>
          </w:p>
        </w:tc>
        <w:tc>
          <w:tcPr>
            <w:tcW w:w="1570" w:type="dxa"/>
            <w:vMerge w:val="restart"/>
            <w:tcMar>
              <w:top w:w="15" w:type="dxa"/>
              <w:left w:w="15" w:type="dxa"/>
              <w:right w:w="15" w:type="dxa"/>
            </w:tcMar>
            <w:vAlign w:val="center"/>
          </w:tcPr>
          <w:p w14:paraId="7A10207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区农业农村局</w:t>
            </w:r>
          </w:p>
        </w:tc>
        <w:tc>
          <w:tcPr>
            <w:tcW w:w="1433" w:type="dxa"/>
            <w:vMerge w:val="restart"/>
            <w:tcMar>
              <w:top w:w="15" w:type="dxa"/>
              <w:left w:w="15" w:type="dxa"/>
              <w:right w:w="15" w:type="dxa"/>
            </w:tcMar>
            <w:vAlign w:val="center"/>
          </w:tcPr>
          <w:p w14:paraId="746AF8C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区行政审批局（受理）</w:t>
            </w:r>
          </w:p>
        </w:tc>
        <w:tc>
          <w:tcPr>
            <w:tcW w:w="2306" w:type="dxa"/>
            <w:vMerge w:val="restart"/>
            <w:tcMar>
              <w:top w:w="15" w:type="dxa"/>
              <w:left w:w="15" w:type="dxa"/>
              <w:right w:w="15" w:type="dxa"/>
            </w:tcMar>
            <w:vAlign w:val="center"/>
          </w:tcPr>
          <w:p w14:paraId="764E926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《中华人民共和国畜牧法》</w:t>
            </w:r>
          </w:p>
        </w:tc>
        <w:tc>
          <w:tcPr>
            <w:tcW w:w="4886" w:type="dxa"/>
            <w:tcMar>
              <w:top w:w="15" w:type="dxa"/>
              <w:left w:w="15" w:type="dxa"/>
              <w:right w:w="15" w:type="dxa"/>
            </w:tcMar>
            <w:vAlign w:val="center"/>
          </w:tcPr>
          <w:p w14:paraId="603C66E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《蚕种管理办法》</w:t>
            </w:r>
          </w:p>
        </w:tc>
        <w:tc>
          <w:tcPr>
            <w:tcW w:w="1481" w:type="dxa"/>
            <w:vMerge w:val="restart"/>
            <w:tcMar>
              <w:top w:w="15" w:type="dxa"/>
              <w:left w:w="15" w:type="dxa"/>
              <w:right w:w="15" w:type="dxa"/>
            </w:tcMar>
            <w:vAlign w:val="center"/>
          </w:tcPr>
          <w:p w14:paraId="130A8B19">
            <w:pPr>
              <w:keepNext w:val="0"/>
              <w:keepLines w:val="0"/>
              <w:pageBreakBefore w:val="0"/>
              <w:widowControl/>
              <w:kinsoku/>
              <w:wordWrap/>
              <w:overflowPunct/>
              <w:topLinePunct w:val="0"/>
              <w:bidi w:val="0"/>
              <w:snapToGrid/>
              <w:spacing w:line="280" w:lineRule="exact"/>
              <w:jc w:val="both"/>
              <w:textAlignment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B7A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21" w:hRule="atLeast"/>
        </w:trPr>
        <w:tc>
          <w:tcPr>
            <w:tcW w:w="450" w:type="dxa"/>
            <w:vMerge w:val="continue"/>
            <w:tcMar>
              <w:top w:w="15" w:type="dxa"/>
              <w:left w:w="15" w:type="dxa"/>
              <w:right w:w="15" w:type="dxa"/>
            </w:tcMar>
            <w:vAlign w:val="center"/>
          </w:tcPr>
          <w:p w14:paraId="015E141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0A33F5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758911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5764BA8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0991009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23B771E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《四川省蚕种管理条例》</w:t>
            </w:r>
          </w:p>
        </w:tc>
        <w:tc>
          <w:tcPr>
            <w:tcW w:w="1481" w:type="dxa"/>
            <w:vMerge w:val="continue"/>
            <w:tcMar>
              <w:top w:w="15" w:type="dxa"/>
              <w:left w:w="15" w:type="dxa"/>
              <w:right w:w="15" w:type="dxa"/>
            </w:tcMar>
            <w:vAlign w:val="center"/>
          </w:tcPr>
          <w:p w14:paraId="28756C55">
            <w:pPr>
              <w:keepNext w:val="0"/>
              <w:keepLines w:val="0"/>
              <w:pageBreakBefore w:val="0"/>
              <w:widowControl/>
              <w:kinsoku/>
              <w:wordWrap/>
              <w:overflowPunct/>
              <w:topLinePunct w:val="0"/>
              <w:bidi w:val="0"/>
              <w:snapToGrid/>
              <w:spacing w:line="280" w:lineRule="exact"/>
              <w:jc w:val="both"/>
              <w:textAlignment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AB3B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83" w:hRule="atLeast"/>
        </w:trPr>
        <w:tc>
          <w:tcPr>
            <w:tcW w:w="450" w:type="dxa"/>
            <w:vMerge w:val="restart"/>
            <w:tcMar>
              <w:top w:w="15" w:type="dxa"/>
              <w:left w:w="15" w:type="dxa"/>
              <w:right w:w="15" w:type="dxa"/>
            </w:tcMar>
            <w:vAlign w:val="center"/>
          </w:tcPr>
          <w:p w14:paraId="54746F8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121</w:t>
            </w:r>
          </w:p>
        </w:tc>
        <w:tc>
          <w:tcPr>
            <w:tcW w:w="2491" w:type="dxa"/>
            <w:vMerge w:val="restart"/>
            <w:tcMar>
              <w:top w:w="15" w:type="dxa"/>
              <w:left w:w="15" w:type="dxa"/>
              <w:right w:w="15" w:type="dxa"/>
            </w:tcMar>
            <w:vAlign w:val="center"/>
          </w:tcPr>
          <w:p w14:paraId="2A02CB6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农业植物检疫证书核发（省清单第282项）</w:t>
            </w:r>
          </w:p>
        </w:tc>
        <w:tc>
          <w:tcPr>
            <w:tcW w:w="1570" w:type="dxa"/>
            <w:vMerge w:val="restart"/>
            <w:tcMar>
              <w:top w:w="15" w:type="dxa"/>
              <w:left w:w="15" w:type="dxa"/>
              <w:right w:w="15" w:type="dxa"/>
            </w:tcMar>
            <w:vAlign w:val="center"/>
          </w:tcPr>
          <w:p w14:paraId="44F20FF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区农业农村局</w:t>
            </w:r>
          </w:p>
        </w:tc>
        <w:tc>
          <w:tcPr>
            <w:tcW w:w="1433" w:type="dxa"/>
            <w:vMerge w:val="restart"/>
            <w:tcMar>
              <w:top w:w="15" w:type="dxa"/>
              <w:left w:w="15" w:type="dxa"/>
              <w:right w:w="15" w:type="dxa"/>
            </w:tcMar>
            <w:vAlign w:val="center"/>
          </w:tcPr>
          <w:p w14:paraId="7D295FF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区农业农村局</w:t>
            </w:r>
          </w:p>
        </w:tc>
        <w:tc>
          <w:tcPr>
            <w:tcW w:w="2306" w:type="dxa"/>
            <w:vMerge w:val="restart"/>
            <w:tcMar>
              <w:top w:w="15" w:type="dxa"/>
              <w:left w:w="15" w:type="dxa"/>
              <w:right w:w="15" w:type="dxa"/>
            </w:tcMar>
            <w:vAlign w:val="center"/>
          </w:tcPr>
          <w:p w14:paraId="6E805AF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《植物检疫条例》</w:t>
            </w:r>
          </w:p>
        </w:tc>
        <w:tc>
          <w:tcPr>
            <w:tcW w:w="4886" w:type="dxa"/>
            <w:tcMar>
              <w:top w:w="15" w:type="dxa"/>
              <w:left w:w="15" w:type="dxa"/>
              <w:right w:w="15" w:type="dxa"/>
            </w:tcMar>
            <w:vAlign w:val="center"/>
          </w:tcPr>
          <w:p w14:paraId="0D0C57B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《植物检疫条例》</w:t>
            </w:r>
          </w:p>
        </w:tc>
        <w:tc>
          <w:tcPr>
            <w:tcW w:w="1481" w:type="dxa"/>
            <w:vMerge w:val="restart"/>
            <w:tcMar>
              <w:top w:w="15" w:type="dxa"/>
              <w:left w:w="15" w:type="dxa"/>
              <w:right w:w="15" w:type="dxa"/>
            </w:tcMar>
            <w:vAlign w:val="center"/>
          </w:tcPr>
          <w:p w14:paraId="38208B17">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95A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94" w:hRule="atLeast"/>
        </w:trPr>
        <w:tc>
          <w:tcPr>
            <w:tcW w:w="450" w:type="dxa"/>
            <w:vMerge w:val="continue"/>
            <w:tcMar>
              <w:top w:w="15" w:type="dxa"/>
              <w:left w:w="15" w:type="dxa"/>
              <w:right w:w="15" w:type="dxa"/>
            </w:tcMar>
            <w:vAlign w:val="center"/>
          </w:tcPr>
          <w:p w14:paraId="0B5985A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E30918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5D053E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3F3FFE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3438A3D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F6B403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《植物检疫条例实施细则（农业部分）》</w:t>
            </w:r>
          </w:p>
        </w:tc>
        <w:tc>
          <w:tcPr>
            <w:tcW w:w="1481" w:type="dxa"/>
            <w:vMerge w:val="continue"/>
            <w:tcMar>
              <w:top w:w="15" w:type="dxa"/>
              <w:left w:w="15" w:type="dxa"/>
              <w:right w:w="15" w:type="dxa"/>
            </w:tcMar>
            <w:vAlign w:val="center"/>
          </w:tcPr>
          <w:p w14:paraId="25FFD44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9CC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72" w:hRule="atLeast"/>
        </w:trPr>
        <w:tc>
          <w:tcPr>
            <w:tcW w:w="450" w:type="dxa"/>
            <w:vMerge w:val="continue"/>
            <w:tcMar>
              <w:top w:w="15" w:type="dxa"/>
              <w:left w:w="15" w:type="dxa"/>
              <w:right w:w="15" w:type="dxa"/>
            </w:tcMar>
            <w:vAlign w:val="center"/>
          </w:tcPr>
          <w:p w14:paraId="311C1AC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0BDB2C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4D4F213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C03C63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4F86EBD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61FB127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《四川省植物检疫条例》</w:t>
            </w:r>
          </w:p>
        </w:tc>
        <w:tc>
          <w:tcPr>
            <w:tcW w:w="1481" w:type="dxa"/>
            <w:vMerge w:val="continue"/>
            <w:tcMar>
              <w:top w:w="15" w:type="dxa"/>
              <w:left w:w="15" w:type="dxa"/>
              <w:right w:w="15" w:type="dxa"/>
            </w:tcMar>
            <w:vAlign w:val="center"/>
          </w:tcPr>
          <w:p w14:paraId="4C9FB7D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7A74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28" w:hRule="atLeast"/>
        </w:trPr>
        <w:tc>
          <w:tcPr>
            <w:tcW w:w="450" w:type="dxa"/>
            <w:vMerge w:val="restart"/>
            <w:tcMar>
              <w:top w:w="15" w:type="dxa"/>
              <w:left w:w="15" w:type="dxa"/>
              <w:right w:w="15" w:type="dxa"/>
            </w:tcMar>
            <w:vAlign w:val="center"/>
          </w:tcPr>
          <w:p w14:paraId="4A2593B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122</w:t>
            </w:r>
          </w:p>
        </w:tc>
        <w:tc>
          <w:tcPr>
            <w:tcW w:w="2491" w:type="dxa"/>
            <w:vMerge w:val="restart"/>
            <w:tcMar>
              <w:top w:w="15" w:type="dxa"/>
              <w:left w:w="15" w:type="dxa"/>
              <w:right w:w="15" w:type="dxa"/>
            </w:tcMar>
            <w:vAlign w:val="center"/>
          </w:tcPr>
          <w:p w14:paraId="5036C14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农业植物产地检疫合格证签发（省清单第283项）</w:t>
            </w:r>
          </w:p>
        </w:tc>
        <w:tc>
          <w:tcPr>
            <w:tcW w:w="1570" w:type="dxa"/>
            <w:vMerge w:val="restart"/>
            <w:tcMar>
              <w:top w:w="15" w:type="dxa"/>
              <w:left w:w="15" w:type="dxa"/>
              <w:right w:w="15" w:type="dxa"/>
            </w:tcMar>
            <w:vAlign w:val="center"/>
          </w:tcPr>
          <w:p w14:paraId="08AD3A3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区农业农村局</w:t>
            </w:r>
          </w:p>
        </w:tc>
        <w:tc>
          <w:tcPr>
            <w:tcW w:w="1433" w:type="dxa"/>
            <w:vMerge w:val="restart"/>
            <w:tcMar>
              <w:top w:w="15" w:type="dxa"/>
              <w:left w:w="15" w:type="dxa"/>
              <w:right w:w="15" w:type="dxa"/>
            </w:tcMar>
            <w:vAlign w:val="center"/>
          </w:tcPr>
          <w:p w14:paraId="1CAE4CD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区农业农村局</w:t>
            </w:r>
          </w:p>
        </w:tc>
        <w:tc>
          <w:tcPr>
            <w:tcW w:w="2306" w:type="dxa"/>
            <w:vMerge w:val="restart"/>
            <w:tcMar>
              <w:top w:w="15" w:type="dxa"/>
              <w:left w:w="15" w:type="dxa"/>
              <w:right w:w="15" w:type="dxa"/>
            </w:tcMar>
            <w:vAlign w:val="center"/>
          </w:tcPr>
          <w:p w14:paraId="388C999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《植物检疫条例》</w:t>
            </w:r>
          </w:p>
        </w:tc>
        <w:tc>
          <w:tcPr>
            <w:tcW w:w="4886" w:type="dxa"/>
            <w:tcMar>
              <w:top w:w="15" w:type="dxa"/>
              <w:left w:w="15" w:type="dxa"/>
              <w:right w:w="15" w:type="dxa"/>
            </w:tcMar>
            <w:vAlign w:val="center"/>
          </w:tcPr>
          <w:p w14:paraId="294918E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《植物检疫条例》</w:t>
            </w:r>
          </w:p>
        </w:tc>
        <w:tc>
          <w:tcPr>
            <w:tcW w:w="1481" w:type="dxa"/>
            <w:vMerge w:val="restart"/>
            <w:tcMar>
              <w:top w:w="15" w:type="dxa"/>
              <w:left w:w="15" w:type="dxa"/>
              <w:right w:w="15" w:type="dxa"/>
            </w:tcMar>
            <w:vAlign w:val="center"/>
          </w:tcPr>
          <w:p w14:paraId="52E0D20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06C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12" w:hRule="atLeast"/>
        </w:trPr>
        <w:tc>
          <w:tcPr>
            <w:tcW w:w="450" w:type="dxa"/>
            <w:vMerge w:val="continue"/>
            <w:tcMar>
              <w:top w:w="15" w:type="dxa"/>
              <w:left w:w="15" w:type="dxa"/>
              <w:right w:w="15" w:type="dxa"/>
            </w:tcMar>
            <w:vAlign w:val="center"/>
          </w:tcPr>
          <w:p w14:paraId="6CAB326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24B5E3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D5701C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C3D756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599E93E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27D4B6C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《植物检疫条例实施细则（农业部分）》</w:t>
            </w:r>
          </w:p>
        </w:tc>
        <w:tc>
          <w:tcPr>
            <w:tcW w:w="1481" w:type="dxa"/>
            <w:vMerge w:val="continue"/>
            <w:tcMar>
              <w:top w:w="15" w:type="dxa"/>
              <w:left w:w="15" w:type="dxa"/>
              <w:right w:w="15" w:type="dxa"/>
            </w:tcMar>
            <w:vAlign w:val="center"/>
          </w:tcPr>
          <w:p w14:paraId="25FEB66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BDE1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88" w:hRule="atLeast"/>
        </w:trPr>
        <w:tc>
          <w:tcPr>
            <w:tcW w:w="450" w:type="dxa"/>
            <w:vMerge w:val="restart"/>
            <w:tcMar>
              <w:top w:w="15" w:type="dxa"/>
              <w:left w:w="15" w:type="dxa"/>
              <w:right w:w="15" w:type="dxa"/>
            </w:tcMar>
            <w:vAlign w:val="center"/>
          </w:tcPr>
          <w:p w14:paraId="3123032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123</w:t>
            </w:r>
          </w:p>
        </w:tc>
        <w:tc>
          <w:tcPr>
            <w:tcW w:w="2491" w:type="dxa"/>
            <w:vMerge w:val="restart"/>
            <w:tcMar>
              <w:top w:w="15" w:type="dxa"/>
              <w:left w:w="15" w:type="dxa"/>
              <w:right w:w="15" w:type="dxa"/>
            </w:tcMar>
            <w:vAlign w:val="center"/>
          </w:tcPr>
          <w:p w14:paraId="2E4CF17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农业野生植物采集、出售、收购、野外考察审批（省清单第285项）</w:t>
            </w:r>
          </w:p>
        </w:tc>
        <w:tc>
          <w:tcPr>
            <w:tcW w:w="1570" w:type="dxa"/>
            <w:vMerge w:val="restart"/>
            <w:tcMar>
              <w:top w:w="15" w:type="dxa"/>
              <w:left w:w="15" w:type="dxa"/>
              <w:right w:w="15" w:type="dxa"/>
            </w:tcMar>
            <w:vAlign w:val="center"/>
          </w:tcPr>
          <w:p w14:paraId="0A69F41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区农业农村局</w:t>
            </w:r>
          </w:p>
        </w:tc>
        <w:tc>
          <w:tcPr>
            <w:tcW w:w="1433" w:type="dxa"/>
            <w:vMerge w:val="restart"/>
            <w:tcMar>
              <w:top w:w="15" w:type="dxa"/>
              <w:left w:w="15" w:type="dxa"/>
              <w:right w:w="15" w:type="dxa"/>
            </w:tcMar>
            <w:vAlign w:val="center"/>
          </w:tcPr>
          <w:p w14:paraId="5035D3E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区行政审批局（受理采集国家二级保护野生植物）</w:t>
            </w:r>
          </w:p>
        </w:tc>
        <w:tc>
          <w:tcPr>
            <w:tcW w:w="2306" w:type="dxa"/>
            <w:vMerge w:val="restart"/>
            <w:tcMar>
              <w:top w:w="15" w:type="dxa"/>
              <w:left w:w="15" w:type="dxa"/>
              <w:right w:w="15" w:type="dxa"/>
            </w:tcMar>
            <w:vAlign w:val="center"/>
          </w:tcPr>
          <w:p w14:paraId="4A7C2C0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《中华人民共和国野生植物保护条例》</w:t>
            </w:r>
          </w:p>
        </w:tc>
        <w:tc>
          <w:tcPr>
            <w:tcW w:w="4886" w:type="dxa"/>
            <w:tcMar>
              <w:top w:w="15" w:type="dxa"/>
              <w:left w:w="15" w:type="dxa"/>
              <w:right w:w="15" w:type="dxa"/>
            </w:tcMar>
            <w:vAlign w:val="center"/>
          </w:tcPr>
          <w:p w14:paraId="14134CD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《中华人民共和国野生植物保护条例》</w:t>
            </w:r>
          </w:p>
        </w:tc>
        <w:tc>
          <w:tcPr>
            <w:tcW w:w="1481" w:type="dxa"/>
            <w:vMerge w:val="restart"/>
            <w:tcMar>
              <w:top w:w="15" w:type="dxa"/>
              <w:left w:w="15" w:type="dxa"/>
              <w:right w:w="15" w:type="dxa"/>
            </w:tcMar>
            <w:vAlign w:val="center"/>
          </w:tcPr>
          <w:p w14:paraId="3C31D272">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53C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78" w:hRule="atLeast"/>
        </w:trPr>
        <w:tc>
          <w:tcPr>
            <w:tcW w:w="450" w:type="dxa"/>
            <w:vMerge w:val="continue"/>
            <w:tcMar>
              <w:top w:w="15" w:type="dxa"/>
              <w:left w:w="15" w:type="dxa"/>
              <w:right w:w="15" w:type="dxa"/>
            </w:tcMar>
            <w:vAlign w:val="center"/>
          </w:tcPr>
          <w:p w14:paraId="687BC57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B167CC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4F32E34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3F269A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4693820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7F098AE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《农业野生植物保护方法》</w:t>
            </w:r>
          </w:p>
        </w:tc>
        <w:tc>
          <w:tcPr>
            <w:tcW w:w="1481" w:type="dxa"/>
            <w:vMerge w:val="continue"/>
            <w:tcMar>
              <w:top w:w="15" w:type="dxa"/>
              <w:left w:w="15" w:type="dxa"/>
              <w:right w:w="15" w:type="dxa"/>
            </w:tcMar>
            <w:vAlign w:val="center"/>
          </w:tcPr>
          <w:p w14:paraId="140CDCE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45F4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15" w:hRule="atLeast"/>
        </w:trPr>
        <w:tc>
          <w:tcPr>
            <w:tcW w:w="450" w:type="dxa"/>
            <w:vMerge w:val="continue"/>
            <w:tcMar>
              <w:top w:w="15" w:type="dxa"/>
              <w:left w:w="15" w:type="dxa"/>
              <w:right w:w="15" w:type="dxa"/>
            </w:tcMar>
            <w:vAlign w:val="center"/>
          </w:tcPr>
          <w:p w14:paraId="272341D9">
            <w:pPr>
              <w:keepNext w:val="0"/>
              <w:keepLines w:val="0"/>
              <w:pageBreakBefore w:val="0"/>
              <w:widowControl/>
              <w:kinsoku/>
              <w:wordWrap/>
              <w:overflowPunct/>
              <w:topLinePunct w:val="0"/>
              <w:bidi w:val="0"/>
              <w:snapToGrid/>
              <w:spacing w:line="280" w:lineRule="exact"/>
              <w:jc w:val="center"/>
              <w:textAlignment w:val="center"/>
              <w:rPr>
                <w:rFonts w:hint="eastAsia" w:ascii="Times New Roman" w:hAnsi="Times New Roman" w:eastAsia="仿宋" w:cs="Times New Roman"/>
                <w:color w:val="auto"/>
                <w:kern w:val="0"/>
                <w:sz w:val="20"/>
                <w:szCs w:val="20"/>
                <w:highlight w:val="none"/>
                <w:lang w:val="en-US" w:eastAsia="zh-CN"/>
              </w:rPr>
            </w:pPr>
          </w:p>
        </w:tc>
        <w:tc>
          <w:tcPr>
            <w:tcW w:w="2491" w:type="dxa"/>
            <w:vMerge w:val="continue"/>
            <w:tcMar>
              <w:top w:w="15" w:type="dxa"/>
              <w:left w:w="15" w:type="dxa"/>
              <w:right w:w="15" w:type="dxa"/>
            </w:tcMar>
            <w:vAlign w:val="center"/>
          </w:tcPr>
          <w:p w14:paraId="57DA140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themeColor="text1"/>
                <w:kern w:val="0"/>
                <w:sz w:val="20"/>
                <w:szCs w:val="20"/>
                <w:highlight w:val="none"/>
                <w14:textFill>
                  <w14:solidFill>
                    <w14:schemeClr w14:val="tx1"/>
                  </w14:solidFill>
                </w14:textFill>
              </w:rPr>
            </w:pPr>
          </w:p>
        </w:tc>
        <w:tc>
          <w:tcPr>
            <w:tcW w:w="1570" w:type="dxa"/>
            <w:vMerge w:val="continue"/>
            <w:tcMar>
              <w:top w:w="15" w:type="dxa"/>
              <w:left w:w="15" w:type="dxa"/>
              <w:right w:w="15" w:type="dxa"/>
            </w:tcMar>
            <w:vAlign w:val="center"/>
          </w:tcPr>
          <w:p w14:paraId="0DD8FE4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themeColor="text1"/>
                <w:kern w:val="0"/>
                <w:sz w:val="20"/>
                <w:szCs w:val="20"/>
                <w:highlight w:val="none"/>
                <w:lang w:eastAsia="zh-CN"/>
                <w14:textFill>
                  <w14:solidFill>
                    <w14:schemeClr w14:val="tx1"/>
                  </w14:solidFill>
                </w14:textFill>
              </w:rPr>
            </w:pPr>
          </w:p>
        </w:tc>
        <w:tc>
          <w:tcPr>
            <w:tcW w:w="1433" w:type="dxa"/>
            <w:vMerge w:val="continue"/>
            <w:tcMar>
              <w:top w:w="15" w:type="dxa"/>
              <w:left w:w="15" w:type="dxa"/>
              <w:right w:w="15" w:type="dxa"/>
            </w:tcMar>
            <w:vAlign w:val="center"/>
          </w:tcPr>
          <w:p w14:paraId="1D4905D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themeColor="text1"/>
                <w:kern w:val="0"/>
                <w:sz w:val="20"/>
                <w:szCs w:val="20"/>
                <w:highlight w:val="none"/>
                <w:lang w:eastAsia="zh-CN"/>
                <w14:textFill>
                  <w14:solidFill>
                    <w14:schemeClr w14:val="tx1"/>
                  </w14:solidFill>
                </w14:textFill>
              </w:rPr>
            </w:pPr>
          </w:p>
        </w:tc>
        <w:tc>
          <w:tcPr>
            <w:tcW w:w="2306" w:type="dxa"/>
            <w:vMerge w:val="continue"/>
            <w:tcMar>
              <w:top w:w="15" w:type="dxa"/>
              <w:left w:w="15" w:type="dxa"/>
              <w:right w:w="15" w:type="dxa"/>
            </w:tcMar>
            <w:vAlign w:val="center"/>
          </w:tcPr>
          <w:p w14:paraId="513E945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themeColor="text1"/>
                <w:kern w:val="0"/>
                <w:sz w:val="20"/>
                <w:szCs w:val="20"/>
                <w:highlight w:val="none"/>
                <w14:textFill>
                  <w14:solidFill>
                    <w14:schemeClr w14:val="tx1"/>
                  </w14:solidFill>
                </w14:textFill>
              </w:rPr>
            </w:pPr>
          </w:p>
        </w:tc>
        <w:tc>
          <w:tcPr>
            <w:tcW w:w="4886" w:type="dxa"/>
            <w:tcMar>
              <w:top w:w="15" w:type="dxa"/>
              <w:left w:w="15" w:type="dxa"/>
              <w:right w:w="15" w:type="dxa"/>
            </w:tcMar>
            <w:vAlign w:val="center"/>
          </w:tcPr>
          <w:p w14:paraId="602617B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themeColor="text1"/>
                <w:kern w:val="0"/>
                <w:sz w:val="20"/>
                <w:szCs w:val="20"/>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highlight w:val="none"/>
                <w:lang w:eastAsia="zh-CN"/>
                <w14:textFill>
                  <w14:solidFill>
                    <w14:schemeClr w14:val="tx1"/>
                  </w14:solidFill>
                </w14:textFill>
              </w:rPr>
              <w:t>《四川省野生植物保护条例》</w:t>
            </w:r>
          </w:p>
        </w:tc>
        <w:tc>
          <w:tcPr>
            <w:tcW w:w="1481" w:type="dxa"/>
            <w:vMerge w:val="continue"/>
            <w:tcMar>
              <w:top w:w="15" w:type="dxa"/>
              <w:left w:w="15" w:type="dxa"/>
              <w:right w:w="15" w:type="dxa"/>
            </w:tcMar>
            <w:vAlign w:val="center"/>
          </w:tcPr>
          <w:p w14:paraId="11F2380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223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12" w:hRule="atLeast"/>
        </w:trPr>
        <w:tc>
          <w:tcPr>
            <w:tcW w:w="450" w:type="dxa"/>
            <w:vMerge w:val="restart"/>
            <w:tcMar>
              <w:top w:w="15" w:type="dxa"/>
              <w:left w:w="15" w:type="dxa"/>
              <w:right w:w="15" w:type="dxa"/>
            </w:tcMar>
            <w:vAlign w:val="center"/>
          </w:tcPr>
          <w:p w14:paraId="51A4C36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124</w:t>
            </w:r>
          </w:p>
        </w:tc>
        <w:tc>
          <w:tcPr>
            <w:tcW w:w="2491" w:type="dxa"/>
            <w:vMerge w:val="restart"/>
            <w:tcMar>
              <w:top w:w="15" w:type="dxa"/>
              <w:left w:w="15" w:type="dxa"/>
              <w:right w:w="15" w:type="dxa"/>
            </w:tcMar>
            <w:vAlign w:val="center"/>
          </w:tcPr>
          <w:p w14:paraId="3792545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动物及动物产品检疫合格证核发（省清单第289项）</w:t>
            </w:r>
          </w:p>
        </w:tc>
        <w:tc>
          <w:tcPr>
            <w:tcW w:w="1570" w:type="dxa"/>
            <w:vMerge w:val="restart"/>
            <w:tcMar>
              <w:top w:w="15" w:type="dxa"/>
              <w:left w:w="15" w:type="dxa"/>
              <w:right w:w="15" w:type="dxa"/>
            </w:tcMar>
            <w:vAlign w:val="center"/>
          </w:tcPr>
          <w:p w14:paraId="4142B5B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区农业农村局</w:t>
            </w:r>
          </w:p>
        </w:tc>
        <w:tc>
          <w:tcPr>
            <w:tcW w:w="1433" w:type="dxa"/>
            <w:vMerge w:val="restart"/>
            <w:tcMar>
              <w:top w:w="15" w:type="dxa"/>
              <w:left w:w="15" w:type="dxa"/>
              <w:right w:w="15" w:type="dxa"/>
            </w:tcMar>
            <w:vAlign w:val="center"/>
          </w:tcPr>
          <w:p w14:paraId="7B71D45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区农业农村局</w:t>
            </w:r>
          </w:p>
        </w:tc>
        <w:tc>
          <w:tcPr>
            <w:tcW w:w="2306" w:type="dxa"/>
            <w:vMerge w:val="restart"/>
            <w:tcMar>
              <w:top w:w="15" w:type="dxa"/>
              <w:left w:w="15" w:type="dxa"/>
              <w:right w:w="15" w:type="dxa"/>
            </w:tcMar>
            <w:vAlign w:val="center"/>
          </w:tcPr>
          <w:p w14:paraId="0E837BA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《中华人民共和国动物防疫法》</w:t>
            </w:r>
          </w:p>
        </w:tc>
        <w:tc>
          <w:tcPr>
            <w:tcW w:w="4886" w:type="dxa"/>
            <w:tcMar>
              <w:top w:w="15" w:type="dxa"/>
              <w:left w:w="15" w:type="dxa"/>
              <w:right w:w="15" w:type="dxa"/>
            </w:tcMar>
            <w:vAlign w:val="center"/>
          </w:tcPr>
          <w:p w14:paraId="2B9BD4D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《中华人民共和国动物防疫法》</w:t>
            </w:r>
          </w:p>
        </w:tc>
        <w:tc>
          <w:tcPr>
            <w:tcW w:w="1481" w:type="dxa"/>
            <w:vMerge w:val="restart"/>
            <w:tcMar>
              <w:top w:w="15" w:type="dxa"/>
              <w:left w:w="15" w:type="dxa"/>
              <w:right w:w="15" w:type="dxa"/>
            </w:tcMar>
            <w:vAlign w:val="center"/>
          </w:tcPr>
          <w:p w14:paraId="0060769D">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F7E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0814AAE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260055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841D54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8A8AA0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50BCAD2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EEF6E2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《动物检疫管理办法》</w:t>
            </w:r>
          </w:p>
        </w:tc>
        <w:tc>
          <w:tcPr>
            <w:tcW w:w="1481" w:type="dxa"/>
            <w:vMerge w:val="continue"/>
            <w:tcMar>
              <w:top w:w="15" w:type="dxa"/>
              <w:left w:w="15" w:type="dxa"/>
              <w:right w:w="15" w:type="dxa"/>
            </w:tcMar>
            <w:vAlign w:val="center"/>
          </w:tcPr>
          <w:p w14:paraId="3DD839A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A0AB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12" w:hRule="atLeast"/>
        </w:trPr>
        <w:tc>
          <w:tcPr>
            <w:tcW w:w="450" w:type="dxa"/>
            <w:vMerge w:val="continue"/>
            <w:tcMar>
              <w:top w:w="15" w:type="dxa"/>
              <w:left w:w="15" w:type="dxa"/>
              <w:right w:w="15" w:type="dxa"/>
            </w:tcMar>
            <w:vAlign w:val="center"/>
          </w:tcPr>
          <w:p w14:paraId="29B22AD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7612B59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C3B2AE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8033F5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D729A8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8558A9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《四川省&lt;中华人民共和国动物防疫法&gt;实施办法》</w:t>
            </w:r>
          </w:p>
        </w:tc>
        <w:tc>
          <w:tcPr>
            <w:tcW w:w="1481" w:type="dxa"/>
            <w:vMerge w:val="continue"/>
            <w:tcMar>
              <w:top w:w="15" w:type="dxa"/>
              <w:left w:w="15" w:type="dxa"/>
              <w:right w:w="15" w:type="dxa"/>
            </w:tcMar>
            <w:vAlign w:val="center"/>
          </w:tcPr>
          <w:p w14:paraId="5DE587B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C673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01" w:hRule="atLeast"/>
        </w:trPr>
        <w:tc>
          <w:tcPr>
            <w:tcW w:w="450" w:type="dxa"/>
            <w:vMerge w:val="continue"/>
            <w:tcMar>
              <w:top w:w="15" w:type="dxa"/>
              <w:left w:w="15" w:type="dxa"/>
              <w:right w:w="15" w:type="dxa"/>
            </w:tcMar>
            <w:vAlign w:val="center"/>
          </w:tcPr>
          <w:p w14:paraId="18A458D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F26A31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6D2F8B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CF2F27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4E4C70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D4DC8E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《水产苗种管理办法》</w:t>
            </w:r>
          </w:p>
        </w:tc>
        <w:tc>
          <w:tcPr>
            <w:tcW w:w="1481" w:type="dxa"/>
            <w:vMerge w:val="continue"/>
            <w:tcMar>
              <w:top w:w="15" w:type="dxa"/>
              <w:left w:w="15" w:type="dxa"/>
              <w:right w:w="15" w:type="dxa"/>
            </w:tcMar>
            <w:vAlign w:val="center"/>
          </w:tcPr>
          <w:p w14:paraId="186FF73E">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044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96" w:hRule="atLeast"/>
        </w:trPr>
        <w:tc>
          <w:tcPr>
            <w:tcW w:w="450" w:type="dxa"/>
            <w:vMerge w:val="continue"/>
            <w:tcMar>
              <w:top w:w="15" w:type="dxa"/>
              <w:left w:w="15" w:type="dxa"/>
              <w:right w:w="15" w:type="dxa"/>
            </w:tcMar>
            <w:vAlign w:val="center"/>
          </w:tcPr>
          <w:p w14:paraId="7318C34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C31FFC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CDE77C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5BE5204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2AAACE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8C3F7D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《四川省水产种苗管理办法》</w:t>
            </w:r>
          </w:p>
        </w:tc>
        <w:tc>
          <w:tcPr>
            <w:tcW w:w="1481" w:type="dxa"/>
            <w:vMerge w:val="continue"/>
            <w:tcMar>
              <w:top w:w="15" w:type="dxa"/>
              <w:left w:w="15" w:type="dxa"/>
              <w:right w:w="15" w:type="dxa"/>
            </w:tcMar>
            <w:vAlign w:val="center"/>
          </w:tcPr>
          <w:p w14:paraId="20AA1F0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71E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4C8D127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BFCB16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9D21F4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0EF652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F51FBD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29DF0DE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《农业部关于印发〈生猪产地检疫规程〉等22个动物检疫规程的通知》（农牧发〔2023〕16号）</w:t>
            </w:r>
          </w:p>
        </w:tc>
        <w:tc>
          <w:tcPr>
            <w:tcW w:w="1481" w:type="dxa"/>
            <w:vMerge w:val="continue"/>
            <w:tcMar>
              <w:top w:w="15" w:type="dxa"/>
              <w:left w:w="15" w:type="dxa"/>
              <w:right w:w="15" w:type="dxa"/>
            </w:tcMar>
            <w:vAlign w:val="center"/>
          </w:tcPr>
          <w:p w14:paraId="71D60C3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2F7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90" w:hRule="atLeast"/>
        </w:trPr>
        <w:tc>
          <w:tcPr>
            <w:tcW w:w="450" w:type="dxa"/>
            <w:vMerge w:val="restart"/>
            <w:tcMar>
              <w:top w:w="15" w:type="dxa"/>
              <w:left w:w="15" w:type="dxa"/>
              <w:right w:w="15" w:type="dxa"/>
            </w:tcMar>
            <w:vAlign w:val="center"/>
          </w:tcPr>
          <w:p w14:paraId="7C75661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125</w:t>
            </w:r>
          </w:p>
        </w:tc>
        <w:tc>
          <w:tcPr>
            <w:tcW w:w="2491" w:type="dxa"/>
            <w:vMerge w:val="restart"/>
            <w:tcMar>
              <w:top w:w="15" w:type="dxa"/>
              <w:left w:w="15" w:type="dxa"/>
              <w:right w:w="15" w:type="dxa"/>
            </w:tcMar>
            <w:vAlign w:val="center"/>
          </w:tcPr>
          <w:p w14:paraId="382EACC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动物防疫条件合格证核发（省清单第290项）</w:t>
            </w:r>
          </w:p>
        </w:tc>
        <w:tc>
          <w:tcPr>
            <w:tcW w:w="1570" w:type="dxa"/>
            <w:vMerge w:val="restart"/>
            <w:tcMar>
              <w:top w:w="15" w:type="dxa"/>
              <w:left w:w="15" w:type="dxa"/>
              <w:right w:w="15" w:type="dxa"/>
            </w:tcMar>
            <w:vAlign w:val="center"/>
          </w:tcPr>
          <w:p w14:paraId="26732D3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区农业农村局</w:t>
            </w:r>
          </w:p>
        </w:tc>
        <w:tc>
          <w:tcPr>
            <w:tcW w:w="1433" w:type="dxa"/>
            <w:vMerge w:val="restart"/>
            <w:tcMar>
              <w:top w:w="15" w:type="dxa"/>
              <w:left w:w="15" w:type="dxa"/>
              <w:right w:w="15" w:type="dxa"/>
            </w:tcMar>
            <w:vAlign w:val="center"/>
          </w:tcPr>
          <w:p w14:paraId="426FD82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5E198C5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《中华人民共和国动物防疫法》</w:t>
            </w:r>
          </w:p>
        </w:tc>
        <w:tc>
          <w:tcPr>
            <w:tcW w:w="4886" w:type="dxa"/>
            <w:tcMar>
              <w:top w:w="15" w:type="dxa"/>
              <w:left w:w="15" w:type="dxa"/>
              <w:right w:w="15" w:type="dxa"/>
            </w:tcMar>
            <w:vAlign w:val="center"/>
          </w:tcPr>
          <w:p w14:paraId="0E110E1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《中华人民共和国动物防疫法》</w:t>
            </w:r>
          </w:p>
        </w:tc>
        <w:tc>
          <w:tcPr>
            <w:tcW w:w="1481" w:type="dxa"/>
            <w:vMerge w:val="restart"/>
            <w:tcMar>
              <w:top w:w="15" w:type="dxa"/>
              <w:left w:w="15" w:type="dxa"/>
              <w:right w:w="15" w:type="dxa"/>
            </w:tcMar>
            <w:vAlign w:val="center"/>
          </w:tcPr>
          <w:p w14:paraId="7A32339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FF82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79" w:hRule="atLeast"/>
        </w:trPr>
        <w:tc>
          <w:tcPr>
            <w:tcW w:w="450" w:type="dxa"/>
            <w:vMerge w:val="continue"/>
            <w:tcMar>
              <w:top w:w="15" w:type="dxa"/>
              <w:left w:w="15" w:type="dxa"/>
              <w:right w:w="15" w:type="dxa"/>
            </w:tcMar>
            <w:vAlign w:val="center"/>
          </w:tcPr>
          <w:p w14:paraId="3A21EDA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49300C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AA3732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426EEC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56D8571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CF29DF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《动物防疫条件审查办法》</w:t>
            </w:r>
          </w:p>
        </w:tc>
        <w:tc>
          <w:tcPr>
            <w:tcW w:w="1481" w:type="dxa"/>
            <w:vMerge w:val="continue"/>
            <w:tcMar>
              <w:top w:w="15" w:type="dxa"/>
              <w:left w:w="15" w:type="dxa"/>
              <w:right w:w="15" w:type="dxa"/>
            </w:tcMar>
            <w:vAlign w:val="center"/>
          </w:tcPr>
          <w:p w14:paraId="5165FC4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0BF5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49" w:hRule="atLeast"/>
        </w:trPr>
        <w:tc>
          <w:tcPr>
            <w:tcW w:w="450" w:type="dxa"/>
            <w:vMerge w:val="restart"/>
            <w:tcMar>
              <w:top w:w="15" w:type="dxa"/>
              <w:left w:w="15" w:type="dxa"/>
              <w:right w:w="15" w:type="dxa"/>
            </w:tcMar>
            <w:vAlign w:val="center"/>
          </w:tcPr>
          <w:p w14:paraId="077E984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126</w:t>
            </w:r>
          </w:p>
        </w:tc>
        <w:tc>
          <w:tcPr>
            <w:tcW w:w="2491" w:type="dxa"/>
            <w:vMerge w:val="restart"/>
            <w:tcMar>
              <w:top w:w="15" w:type="dxa"/>
              <w:left w:w="15" w:type="dxa"/>
              <w:right w:w="15" w:type="dxa"/>
            </w:tcMar>
            <w:vAlign w:val="center"/>
          </w:tcPr>
          <w:p w14:paraId="20F42A0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向无规定动物疫病区输入易感动物、动物产品的检疫审批（省清单第291项）</w:t>
            </w:r>
          </w:p>
        </w:tc>
        <w:tc>
          <w:tcPr>
            <w:tcW w:w="1570" w:type="dxa"/>
            <w:vMerge w:val="restart"/>
            <w:tcMar>
              <w:top w:w="15" w:type="dxa"/>
              <w:left w:w="15" w:type="dxa"/>
              <w:right w:w="15" w:type="dxa"/>
            </w:tcMar>
            <w:vAlign w:val="center"/>
          </w:tcPr>
          <w:p w14:paraId="535311A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区农业农村局</w:t>
            </w:r>
          </w:p>
        </w:tc>
        <w:tc>
          <w:tcPr>
            <w:tcW w:w="1433" w:type="dxa"/>
            <w:vMerge w:val="restart"/>
            <w:tcMar>
              <w:top w:w="15" w:type="dxa"/>
              <w:left w:w="15" w:type="dxa"/>
              <w:right w:w="15" w:type="dxa"/>
            </w:tcMar>
            <w:vAlign w:val="center"/>
          </w:tcPr>
          <w:p w14:paraId="2FE2CE1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区农业农村局</w:t>
            </w:r>
          </w:p>
        </w:tc>
        <w:tc>
          <w:tcPr>
            <w:tcW w:w="2306" w:type="dxa"/>
            <w:vMerge w:val="restart"/>
            <w:tcMar>
              <w:top w:w="15" w:type="dxa"/>
              <w:left w:w="15" w:type="dxa"/>
              <w:right w:w="15" w:type="dxa"/>
            </w:tcMar>
            <w:vAlign w:val="center"/>
          </w:tcPr>
          <w:p w14:paraId="4FFD782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《中华人民共和国动物防疫法》</w:t>
            </w:r>
          </w:p>
        </w:tc>
        <w:tc>
          <w:tcPr>
            <w:tcW w:w="4886" w:type="dxa"/>
            <w:tcMar>
              <w:top w:w="15" w:type="dxa"/>
              <w:left w:w="15" w:type="dxa"/>
              <w:right w:w="15" w:type="dxa"/>
            </w:tcMar>
            <w:vAlign w:val="center"/>
          </w:tcPr>
          <w:p w14:paraId="48AA051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《动物检疫管理办法》</w:t>
            </w:r>
          </w:p>
        </w:tc>
        <w:tc>
          <w:tcPr>
            <w:tcW w:w="1481" w:type="dxa"/>
            <w:vMerge w:val="restart"/>
            <w:tcMar>
              <w:top w:w="15" w:type="dxa"/>
              <w:left w:w="15" w:type="dxa"/>
              <w:right w:w="15" w:type="dxa"/>
            </w:tcMar>
            <w:vAlign w:val="center"/>
          </w:tcPr>
          <w:p w14:paraId="379DAB9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kern w:val="2"/>
                <w:sz w:val="20"/>
                <w:szCs w:val="20"/>
                <w:highlight w:val="none"/>
                <w:lang w:val="en-US" w:eastAsia="zh-CN" w:bidi="ar-SA"/>
              </w:rPr>
            </w:pPr>
          </w:p>
        </w:tc>
      </w:tr>
      <w:tr w14:paraId="72FD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31" w:hRule="atLeast"/>
        </w:trPr>
        <w:tc>
          <w:tcPr>
            <w:tcW w:w="450" w:type="dxa"/>
            <w:vMerge w:val="continue"/>
            <w:tcMar>
              <w:top w:w="15" w:type="dxa"/>
              <w:left w:w="15" w:type="dxa"/>
              <w:right w:w="15" w:type="dxa"/>
            </w:tcMar>
            <w:vAlign w:val="center"/>
          </w:tcPr>
          <w:p w14:paraId="368FF55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A57DAA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368371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3E85B2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3422D5B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96BE10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《四川省〈中华人民共和国动物防疫法〉实施办法》</w:t>
            </w:r>
          </w:p>
        </w:tc>
        <w:tc>
          <w:tcPr>
            <w:tcW w:w="1481" w:type="dxa"/>
            <w:vMerge w:val="continue"/>
            <w:tcMar>
              <w:top w:w="15" w:type="dxa"/>
              <w:left w:w="15" w:type="dxa"/>
              <w:right w:w="15" w:type="dxa"/>
            </w:tcMar>
            <w:vAlign w:val="center"/>
          </w:tcPr>
          <w:p w14:paraId="60452DA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5C97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298" w:hRule="atLeast"/>
        </w:trPr>
        <w:tc>
          <w:tcPr>
            <w:tcW w:w="450" w:type="dxa"/>
            <w:vMerge w:val="restart"/>
            <w:tcMar>
              <w:top w:w="15" w:type="dxa"/>
              <w:left w:w="15" w:type="dxa"/>
              <w:right w:w="15" w:type="dxa"/>
            </w:tcMar>
            <w:vAlign w:val="center"/>
          </w:tcPr>
          <w:p w14:paraId="648C264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127</w:t>
            </w:r>
          </w:p>
        </w:tc>
        <w:tc>
          <w:tcPr>
            <w:tcW w:w="2491" w:type="dxa"/>
            <w:vMerge w:val="restart"/>
            <w:tcMar>
              <w:top w:w="15" w:type="dxa"/>
              <w:left w:w="15" w:type="dxa"/>
              <w:right w:w="15" w:type="dxa"/>
            </w:tcMar>
            <w:vAlign w:val="center"/>
          </w:tcPr>
          <w:p w14:paraId="394981D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动物诊疗许可（省清单第292项）</w:t>
            </w:r>
          </w:p>
        </w:tc>
        <w:tc>
          <w:tcPr>
            <w:tcW w:w="1570" w:type="dxa"/>
            <w:vMerge w:val="restart"/>
            <w:tcMar>
              <w:top w:w="15" w:type="dxa"/>
              <w:left w:w="15" w:type="dxa"/>
              <w:right w:w="15" w:type="dxa"/>
            </w:tcMar>
            <w:vAlign w:val="center"/>
          </w:tcPr>
          <w:p w14:paraId="2494186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区农业农村局</w:t>
            </w:r>
          </w:p>
        </w:tc>
        <w:tc>
          <w:tcPr>
            <w:tcW w:w="1433" w:type="dxa"/>
            <w:vMerge w:val="restart"/>
            <w:tcMar>
              <w:top w:w="15" w:type="dxa"/>
              <w:left w:w="15" w:type="dxa"/>
              <w:right w:w="15" w:type="dxa"/>
            </w:tcMar>
            <w:vAlign w:val="center"/>
          </w:tcPr>
          <w:p w14:paraId="58F3F25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0BCA1AB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《中华人民共和国动物防疫法》</w:t>
            </w:r>
          </w:p>
        </w:tc>
        <w:tc>
          <w:tcPr>
            <w:tcW w:w="4886" w:type="dxa"/>
            <w:tcMar>
              <w:top w:w="15" w:type="dxa"/>
              <w:left w:w="15" w:type="dxa"/>
              <w:right w:w="15" w:type="dxa"/>
            </w:tcMar>
            <w:vAlign w:val="center"/>
          </w:tcPr>
          <w:p w14:paraId="145C593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《中华人民共和国动物防疫法》</w:t>
            </w:r>
          </w:p>
        </w:tc>
        <w:tc>
          <w:tcPr>
            <w:tcW w:w="1481" w:type="dxa"/>
            <w:vMerge w:val="restart"/>
            <w:tcMar>
              <w:top w:w="15" w:type="dxa"/>
              <w:left w:w="15" w:type="dxa"/>
              <w:right w:w="15" w:type="dxa"/>
            </w:tcMar>
            <w:vAlign w:val="center"/>
          </w:tcPr>
          <w:p w14:paraId="2A41BA17">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03A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02" w:hRule="atLeast"/>
        </w:trPr>
        <w:tc>
          <w:tcPr>
            <w:tcW w:w="450" w:type="dxa"/>
            <w:vMerge w:val="continue"/>
            <w:tcMar>
              <w:top w:w="15" w:type="dxa"/>
              <w:left w:w="15" w:type="dxa"/>
              <w:right w:w="15" w:type="dxa"/>
            </w:tcMar>
            <w:vAlign w:val="center"/>
          </w:tcPr>
          <w:p w14:paraId="3D97343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257741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35943C3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6CAF04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833D14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00D8C7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《动物诊疗机构管理办法》</w:t>
            </w:r>
          </w:p>
        </w:tc>
        <w:tc>
          <w:tcPr>
            <w:tcW w:w="1481" w:type="dxa"/>
            <w:vMerge w:val="continue"/>
            <w:tcMar>
              <w:top w:w="15" w:type="dxa"/>
              <w:left w:w="15" w:type="dxa"/>
              <w:right w:w="15" w:type="dxa"/>
            </w:tcMar>
            <w:vAlign w:val="center"/>
          </w:tcPr>
          <w:p w14:paraId="712B7B98">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81F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tcMar>
              <w:top w:w="15" w:type="dxa"/>
              <w:left w:w="15" w:type="dxa"/>
              <w:right w:w="15" w:type="dxa"/>
            </w:tcMar>
            <w:vAlign w:val="center"/>
          </w:tcPr>
          <w:p w14:paraId="149384F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128</w:t>
            </w:r>
          </w:p>
        </w:tc>
        <w:tc>
          <w:tcPr>
            <w:tcW w:w="2491" w:type="dxa"/>
            <w:tcMar>
              <w:top w:w="15" w:type="dxa"/>
              <w:left w:w="15" w:type="dxa"/>
              <w:right w:w="15" w:type="dxa"/>
            </w:tcMar>
            <w:vAlign w:val="center"/>
          </w:tcPr>
          <w:p w14:paraId="02230FC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生鲜乳收购站许可（省清单第295项）</w:t>
            </w:r>
          </w:p>
        </w:tc>
        <w:tc>
          <w:tcPr>
            <w:tcW w:w="1570" w:type="dxa"/>
            <w:tcMar>
              <w:top w:w="15" w:type="dxa"/>
              <w:left w:w="15" w:type="dxa"/>
              <w:right w:w="15" w:type="dxa"/>
            </w:tcMar>
            <w:vAlign w:val="center"/>
          </w:tcPr>
          <w:p w14:paraId="1852ACE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区农业农村局</w:t>
            </w:r>
          </w:p>
        </w:tc>
        <w:tc>
          <w:tcPr>
            <w:tcW w:w="1433" w:type="dxa"/>
            <w:tcMar>
              <w:top w:w="15" w:type="dxa"/>
              <w:left w:w="15" w:type="dxa"/>
              <w:right w:w="15" w:type="dxa"/>
            </w:tcMar>
            <w:vAlign w:val="center"/>
          </w:tcPr>
          <w:p w14:paraId="02BA985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tcMar>
              <w:top w:w="15" w:type="dxa"/>
              <w:left w:w="15" w:type="dxa"/>
              <w:right w:w="15" w:type="dxa"/>
            </w:tcMar>
            <w:vAlign w:val="center"/>
          </w:tcPr>
          <w:p w14:paraId="34EE2F8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《乳品质量安全监督管理条例》</w:t>
            </w:r>
          </w:p>
        </w:tc>
        <w:tc>
          <w:tcPr>
            <w:tcW w:w="4886" w:type="dxa"/>
            <w:tcMar>
              <w:top w:w="15" w:type="dxa"/>
              <w:left w:w="15" w:type="dxa"/>
              <w:right w:w="15" w:type="dxa"/>
            </w:tcMar>
            <w:vAlign w:val="center"/>
          </w:tcPr>
          <w:p w14:paraId="11C25D9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《乳品质量安全监督管理条例》</w:t>
            </w:r>
          </w:p>
        </w:tc>
        <w:tc>
          <w:tcPr>
            <w:tcW w:w="1481" w:type="dxa"/>
            <w:tcMar>
              <w:top w:w="15" w:type="dxa"/>
              <w:left w:w="15" w:type="dxa"/>
              <w:right w:w="15" w:type="dxa"/>
            </w:tcMar>
            <w:vAlign w:val="center"/>
          </w:tcPr>
          <w:p w14:paraId="5F62E773">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C49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tcMar>
              <w:top w:w="15" w:type="dxa"/>
              <w:left w:w="15" w:type="dxa"/>
              <w:right w:w="15" w:type="dxa"/>
            </w:tcMar>
            <w:vAlign w:val="center"/>
          </w:tcPr>
          <w:p w14:paraId="7CF3872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129</w:t>
            </w:r>
          </w:p>
        </w:tc>
        <w:tc>
          <w:tcPr>
            <w:tcW w:w="2491" w:type="dxa"/>
            <w:tcMar>
              <w:top w:w="15" w:type="dxa"/>
              <w:left w:w="15" w:type="dxa"/>
              <w:right w:w="15" w:type="dxa"/>
            </w:tcMar>
            <w:vAlign w:val="center"/>
          </w:tcPr>
          <w:p w14:paraId="5497CAD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生鲜乳准运证明核发（省清单第296项）</w:t>
            </w:r>
          </w:p>
        </w:tc>
        <w:tc>
          <w:tcPr>
            <w:tcW w:w="1570" w:type="dxa"/>
            <w:tcMar>
              <w:top w:w="15" w:type="dxa"/>
              <w:left w:w="15" w:type="dxa"/>
              <w:right w:w="15" w:type="dxa"/>
            </w:tcMar>
            <w:vAlign w:val="center"/>
          </w:tcPr>
          <w:p w14:paraId="74CF0E0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区农业农村局</w:t>
            </w:r>
          </w:p>
        </w:tc>
        <w:tc>
          <w:tcPr>
            <w:tcW w:w="1433" w:type="dxa"/>
            <w:tcMar>
              <w:top w:w="15" w:type="dxa"/>
              <w:left w:w="15" w:type="dxa"/>
              <w:right w:w="15" w:type="dxa"/>
            </w:tcMar>
            <w:vAlign w:val="center"/>
          </w:tcPr>
          <w:p w14:paraId="2204712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tcMar>
              <w:top w:w="15" w:type="dxa"/>
              <w:left w:w="15" w:type="dxa"/>
              <w:right w:w="15" w:type="dxa"/>
            </w:tcMar>
            <w:vAlign w:val="center"/>
          </w:tcPr>
          <w:p w14:paraId="2D5E6A0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《乳品质量安全监督管理条例》</w:t>
            </w:r>
          </w:p>
        </w:tc>
        <w:tc>
          <w:tcPr>
            <w:tcW w:w="4886" w:type="dxa"/>
            <w:tcMar>
              <w:top w:w="15" w:type="dxa"/>
              <w:left w:w="15" w:type="dxa"/>
              <w:right w:w="15" w:type="dxa"/>
            </w:tcMar>
            <w:vAlign w:val="center"/>
          </w:tcPr>
          <w:p w14:paraId="4DF9875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《乳品质量安全监督管理条例》</w:t>
            </w:r>
          </w:p>
        </w:tc>
        <w:tc>
          <w:tcPr>
            <w:tcW w:w="1481" w:type="dxa"/>
            <w:tcMar>
              <w:top w:w="15" w:type="dxa"/>
              <w:left w:w="15" w:type="dxa"/>
              <w:right w:w="15" w:type="dxa"/>
            </w:tcMar>
            <w:vAlign w:val="center"/>
          </w:tcPr>
          <w:p w14:paraId="63A5F5A1">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0FB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85" w:hRule="atLeast"/>
        </w:trPr>
        <w:tc>
          <w:tcPr>
            <w:tcW w:w="450" w:type="dxa"/>
            <w:vMerge w:val="restart"/>
            <w:tcMar>
              <w:top w:w="15" w:type="dxa"/>
              <w:left w:w="15" w:type="dxa"/>
              <w:right w:w="15" w:type="dxa"/>
            </w:tcMar>
            <w:vAlign w:val="center"/>
          </w:tcPr>
          <w:p w14:paraId="600A545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130</w:t>
            </w:r>
          </w:p>
        </w:tc>
        <w:tc>
          <w:tcPr>
            <w:tcW w:w="2491" w:type="dxa"/>
            <w:vMerge w:val="restart"/>
            <w:tcMar>
              <w:top w:w="15" w:type="dxa"/>
              <w:left w:w="15" w:type="dxa"/>
              <w:right w:w="15" w:type="dxa"/>
            </w:tcMar>
            <w:vAlign w:val="center"/>
          </w:tcPr>
          <w:p w14:paraId="5DD1B6E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拖拉机和联合收割机驾驶证核发（省清单第297项）</w:t>
            </w:r>
          </w:p>
        </w:tc>
        <w:tc>
          <w:tcPr>
            <w:tcW w:w="1570" w:type="dxa"/>
            <w:vMerge w:val="restart"/>
            <w:tcMar>
              <w:top w:w="15" w:type="dxa"/>
              <w:left w:w="15" w:type="dxa"/>
              <w:right w:w="15" w:type="dxa"/>
            </w:tcMar>
            <w:vAlign w:val="center"/>
          </w:tcPr>
          <w:p w14:paraId="44973A1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区农业农村局</w:t>
            </w:r>
          </w:p>
        </w:tc>
        <w:tc>
          <w:tcPr>
            <w:tcW w:w="1433" w:type="dxa"/>
            <w:vMerge w:val="restart"/>
            <w:tcMar>
              <w:top w:w="15" w:type="dxa"/>
              <w:left w:w="15" w:type="dxa"/>
              <w:right w:w="15" w:type="dxa"/>
            </w:tcMar>
            <w:vAlign w:val="center"/>
          </w:tcPr>
          <w:p w14:paraId="6759531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区农业农村局</w:t>
            </w:r>
          </w:p>
        </w:tc>
        <w:tc>
          <w:tcPr>
            <w:tcW w:w="2306" w:type="dxa"/>
            <w:vMerge w:val="restart"/>
            <w:tcMar>
              <w:top w:w="15" w:type="dxa"/>
              <w:left w:w="15" w:type="dxa"/>
              <w:right w:w="15" w:type="dxa"/>
            </w:tcMar>
            <w:vAlign w:val="center"/>
          </w:tcPr>
          <w:p w14:paraId="2CF2909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《中华人民共和国道路交通安全法》</w:t>
            </w:r>
          </w:p>
        </w:tc>
        <w:tc>
          <w:tcPr>
            <w:tcW w:w="4886" w:type="dxa"/>
            <w:tcMar>
              <w:top w:w="15" w:type="dxa"/>
              <w:left w:w="15" w:type="dxa"/>
              <w:right w:w="15" w:type="dxa"/>
            </w:tcMar>
            <w:vAlign w:val="center"/>
          </w:tcPr>
          <w:p w14:paraId="464E26C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《中华人民共和国道路交通安全法》</w:t>
            </w:r>
          </w:p>
        </w:tc>
        <w:tc>
          <w:tcPr>
            <w:tcW w:w="1481" w:type="dxa"/>
            <w:vMerge w:val="restart"/>
            <w:tcMar>
              <w:top w:w="15" w:type="dxa"/>
              <w:left w:w="15" w:type="dxa"/>
              <w:right w:w="15" w:type="dxa"/>
            </w:tcMar>
            <w:vAlign w:val="center"/>
          </w:tcPr>
          <w:p w14:paraId="63273EB7">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647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03" w:hRule="atLeast"/>
        </w:trPr>
        <w:tc>
          <w:tcPr>
            <w:tcW w:w="450" w:type="dxa"/>
            <w:vMerge w:val="continue"/>
            <w:tcMar>
              <w:top w:w="15" w:type="dxa"/>
              <w:left w:w="15" w:type="dxa"/>
              <w:right w:w="15" w:type="dxa"/>
            </w:tcMar>
            <w:vAlign w:val="center"/>
          </w:tcPr>
          <w:p w14:paraId="30851922">
            <w:pPr>
              <w:keepNext w:val="0"/>
              <w:keepLines w:val="0"/>
              <w:pageBreakBefore w:val="0"/>
              <w:widowControl/>
              <w:kinsoku/>
              <w:wordWrap/>
              <w:overflowPunct/>
              <w:topLinePunct w:val="0"/>
              <w:bidi w:val="0"/>
              <w:snapToGrid/>
              <w:spacing w:line="280" w:lineRule="exact"/>
              <w:jc w:val="center"/>
              <w:textAlignment w:val="center"/>
              <w:rPr>
                <w:rFonts w:hint="eastAsia" w:ascii="Times New Roman" w:hAnsi="Times New Roman" w:eastAsia="仿宋" w:cs="Times New Roman"/>
                <w:color w:val="auto"/>
                <w:kern w:val="0"/>
                <w:sz w:val="20"/>
                <w:szCs w:val="20"/>
                <w:highlight w:val="none"/>
                <w:lang w:val="en-US" w:eastAsia="zh-CN"/>
              </w:rPr>
            </w:pPr>
          </w:p>
        </w:tc>
        <w:tc>
          <w:tcPr>
            <w:tcW w:w="2491" w:type="dxa"/>
            <w:vMerge w:val="continue"/>
            <w:tcMar>
              <w:top w:w="15" w:type="dxa"/>
              <w:left w:w="15" w:type="dxa"/>
              <w:right w:w="15" w:type="dxa"/>
            </w:tcMar>
            <w:vAlign w:val="center"/>
          </w:tcPr>
          <w:p w14:paraId="137F784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570" w:type="dxa"/>
            <w:vMerge w:val="continue"/>
            <w:tcMar>
              <w:top w:w="15" w:type="dxa"/>
              <w:left w:w="15" w:type="dxa"/>
              <w:right w:w="15" w:type="dxa"/>
            </w:tcMar>
            <w:vAlign w:val="center"/>
          </w:tcPr>
          <w:p w14:paraId="5CE544E3">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433" w:type="dxa"/>
            <w:vMerge w:val="continue"/>
            <w:tcMar>
              <w:top w:w="15" w:type="dxa"/>
              <w:left w:w="15" w:type="dxa"/>
              <w:right w:w="15" w:type="dxa"/>
            </w:tcMar>
            <w:vAlign w:val="center"/>
          </w:tcPr>
          <w:p w14:paraId="5EB30353">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2306" w:type="dxa"/>
            <w:vMerge w:val="continue"/>
            <w:tcMar>
              <w:top w:w="15" w:type="dxa"/>
              <w:left w:w="15" w:type="dxa"/>
              <w:right w:w="15" w:type="dxa"/>
            </w:tcMar>
            <w:vAlign w:val="center"/>
          </w:tcPr>
          <w:p w14:paraId="5D3511C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58EC07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《农业机械安全监督管理条例》</w:t>
            </w:r>
          </w:p>
        </w:tc>
        <w:tc>
          <w:tcPr>
            <w:tcW w:w="1481" w:type="dxa"/>
            <w:vMerge w:val="continue"/>
            <w:tcMar>
              <w:top w:w="15" w:type="dxa"/>
              <w:left w:w="15" w:type="dxa"/>
              <w:right w:w="15" w:type="dxa"/>
            </w:tcMar>
            <w:vAlign w:val="center"/>
          </w:tcPr>
          <w:p w14:paraId="5E2196BD">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DA68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296" w:hRule="atLeast"/>
        </w:trPr>
        <w:tc>
          <w:tcPr>
            <w:tcW w:w="450" w:type="dxa"/>
            <w:vMerge w:val="continue"/>
            <w:tcMar>
              <w:top w:w="15" w:type="dxa"/>
              <w:left w:w="15" w:type="dxa"/>
              <w:right w:w="15" w:type="dxa"/>
            </w:tcMar>
            <w:vAlign w:val="center"/>
          </w:tcPr>
          <w:p w14:paraId="362EBDF3">
            <w:pPr>
              <w:keepNext w:val="0"/>
              <w:keepLines w:val="0"/>
              <w:pageBreakBefore w:val="0"/>
              <w:widowControl/>
              <w:kinsoku/>
              <w:wordWrap/>
              <w:overflowPunct/>
              <w:topLinePunct w:val="0"/>
              <w:bidi w:val="0"/>
              <w:snapToGrid/>
              <w:spacing w:line="280" w:lineRule="exact"/>
              <w:jc w:val="center"/>
              <w:textAlignment w:val="center"/>
              <w:rPr>
                <w:rFonts w:hint="eastAsia" w:ascii="Times New Roman" w:hAnsi="Times New Roman" w:eastAsia="仿宋" w:cs="Times New Roman"/>
                <w:color w:val="auto"/>
                <w:kern w:val="0"/>
                <w:sz w:val="20"/>
                <w:szCs w:val="20"/>
                <w:highlight w:val="none"/>
                <w:lang w:val="en-US" w:eastAsia="zh-CN"/>
              </w:rPr>
            </w:pPr>
          </w:p>
        </w:tc>
        <w:tc>
          <w:tcPr>
            <w:tcW w:w="2491" w:type="dxa"/>
            <w:vMerge w:val="continue"/>
            <w:tcMar>
              <w:top w:w="15" w:type="dxa"/>
              <w:left w:w="15" w:type="dxa"/>
              <w:right w:w="15" w:type="dxa"/>
            </w:tcMar>
            <w:vAlign w:val="center"/>
          </w:tcPr>
          <w:p w14:paraId="0DFC8D62">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570" w:type="dxa"/>
            <w:vMerge w:val="continue"/>
            <w:tcMar>
              <w:top w:w="15" w:type="dxa"/>
              <w:left w:w="15" w:type="dxa"/>
              <w:right w:w="15" w:type="dxa"/>
            </w:tcMar>
            <w:vAlign w:val="center"/>
          </w:tcPr>
          <w:p w14:paraId="1069D5DC">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433" w:type="dxa"/>
            <w:vMerge w:val="continue"/>
            <w:tcMar>
              <w:top w:w="15" w:type="dxa"/>
              <w:left w:w="15" w:type="dxa"/>
              <w:right w:w="15" w:type="dxa"/>
            </w:tcMar>
            <w:vAlign w:val="center"/>
          </w:tcPr>
          <w:p w14:paraId="53364E14">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2306" w:type="dxa"/>
            <w:vMerge w:val="continue"/>
            <w:tcMar>
              <w:top w:w="15" w:type="dxa"/>
              <w:left w:w="15" w:type="dxa"/>
              <w:right w:w="15" w:type="dxa"/>
            </w:tcMar>
            <w:vAlign w:val="center"/>
          </w:tcPr>
          <w:p w14:paraId="4432F35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581BD05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《四川省农业机械安全监督管理条例》</w:t>
            </w:r>
          </w:p>
        </w:tc>
        <w:tc>
          <w:tcPr>
            <w:tcW w:w="1481" w:type="dxa"/>
            <w:vMerge w:val="continue"/>
            <w:tcMar>
              <w:top w:w="15" w:type="dxa"/>
              <w:left w:w="15" w:type="dxa"/>
              <w:right w:w="15" w:type="dxa"/>
            </w:tcMar>
            <w:vAlign w:val="center"/>
          </w:tcPr>
          <w:p w14:paraId="18871946">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69A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76" w:hRule="atLeast"/>
        </w:trPr>
        <w:tc>
          <w:tcPr>
            <w:tcW w:w="450" w:type="dxa"/>
            <w:vMerge w:val="continue"/>
            <w:tcMar>
              <w:top w:w="15" w:type="dxa"/>
              <w:left w:w="15" w:type="dxa"/>
              <w:right w:w="15" w:type="dxa"/>
            </w:tcMar>
            <w:vAlign w:val="center"/>
          </w:tcPr>
          <w:p w14:paraId="4D19DAA2">
            <w:pPr>
              <w:keepNext w:val="0"/>
              <w:keepLines w:val="0"/>
              <w:pageBreakBefore w:val="0"/>
              <w:widowControl/>
              <w:kinsoku/>
              <w:wordWrap/>
              <w:overflowPunct/>
              <w:topLinePunct w:val="0"/>
              <w:bidi w:val="0"/>
              <w:snapToGrid/>
              <w:spacing w:line="280" w:lineRule="exact"/>
              <w:jc w:val="center"/>
              <w:textAlignment w:val="center"/>
              <w:rPr>
                <w:rFonts w:hint="eastAsia" w:ascii="Times New Roman" w:hAnsi="Times New Roman" w:eastAsia="仿宋" w:cs="Times New Roman"/>
                <w:color w:val="auto"/>
                <w:kern w:val="0"/>
                <w:sz w:val="20"/>
                <w:szCs w:val="20"/>
                <w:highlight w:val="none"/>
                <w:lang w:val="en-US" w:eastAsia="zh-CN"/>
              </w:rPr>
            </w:pPr>
          </w:p>
        </w:tc>
        <w:tc>
          <w:tcPr>
            <w:tcW w:w="2491" w:type="dxa"/>
            <w:vMerge w:val="continue"/>
            <w:tcMar>
              <w:top w:w="15" w:type="dxa"/>
              <w:left w:w="15" w:type="dxa"/>
              <w:right w:w="15" w:type="dxa"/>
            </w:tcMar>
            <w:vAlign w:val="center"/>
          </w:tcPr>
          <w:p w14:paraId="5352191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570" w:type="dxa"/>
            <w:vMerge w:val="continue"/>
            <w:tcMar>
              <w:top w:w="15" w:type="dxa"/>
              <w:left w:w="15" w:type="dxa"/>
              <w:right w:w="15" w:type="dxa"/>
            </w:tcMar>
            <w:vAlign w:val="center"/>
          </w:tcPr>
          <w:p w14:paraId="38057218">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433" w:type="dxa"/>
            <w:vMerge w:val="continue"/>
            <w:tcMar>
              <w:top w:w="15" w:type="dxa"/>
              <w:left w:w="15" w:type="dxa"/>
              <w:right w:w="15" w:type="dxa"/>
            </w:tcMar>
            <w:vAlign w:val="center"/>
          </w:tcPr>
          <w:p w14:paraId="2D680908">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2306" w:type="dxa"/>
            <w:vMerge w:val="restart"/>
            <w:tcMar>
              <w:top w:w="15" w:type="dxa"/>
              <w:left w:w="15" w:type="dxa"/>
              <w:right w:w="15" w:type="dxa"/>
            </w:tcMar>
            <w:vAlign w:val="center"/>
          </w:tcPr>
          <w:p w14:paraId="45B18C2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《农业机械安全监督管理条例》</w:t>
            </w:r>
          </w:p>
        </w:tc>
        <w:tc>
          <w:tcPr>
            <w:tcW w:w="4886" w:type="dxa"/>
            <w:tcMar>
              <w:top w:w="15" w:type="dxa"/>
              <w:left w:w="15" w:type="dxa"/>
              <w:right w:w="15" w:type="dxa"/>
            </w:tcMar>
            <w:vAlign w:val="center"/>
          </w:tcPr>
          <w:p w14:paraId="099EA54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《拖拉机和联合收割机驾驶证管理规定》</w:t>
            </w:r>
          </w:p>
        </w:tc>
        <w:tc>
          <w:tcPr>
            <w:tcW w:w="1481" w:type="dxa"/>
            <w:vMerge w:val="continue"/>
            <w:tcMar>
              <w:top w:w="15" w:type="dxa"/>
              <w:left w:w="15" w:type="dxa"/>
              <w:right w:w="15" w:type="dxa"/>
            </w:tcMar>
            <w:vAlign w:val="center"/>
          </w:tcPr>
          <w:p w14:paraId="79872CD3">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880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94" w:hRule="atLeast"/>
        </w:trPr>
        <w:tc>
          <w:tcPr>
            <w:tcW w:w="450" w:type="dxa"/>
            <w:vMerge w:val="continue"/>
            <w:tcMar>
              <w:top w:w="15" w:type="dxa"/>
              <w:left w:w="15" w:type="dxa"/>
              <w:right w:w="15" w:type="dxa"/>
            </w:tcMar>
            <w:vAlign w:val="center"/>
          </w:tcPr>
          <w:p w14:paraId="43C50AF8">
            <w:pPr>
              <w:keepNext w:val="0"/>
              <w:keepLines w:val="0"/>
              <w:pageBreakBefore w:val="0"/>
              <w:widowControl/>
              <w:kinsoku/>
              <w:wordWrap/>
              <w:overflowPunct/>
              <w:topLinePunct w:val="0"/>
              <w:bidi w:val="0"/>
              <w:snapToGrid/>
              <w:spacing w:line="280" w:lineRule="exact"/>
              <w:jc w:val="center"/>
              <w:textAlignment w:val="center"/>
              <w:rPr>
                <w:rFonts w:hint="eastAsia" w:ascii="Times New Roman" w:hAnsi="Times New Roman" w:eastAsia="仿宋" w:cs="Times New Roman"/>
                <w:color w:val="auto"/>
                <w:kern w:val="0"/>
                <w:sz w:val="20"/>
                <w:szCs w:val="20"/>
                <w:highlight w:val="none"/>
                <w:lang w:val="en-US" w:eastAsia="zh-CN"/>
              </w:rPr>
            </w:pPr>
          </w:p>
        </w:tc>
        <w:tc>
          <w:tcPr>
            <w:tcW w:w="2491" w:type="dxa"/>
            <w:vMerge w:val="continue"/>
            <w:tcMar>
              <w:top w:w="15" w:type="dxa"/>
              <w:left w:w="15" w:type="dxa"/>
              <w:right w:w="15" w:type="dxa"/>
            </w:tcMar>
            <w:vAlign w:val="center"/>
          </w:tcPr>
          <w:p w14:paraId="1BCF783A">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570" w:type="dxa"/>
            <w:vMerge w:val="continue"/>
            <w:tcMar>
              <w:top w:w="15" w:type="dxa"/>
              <w:left w:w="15" w:type="dxa"/>
              <w:right w:w="15" w:type="dxa"/>
            </w:tcMar>
            <w:vAlign w:val="center"/>
          </w:tcPr>
          <w:p w14:paraId="7755892B">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433" w:type="dxa"/>
            <w:vMerge w:val="continue"/>
            <w:tcMar>
              <w:top w:w="15" w:type="dxa"/>
              <w:left w:w="15" w:type="dxa"/>
              <w:right w:w="15" w:type="dxa"/>
            </w:tcMar>
            <w:vAlign w:val="center"/>
          </w:tcPr>
          <w:p w14:paraId="1FC06A49">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2306" w:type="dxa"/>
            <w:vMerge w:val="continue"/>
            <w:tcMar>
              <w:top w:w="15" w:type="dxa"/>
              <w:left w:w="15" w:type="dxa"/>
              <w:right w:w="15" w:type="dxa"/>
            </w:tcMar>
            <w:vAlign w:val="center"/>
          </w:tcPr>
          <w:p w14:paraId="676CB06A">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4886" w:type="dxa"/>
            <w:tcMar>
              <w:top w:w="15" w:type="dxa"/>
              <w:left w:w="15" w:type="dxa"/>
              <w:right w:w="15" w:type="dxa"/>
            </w:tcMar>
            <w:vAlign w:val="center"/>
          </w:tcPr>
          <w:p w14:paraId="3EB5BE1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《拖拉机和联合收割机驾驶证业务工作规范》（农机发〔2018〕2号）</w:t>
            </w:r>
          </w:p>
        </w:tc>
        <w:tc>
          <w:tcPr>
            <w:tcW w:w="1481" w:type="dxa"/>
            <w:vMerge w:val="continue"/>
            <w:tcMar>
              <w:top w:w="15" w:type="dxa"/>
              <w:left w:w="15" w:type="dxa"/>
              <w:right w:w="15" w:type="dxa"/>
            </w:tcMar>
            <w:vAlign w:val="center"/>
          </w:tcPr>
          <w:p w14:paraId="01DC2D46">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FFB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33" w:hRule="atLeast"/>
        </w:trPr>
        <w:tc>
          <w:tcPr>
            <w:tcW w:w="450" w:type="dxa"/>
            <w:vMerge w:val="restart"/>
            <w:tcMar>
              <w:top w:w="15" w:type="dxa"/>
              <w:left w:w="15" w:type="dxa"/>
              <w:right w:w="15" w:type="dxa"/>
            </w:tcMar>
            <w:vAlign w:val="center"/>
          </w:tcPr>
          <w:p w14:paraId="381345A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131</w:t>
            </w:r>
          </w:p>
        </w:tc>
        <w:tc>
          <w:tcPr>
            <w:tcW w:w="2491" w:type="dxa"/>
            <w:vMerge w:val="restart"/>
            <w:tcMar>
              <w:top w:w="15" w:type="dxa"/>
              <w:left w:w="15" w:type="dxa"/>
              <w:right w:w="15" w:type="dxa"/>
            </w:tcMar>
            <w:vAlign w:val="center"/>
          </w:tcPr>
          <w:p w14:paraId="6F14909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拖拉机和联合收割机登记（省清单第298项）</w:t>
            </w:r>
          </w:p>
        </w:tc>
        <w:tc>
          <w:tcPr>
            <w:tcW w:w="1570" w:type="dxa"/>
            <w:vMerge w:val="restart"/>
            <w:tcMar>
              <w:top w:w="15" w:type="dxa"/>
              <w:left w:w="15" w:type="dxa"/>
              <w:right w:w="15" w:type="dxa"/>
            </w:tcMar>
            <w:vAlign w:val="center"/>
          </w:tcPr>
          <w:p w14:paraId="7E62098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区农业农村局</w:t>
            </w:r>
          </w:p>
        </w:tc>
        <w:tc>
          <w:tcPr>
            <w:tcW w:w="1433" w:type="dxa"/>
            <w:vMerge w:val="restart"/>
            <w:tcMar>
              <w:top w:w="15" w:type="dxa"/>
              <w:left w:w="15" w:type="dxa"/>
              <w:right w:w="15" w:type="dxa"/>
            </w:tcMar>
            <w:vAlign w:val="center"/>
          </w:tcPr>
          <w:p w14:paraId="07EF156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区农业农村局</w:t>
            </w:r>
          </w:p>
        </w:tc>
        <w:tc>
          <w:tcPr>
            <w:tcW w:w="2306" w:type="dxa"/>
            <w:vMerge w:val="restart"/>
            <w:tcMar>
              <w:top w:w="15" w:type="dxa"/>
              <w:left w:w="15" w:type="dxa"/>
              <w:right w:w="15" w:type="dxa"/>
            </w:tcMar>
            <w:vAlign w:val="center"/>
          </w:tcPr>
          <w:p w14:paraId="0AA6E7E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《中华人民共和国道路交通安全法》</w:t>
            </w:r>
          </w:p>
        </w:tc>
        <w:tc>
          <w:tcPr>
            <w:tcW w:w="4886" w:type="dxa"/>
            <w:tcMar>
              <w:top w:w="15" w:type="dxa"/>
              <w:left w:w="15" w:type="dxa"/>
              <w:right w:w="15" w:type="dxa"/>
            </w:tcMar>
            <w:vAlign w:val="center"/>
          </w:tcPr>
          <w:p w14:paraId="0ADA3AC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《中华人民共和国道路交通安全法》</w:t>
            </w:r>
          </w:p>
        </w:tc>
        <w:tc>
          <w:tcPr>
            <w:tcW w:w="1481" w:type="dxa"/>
            <w:vMerge w:val="restart"/>
            <w:tcMar>
              <w:top w:w="15" w:type="dxa"/>
              <w:left w:w="15" w:type="dxa"/>
              <w:right w:w="15" w:type="dxa"/>
            </w:tcMar>
            <w:vAlign w:val="center"/>
          </w:tcPr>
          <w:p w14:paraId="5A4CFC1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73F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23" w:hRule="atLeast"/>
        </w:trPr>
        <w:tc>
          <w:tcPr>
            <w:tcW w:w="450" w:type="dxa"/>
            <w:vMerge w:val="continue"/>
            <w:tcMar>
              <w:top w:w="15" w:type="dxa"/>
              <w:left w:w="15" w:type="dxa"/>
              <w:right w:w="15" w:type="dxa"/>
            </w:tcMar>
            <w:vAlign w:val="center"/>
          </w:tcPr>
          <w:p w14:paraId="0E5E6F7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5DB1E1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8BBEB0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C8C7AB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600C7E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6DCE6DC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《农业机械安全监督管理条例》</w:t>
            </w:r>
          </w:p>
        </w:tc>
        <w:tc>
          <w:tcPr>
            <w:tcW w:w="1481" w:type="dxa"/>
            <w:vMerge w:val="continue"/>
            <w:tcMar>
              <w:top w:w="15" w:type="dxa"/>
              <w:left w:w="15" w:type="dxa"/>
              <w:right w:w="15" w:type="dxa"/>
            </w:tcMar>
            <w:vAlign w:val="center"/>
          </w:tcPr>
          <w:p w14:paraId="30D3B35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C11A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38" w:hRule="atLeast"/>
        </w:trPr>
        <w:tc>
          <w:tcPr>
            <w:tcW w:w="450" w:type="dxa"/>
            <w:vMerge w:val="continue"/>
            <w:tcMar>
              <w:top w:w="15" w:type="dxa"/>
              <w:left w:w="15" w:type="dxa"/>
              <w:right w:w="15" w:type="dxa"/>
            </w:tcMar>
            <w:vAlign w:val="center"/>
          </w:tcPr>
          <w:p w14:paraId="48939CD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456F5C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4BE62BF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C9C5F0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restart"/>
            <w:tcMar>
              <w:top w:w="15" w:type="dxa"/>
              <w:left w:w="15" w:type="dxa"/>
              <w:right w:w="15" w:type="dxa"/>
            </w:tcMar>
            <w:vAlign w:val="center"/>
          </w:tcPr>
          <w:p w14:paraId="585B838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《农业机械安全监督管理条例》</w:t>
            </w:r>
          </w:p>
        </w:tc>
        <w:tc>
          <w:tcPr>
            <w:tcW w:w="4886" w:type="dxa"/>
            <w:tcMar>
              <w:top w:w="15" w:type="dxa"/>
              <w:left w:w="15" w:type="dxa"/>
              <w:right w:w="15" w:type="dxa"/>
            </w:tcMar>
            <w:vAlign w:val="center"/>
          </w:tcPr>
          <w:p w14:paraId="120353C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《四川省农业机械安全监督管理条例》</w:t>
            </w:r>
          </w:p>
        </w:tc>
        <w:tc>
          <w:tcPr>
            <w:tcW w:w="1481" w:type="dxa"/>
            <w:vMerge w:val="continue"/>
            <w:tcMar>
              <w:top w:w="15" w:type="dxa"/>
              <w:left w:w="15" w:type="dxa"/>
              <w:right w:w="15" w:type="dxa"/>
            </w:tcMar>
            <w:vAlign w:val="center"/>
          </w:tcPr>
          <w:p w14:paraId="2FA9B1AA">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979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30" w:hRule="atLeast"/>
        </w:trPr>
        <w:tc>
          <w:tcPr>
            <w:tcW w:w="450" w:type="dxa"/>
            <w:vMerge w:val="continue"/>
            <w:tcMar>
              <w:top w:w="15" w:type="dxa"/>
              <w:left w:w="15" w:type="dxa"/>
              <w:right w:w="15" w:type="dxa"/>
            </w:tcMar>
            <w:vAlign w:val="center"/>
          </w:tcPr>
          <w:p w14:paraId="6BCA2B8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03A024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EBC48F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2067B5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E2E4A1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208829C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《拖拉机和联合收割机登记规定》</w:t>
            </w:r>
          </w:p>
        </w:tc>
        <w:tc>
          <w:tcPr>
            <w:tcW w:w="1481" w:type="dxa"/>
            <w:vMerge w:val="continue"/>
            <w:tcMar>
              <w:top w:w="15" w:type="dxa"/>
              <w:left w:w="15" w:type="dxa"/>
              <w:right w:w="15" w:type="dxa"/>
            </w:tcMar>
            <w:vAlign w:val="center"/>
          </w:tcPr>
          <w:p w14:paraId="6750C511">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FD7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858" w:hRule="atLeast"/>
        </w:trPr>
        <w:tc>
          <w:tcPr>
            <w:tcW w:w="450" w:type="dxa"/>
            <w:tcMar>
              <w:top w:w="15" w:type="dxa"/>
              <w:left w:w="15" w:type="dxa"/>
              <w:right w:w="15" w:type="dxa"/>
            </w:tcMar>
            <w:vAlign w:val="center"/>
          </w:tcPr>
          <w:p w14:paraId="3526D80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132</w:t>
            </w:r>
          </w:p>
        </w:tc>
        <w:tc>
          <w:tcPr>
            <w:tcW w:w="2491" w:type="dxa"/>
            <w:tcMar>
              <w:top w:w="15" w:type="dxa"/>
              <w:left w:w="15" w:type="dxa"/>
              <w:right w:w="15" w:type="dxa"/>
            </w:tcMar>
            <w:vAlign w:val="center"/>
          </w:tcPr>
          <w:p w14:paraId="5CAA2E7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工商企业等社会资本通过流转取得土地经营权审批（省清单第300项）</w:t>
            </w:r>
          </w:p>
        </w:tc>
        <w:tc>
          <w:tcPr>
            <w:tcW w:w="1570" w:type="dxa"/>
            <w:tcMar>
              <w:top w:w="15" w:type="dxa"/>
              <w:left w:w="15" w:type="dxa"/>
              <w:right w:w="15" w:type="dxa"/>
            </w:tcMar>
            <w:vAlign w:val="center"/>
          </w:tcPr>
          <w:p w14:paraId="24457F1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区农业农村局</w:t>
            </w:r>
          </w:p>
        </w:tc>
        <w:tc>
          <w:tcPr>
            <w:tcW w:w="1433" w:type="dxa"/>
            <w:tcMar>
              <w:top w:w="15" w:type="dxa"/>
              <w:left w:w="15" w:type="dxa"/>
              <w:right w:w="15" w:type="dxa"/>
            </w:tcMar>
            <w:vAlign w:val="center"/>
          </w:tcPr>
          <w:p w14:paraId="7BA668C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区政府（由区农业农村局承办）</w:t>
            </w:r>
          </w:p>
          <w:p w14:paraId="23F17ED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、镇政府</w:t>
            </w:r>
          </w:p>
        </w:tc>
        <w:tc>
          <w:tcPr>
            <w:tcW w:w="2306" w:type="dxa"/>
            <w:tcMar>
              <w:top w:w="15" w:type="dxa"/>
              <w:left w:w="15" w:type="dxa"/>
              <w:right w:w="15" w:type="dxa"/>
            </w:tcMar>
            <w:vAlign w:val="center"/>
          </w:tcPr>
          <w:p w14:paraId="2D90615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《中华人民共和国农村土地承包法》</w:t>
            </w:r>
          </w:p>
        </w:tc>
        <w:tc>
          <w:tcPr>
            <w:tcW w:w="4886" w:type="dxa"/>
            <w:tcMar>
              <w:top w:w="15" w:type="dxa"/>
              <w:left w:w="15" w:type="dxa"/>
              <w:right w:w="15" w:type="dxa"/>
            </w:tcMar>
            <w:vAlign w:val="center"/>
          </w:tcPr>
          <w:p w14:paraId="3401FCC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《农村土地经营权流转管理办法》</w:t>
            </w:r>
          </w:p>
        </w:tc>
        <w:tc>
          <w:tcPr>
            <w:tcW w:w="1481" w:type="dxa"/>
            <w:tcMar>
              <w:top w:w="15" w:type="dxa"/>
              <w:left w:w="15" w:type="dxa"/>
              <w:right w:w="15" w:type="dxa"/>
            </w:tcMar>
            <w:vAlign w:val="center"/>
          </w:tcPr>
          <w:p w14:paraId="35937FC5">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E312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95" w:hRule="atLeast"/>
        </w:trPr>
        <w:tc>
          <w:tcPr>
            <w:tcW w:w="450" w:type="dxa"/>
            <w:vMerge w:val="restart"/>
            <w:tcMar>
              <w:top w:w="15" w:type="dxa"/>
              <w:left w:w="15" w:type="dxa"/>
              <w:right w:w="15" w:type="dxa"/>
            </w:tcMar>
            <w:vAlign w:val="center"/>
          </w:tcPr>
          <w:p w14:paraId="72916D8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133</w:t>
            </w:r>
          </w:p>
        </w:tc>
        <w:tc>
          <w:tcPr>
            <w:tcW w:w="2491" w:type="dxa"/>
            <w:vMerge w:val="restart"/>
            <w:tcMar>
              <w:top w:w="15" w:type="dxa"/>
              <w:left w:w="15" w:type="dxa"/>
              <w:right w:w="15" w:type="dxa"/>
            </w:tcMar>
            <w:vAlign w:val="center"/>
          </w:tcPr>
          <w:p w14:paraId="4701707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农村村民宅基地审批（省清单第301项）</w:t>
            </w:r>
          </w:p>
        </w:tc>
        <w:tc>
          <w:tcPr>
            <w:tcW w:w="1570" w:type="dxa"/>
            <w:vMerge w:val="restart"/>
            <w:tcMar>
              <w:top w:w="15" w:type="dxa"/>
              <w:left w:w="15" w:type="dxa"/>
              <w:right w:w="15" w:type="dxa"/>
            </w:tcMar>
            <w:vAlign w:val="center"/>
          </w:tcPr>
          <w:p w14:paraId="57F7B7D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区农业农村局</w:t>
            </w:r>
          </w:p>
        </w:tc>
        <w:tc>
          <w:tcPr>
            <w:tcW w:w="1433" w:type="dxa"/>
            <w:vMerge w:val="restart"/>
            <w:tcMar>
              <w:top w:w="15" w:type="dxa"/>
              <w:left w:w="15" w:type="dxa"/>
              <w:right w:w="15" w:type="dxa"/>
            </w:tcMar>
            <w:vAlign w:val="center"/>
          </w:tcPr>
          <w:p w14:paraId="2BAFD93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镇政府</w:t>
            </w:r>
          </w:p>
        </w:tc>
        <w:tc>
          <w:tcPr>
            <w:tcW w:w="2306" w:type="dxa"/>
            <w:vMerge w:val="restart"/>
            <w:tcMar>
              <w:top w:w="15" w:type="dxa"/>
              <w:left w:w="15" w:type="dxa"/>
              <w:right w:w="15" w:type="dxa"/>
            </w:tcMar>
            <w:vAlign w:val="center"/>
          </w:tcPr>
          <w:p w14:paraId="6AE721F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《中华人民共和国土地管理法》</w:t>
            </w:r>
          </w:p>
        </w:tc>
        <w:tc>
          <w:tcPr>
            <w:tcW w:w="4886" w:type="dxa"/>
            <w:tcMar>
              <w:top w:w="15" w:type="dxa"/>
              <w:left w:w="15" w:type="dxa"/>
              <w:right w:w="15" w:type="dxa"/>
            </w:tcMar>
            <w:vAlign w:val="center"/>
          </w:tcPr>
          <w:p w14:paraId="2E94814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《中华人民共和国土地管理法》</w:t>
            </w:r>
          </w:p>
        </w:tc>
        <w:tc>
          <w:tcPr>
            <w:tcW w:w="1481" w:type="dxa"/>
            <w:vMerge w:val="restart"/>
            <w:tcMar>
              <w:top w:w="15" w:type="dxa"/>
              <w:left w:w="15" w:type="dxa"/>
              <w:right w:w="15" w:type="dxa"/>
            </w:tcMar>
            <w:vAlign w:val="center"/>
          </w:tcPr>
          <w:p w14:paraId="6AE29815">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C91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66" w:hRule="atLeast"/>
        </w:trPr>
        <w:tc>
          <w:tcPr>
            <w:tcW w:w="450" w:type="dxa"/>
            <w:vMerge w:val="continue"/>
            <w:tcMar>
              <w:top w:w="15" w:type="dxa"/>
              <w:left w:w="15" w:type="dxa"/>
              <w:right w:w="15" w:type="dxa"/>
            </w:tcMar>
            <w:vAlign w:val="center"/>
          </w:tcPr>
          <w:p w14:paraId="58951AA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D94686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3DF5C4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48FB8C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11DBF76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CF817D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《农业农村部 自然资源部关于规范农村宅基地审批管理的通知》（农经发〔2019〕6号）</w:t>
            </w:r>
          </w:p>
        </w:tc>
        <w:tc>
          <w:tcPr>
            <w:tcW w:w="1481" w:type="dxa"/>
            <w:vMerge w:val="continue"/>
            <w:tcMar>
              <w:top w:w="15" w:type="dxa"/>
              <w:left w:w="15" w:type="dxa"/>
              <w:right w:w="15" w:type="dxa"/>
            </w:tcMar>
            <w:vAlign w:val="center"/>
          </w:tcPr>
          <w:p w14:paraId="67FE2AA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173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915" w:hRule="atLeast"/>
        </w:trPr>
        <w:tc>
          <w:tcPr>
            <w:tcW w:w="450" w:type="dxa"/>
            <w:vMerge w:val="continue"/>
            <w:tcMar>
              <w:top w:w="15" w:type="dxa"/>
              <w:left w:w="15" w:type="dxa"/>
              <w:right w:w="15" w:type="dxa"/>
            </w:tcMar>
            <w:vAlign w:val="center"/>
          </w:tcPr>
          <w:p w14:paraId="21A8F6F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7650F53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4FD087E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54F076F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EEF5EC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DF5B0D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《四川省农业农村厅 四川省自然资源厅 四川省住房和城乡建设厅关于规范农村宅基地审批和住房建设管理的通知》（川农〔2020〕43号）</w:t>
            </w:r>
          </w:p>
        </w:tc>
        <w:tc>
          <w:tcPr>
            <w:tcW w:w="1481" w:type="dxa"/>
            <w:vMerge w:val="continue"/>
            <w:tcMar>
              <w:top w:w="15" w:type="dxa"/>
              <w:left w:w="15" w:type="dxa"/>
              <w:right w:w="15" w:type="dxa"/>
            </w:tcMar>
            <w:vAlign w:val="center"/>
          </w:tcPr>
          <w:p w14:paraId="4EC5409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AC5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625" w:hRule="atLeast"/>
        </w:trPr>
        <w:tc>
          <w:tcPr>
            <w:tcW w:w="450" w:type="dxa"/>
            <w:vMerge w:val="restart"/>
            <w:tcMar>
              <w:top w:w="15" w:type="dxa"/>
              <w:left w:w="15" w:type="dxa"/>
              <w:right w:w="15" w:type="dxa"/>
            </w:tcMar>
            <w:vAlign w:val="center"/>
          </w:tcPr>
          <w:p w14:paraId="50F0B21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134</w:t>
            </w:r>
          </w:p>
        </w:tc>
        <w:tc>
          <w:tcPr>
            <w:tcW w:w="2491" w:type="dxa"/>
            <w:vMerge w:val="restart"/>
            <w:tcMar>
              <w:top w:w="15" w:type="dxa"/>
              <w:left w:w="15" w:type="dxa"/>
              <w:right w:w="15" w:type="dxa"/>
            </w:tcMar>
            <w:vAlign w:val="center"/>
          </w:tcPr>
          <w:p w14:paraId="40B9989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渔业船舶船员证书核发（省清单第306项）</w:t>
            </w:r>
          </w:p>
        </w:tc>
        <w:tc>
          <w:tcPr>
            <w:tcW w:w="1570" w:type="dxa"/>
            <w:vMerge w:val="restart"/>
            <w:tcMar>
              <w:top w:w="15" w:type="dxa"/>
              <w:left w:w="15" w:type="dxa"/>
              <w:right w:w="15" w:type="dxa"/>
            </w:tcMar>
            <w:vAlign w:val="center"/>
          </w:tcPr>
          <w:p w14:paraId="5BD3B78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区农业农村局</w:t>
            </w:r>
          </w:p>
        </w:tc>
        <w:tc>
          <w:tcPr>
            <w:tcW w:w="1433" w:type="dxa"/>
            <w:vMerge w:val="restart"/>
            <w:tcMar>
              <w:top w:w="15" w:type="dxa"/>
              <w:left w:w="15" w:type="dxa"/>
              <w:right w:w="15" w:type="dxa"/>
            </w:tcMar>
            <w:vAlign w:val="center"/>
          </w:tcPr>
          <w:p w14:paraId="044F229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tcMar>
              <w:top w:w="15" w:type="dxa"/>
              <w:left w:w="15" w:type="dxa"/>
              <w:right w:w="15" w:type="dxa"/>
            </w:tcMar>
            <w:vAlign w:val="center"/>
          </w:tcPr>
          <w:p w14:paraId="20D4D68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《中华人民共和国船员条例》</w:t>
            </w:r>
          </w:p>
        </w:tc>
        <w:tc>
          <w:tcPr>
            <w:tcW w:w="4886" w:type="dxa"/>
            <w:vMerge w:val="restart"/>
            <w:tcMar>
              <w:top w:w="15" w:type="dxa"/>
              <w:left w:w="15" w:type="dxa"/>
              <w:right w:w="15" w:type="dxa"/>
            </w:tcMar>
            <w:vAlign w:val="center"/>
          </w:tcPr>
          <w:p w14:paraId="3F6166B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《中华人民共和国渔业船员管理办法》</w:t>
            </w:r>
          </w:p>
        </w:tc>
        <w:tc>
          <w:tcPr>
            <w:tcW w:w="1481" w:type="dxa"/>
            <w:vMerge w:val="restart"/>
            <w:tcMar>
              <w:top w:w="15" w:type="dxa"/>
              <w:left w:w="15" w:type="dxa"/>
              <w:right w:w="15" w:type="dxa"/>
            </w:tcMar>
            <w:vAlign w:val="center"/>
          </w:tcPr>
          <w:p w14:paraId="125F105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732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685" w:hRule="atLeast"/>
        </w:trPr>
        <w:tc>
          <w:tcPr>
            <w:tcW w:w="450" w:type="dxa"/>
            <w:vMerge w:val="continue"/>
            <w:tcMar>
              <w:top w:w="15" w:type="dxa"/>
              <w:left w:w="15" w:type="dxa"/>
              <w:right w:w="15" w:type="dxa"/>
            </w:tcMar>
            <w:vAlign w:val="center"/>
          </w:tcPr>
          <w:p w14:paraId="040B746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7118CFC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77F543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5D7908E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tcMar>
              <w:top w:w="15" w:type="dxa"/>
              <w:left w:w="15" w:type="dxa"/>
              <w:right w:w="15" w:type="dxa"/>
            </w:tcMar>
            <w:vAlign w:val="center"/>
          </w:tcPr>
          <w:p w14:paraId="59D3C71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《中华人民共和国渔港水域交通安全管理条例》</w:t>
            </w:r>
          </w:p>
        </w:tc>
        <w:tc>
          <w:tcPr>
            <w:tcW w:w="4886" w:type="dxa"/>
            <w:vMerge w:val="continue"/>
            <w:tcMar>
              <w:top w:w="15" w:type="dxa"/>
              <w:left w:w="15" w:type="dxa"/>
              <w:right w:w="15" w:type="dxa"/>
            </w:tcMar>
            <w:vAlign w:val="center"/>
          </w:tcPr>
          <w:p w14:paraId="7766B45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81" w:type="dxa"/>
            <w:vMerge w:val="continue"/>
            <w:tcMar>
              <w:top w:w="15" w:type="dxa"/>
              <w:left w:w="15" w:type="dxa"/>
              <w:right w:w="15" w:type="dxa"/>
            </w:tcMar>
            <w:vAlign w:val="center"/>
          </w:tcPr>
          <w:p w14:paraId="793EEEC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themeColor="text1"/>
                <w:kern w:val="0"/>
                <w:sz w:val="20"/>
                <w:szCs w:val="20"/>
                <w:highlight w:val="none"/>
                <w14:textFill>
                  <w14:solidFill>
                    <w14:schemeClr w14:val="tx1"/>
                  </w14:solidFill>
                </w14:textFill>
              </w:rPr>
            </w:pPr>
          </w:p>
        </w:tc>
      </w:tr>
      <w:tr w14:paraId="5DDD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6E6B18D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4D44AF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C616FA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4A45E5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tcMar>
              <w:top w:w="15" w:type="dxa"/>
              <w:left w:w="15" w:type="dxa"/>
              <w:right w:w="15" w:type="dxa"/>
            </w:tcMar>
            <w:vAlign w:val="center"/>
          </w:tcPr>
          <w:p w14:paraId="0410090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《国家职业资格目录（2021年版）》</w:t>
            </w:r>
          </w:p>
        </w:tc>
        <w:tc>
          <w:tcPr>
            <w:tcW w:w="4886" w:type="dxa"/>
            <w:tcMar>
              <w:top w:w="15" w:type="dxa"/>
              <w:left w:w="15" w:type="dxa"/>
              <w:right w:w="15" w:type="dxa"/>
            </w:tcMar>
            <w:vAlign w:val="center"/>
          </w:tcPr>
          <w:p w14:paraId="3722857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《中华人民共和国渔业港航监督行政处罚规定》</w:t>
            </w:r>
          </w:p>
        </w:tc>
        <w:tc>
          <w:tcPr>
            <w:tcW w:w="1481" w:type="dxa"/>
            <w:vMerge w:val="continue"/>
            <w:tcMar>
              <w:top w:w="15" w:type="dxa"/>
              <w:left w:w="15" w:type="dxa"/>
              <w:right w:w="15" w:type="dxa"/>
            </w:tcMar>
            <w:vAlign w:val="center"/>
          </w:tcPr>
          <w:p w14:paraId="524E131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D41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17" w:hRule="atLeast"/>
        </w:trPr>
        <w:tc>
          <w:tcPr>
            <w:tcW w:w="450" w:type="dxa"/>
            <w:vMerge w:val="restart"/>
            <w:tcMar>
              <w:top w:w="15" w:type="dxa"/>
              <w:left w:w="15" w:type="dxa"/>
              <w:right w:w="15" w:type="dxa"/>
            </w:tcMar>
            <w:vAlign w:val="center"/>
          </w:tcPr>
          <w:p w14:paraId="6312692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135</w:t>
            </w:r>
          </w:p>
        </w:tc>
        <w:tc>
          <w:tcPr>
            <w:tcW w:w="2491" w:type="dxa"/>
            <w:vMerge w:val="restart"/>
            <w:tcMar>
              <w:top w:w="15" w:type="dxa"/>
              <w:left w:w="15" w:type="dxa"/>
              <w:right w:w="15" w:type="dxa"/>
            </w:tcMar>
            <w:vAlign w:val="center"/>
          </w:tcPr>
          <w:p w14:paraId="08445C2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水产苗种生产经营审批（省清单第308项）</w:t>
            </w:r>
          </w:p>
        </w:tc>
        <w:tc>
          <w:tcPr>
            <w:tcW w:w="1570" w:type="dxa"/>
            <w:vMerge w:val="restart"/>
            <w:tcMar>
              <w:top w:w="15" w:type="dxa"/>
              <w:left w:w="15" w:type="dxa"/>
              <w:right w:w="15" w:type="dxa"/>
            </w:tcMar>
            <w:vAlign w:val="center"/>
          </w:tcPr>
          <w:p w14:paraId="324E7CF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区农业农村局</w:t>
            </w:r>
          </w:p>
        </w:tc>
        <w:tc>
          <w:tcPr>
            <w:tcW w:w="1433" w:type="dxa"/>
            <w:vMerge w:val="restart"/>
            <w:tcMar>
              <w:top w:w="15" w:type="dxa"/>
              <w:left w:w="15" w:type="dxa"/>
              <w:right w:w="15" w:type="dxa"/>
            </w:tcMar>
            <w:vAlign w:val="center"/>
          </w:tcPr>
          <w:p w14:paraId="0B97BAD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5DC8F5F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《中华人民共和国渔业法》</w:t>
            </w:r>
          </w:p>
        </w:tc>
        <w:tc>
          <w:tcPr>
            <w:tcW w:w="4886" w:type="dxa"/>
            <w:tcMar>
              <w:top w:w="15" w:type="dxa"/>
              <w:left w:w="15" w:type="dxa"/>
              <w:right w:w="15" w:type="dxa"/>
            </w:tcMar>
            <w:vAlign w:val="center"/>
          </w:tcPr>
          <w:p w14:paraId="4967F4C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《中华人民共和国渔业法》</w:t>
            </w:r>
          </w:p>
        </w:tc>
        <w:tc>
          <w:tcPr>
            <w:tcW w:w="1481" w:type="dxa"/>
            <w:vMerge w:val="restart"/>
            <w:tcMar>
              <w:top w:w="15" w:type="dxa"/>
              <w:left w:w="15" w:type="dxa"/>
              <w:right w:w="15" w:type="dxa"/>
            </w:tcMar>
            <w:vAlign w:val="center"/>
          </w:tcPr>
          <w:p w14:paraId="03F9B81E">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6C12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94" w:hRule="atLeast"/>
        </w:trPr>
        <w:tc>
          <w:tcPr>
            <w:tcW w:w="450" w:type="dxa"/>
            <w:vMerge w:val="continue"/>
            <w:tcMar>
              <w:top w:w="15" w:type="dxa"/>
              <w:left w:w="15" w:type="dxa"/>
              <w:right w:w="15" w:type="dxa"/>
            </w:tcMar>
            <w:vAlign w:val="center"/>
          </w:tcPr>
          <w:p w14:paraId="1CC8A86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8E7BDE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32E11B9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269C8B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1AE1D5A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94B806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《农业转基因生物安全管理条例》</w:t>
            </w:r>
          </w:p>
        </w:tc>
        <w:tc>
          <w:tcPr>
            <w:tcW w:w="1481" w:type="dxa"/>
            <w:vMerge w:val="continue"/>
            <w:tcMar>
              <w:top w:w="15" w:type="dxa"/>
              <w:left w:w="15" w:type="dxa"/>
              <w:right w:w="15" w:type="dxa"/>
            </w:tcMar>
            <w:vAlign w:val="center"/>
          </w:tcPr>
          <w:p w14:paraId="393C33ED">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D889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84" w:hRule="atLeast"/>
        </w:trPr>
        <w:tc>
          <w:tcPr>
            <w:tcW w:w="450" w:type="dxa"/>
            <w:vMerge w:val="continue"/>
            <w:tcMar>
              <w:top w:w="15" w:type="dxa"/>
              <w:left w:w="15" w:type="dxa"/>
              <w:right w:w="15" w:type="dxa"/>
            </w:tcMar>
            <w:vAlign w:val="center"/>
          </w:tcPr>
          <w:p w14:paraId="2C369C2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4C1882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E74726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47C749D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FE53EF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510416B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《水产苗种管理办法》</w:t>
            </w:r>
          </w:p>
        </w:tc>
        <w:tc>
          <w:tcPr>
            <w:tcW w:w="1481" w:type="dxa"/>
            <w:vMerge w:val="continue"/>
            <w:tcMar>
              <w:top w:w="15" w:type="dxa"/>
              <w:left w:w="15" w:type="dxa"/>
              <w:right w:w="15" w:type="dxa"/>
            </w:tcMar>
            <w:vAlign w:val="center"/>
          </w:tcPr>
          <w:p w14:paraId="59FA4B75">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5AF8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28" w:hRule="atLeast"/>
        </w:trPr>
        <w:tc>
          <w:tcPr>
            <w:tcW w:w="450" w:type="dxa"/>
            <w:vMerge w:val="continue"/>
            <w:tcMar>
              <w:top w:w="15" w:type="dxa"/>
              <w:left w:w="15" w:type="dxa"/>
              <w:right w:w="15" w:type="dxa"/>
            </w:tcMar>
            <w:vAlign w:val="center"/>
          </w:tcPr>
          <w:p w14:paraId="716174BE">
            <w:pPr>
              <w:keepNext w:val="0"/>
              <w:keepLines w:val="0"/>
              <w:pageBreakBefore w:val="0"/>
              <w:widowControl/>
              <w:kinsoku/>
              <w:wordWrap/>
              <w:overflowPunct/>
              <w:topLinePunct w:val="0"/>
              <w:bidi w:val="0"/>
              <w:snapToGrid/>
              <w:spacing w:line="280" w:lineRule="exact"/>
              <w:jc w:val="center"/>
              <w:textAlignment w:val="center"/>
              <w:rPr>
                <w:rFonts w:hint="eastAsia" w:ascii="Times New Roman" w:hAnsi="Times New Roman" w:eastAsia="仿宋" w:cs="Times New Roman"/>
                <w:color w:val="auto"/>
                <w:kern w:val="0"/>
                <w:sz w:val="20"/>
                <w:szCs w:val="20"/>
                <w:highlight w:val="none"/>
                <w:lang w:val="en-US" w:eastAsia="zh-CN"/>
              </w:rPr>
            </w:pPr>
          </w:p>
        </w:tc>
        <w:tc>
          <w:tcPr>
            <w:tcW w:w="2491" w:type="dxa"/>
            <w:vMerge w:val="continue"/>
            <w:tcMar>
              <w:top w:w="15" w:type="dxa"/>
              <w:left w:w="15" w:type="dxa"/>
              <w:right w:w="15" w:type="dxa"/>
            </w:tcMar>
            <w:vAlign w:val="center"/>
          </w:tcPr>
          <w:p w14:paraId="2D37A103">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570" w:type="dxa"/>
            <w:vMerge w:val="continue"/>
            <w:tcMar>
              <w:top w:w="15" w:type="dxa"/>
              <w:left w:w="15" w:type="dxa"/>
              <w:right w:w="15" w:type="dxa"/>
            </w:tcMar>
            <w:vAlign w:val="center"/>
          </w:tcPr>
          <w:p w14:paraId="1078C267">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433" w:type="dxa"/>
            <w:vMerge w:val="continue"/>
            <w:tcMar>
              <w:top w:w="15" w:type="dxa"/>
              <w:left w:w="15" w:type="dxa"/>
              <w:right w:w="15" w:type="dxa"/>
            </w:tcMar>
            <w:vAlign w:val="center"/>
          </w:tcPr>
          <w:p w14:paraId="1CEF290B">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2306" w:type="dxa"/>
            <w:vMerge w:val="continue"/>
            <w:tcMar>
              <w:top w:w="15" w:type="dxa"/>
              <w:left w:w="15" w:type="dxa"/>
              <w:right w:w="15" w:type="dxa"/>
            </w:tcMar>
            <w:vAlign w:val="center"/>
          </w:tcPr>
          <w:p w14:paraId="7574B5F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2658739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《四川省水产种苗管理办法》</w:t>
            </w:r>
          </w:p>
        </w:tc>
        <w:tc>
          <w:tcPr>
            <w:tcW w:w="1481" w:type="dxa"/>
            <w:vMerge w:val="continue"/>
            <w:tcMar>
              <w:top w:w="15" w:type="dxa"/>
              <w:left w:w="15" w:type="dxa"/>
              <w:right w:w="15" w:type="dxa"/>
            </w:tcMar>
            <w:vAlign w:val="center"/>
          </w:tcPr>
          <w:p w14:paraId="07F84465">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838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28" w:hRule="atLeast"/>
        </w:trPr>
        <w:tc>
          <w:tcPr>
            <w:tcW w:w="450" w:type="dxa"/>
            <w:vMerge w:val="restart"/>
            <w:tcMar>
              <w:top w:w="15" w:type="dxa"/>
              <w:left w:w="15" w:type="dxa"/>
              <w:right w:w="15" w:type="dxa"/>
            </w:tcMar>
            <w:vAlign w:val="center"/>
          </w:tcPr>
          <w:p w14:paraId="7DF812D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136</w:t>
            </w:r>
          </w:p>
        </w:tc>
        <w:tc>
          <w:tcPr>
            <w:tcW w:w="2491" w:type="dxa"/>
            <w:vMerge w:val="restart"/>
            <w:tcMar>
              <w:top w:w="15" w:type="dxa"/>
              <w:left w:w="15" w:type="dxa"/>
              <w:right w:w="15" w:type="dxa"/>
            </w:tcMar>
            <w:vAlign w:val="center"/>
          </w:tcPr>
          <w:p w14:paraId="06B30EF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水域滩涂养殖证核发（省清单第309项）</w:t>
            </w:r>
          </w:p>
        </w:tc>
        <w:tc>
          <w:tcPr>
            <w:tcW w:w="1570" w:type="dxa"/>
            <w:vMerge w:val="restart"/>
            <w:tcMar>
              <w:top w:w="15" w:type="dxa"/>
              <w:left w:w="15" w:type="dxa"/>
              <w:right w:w="15" w:type="dxa"/>
            </w:tcMar>
            <w:vAlign w:val="center"/>
          </w:tcPr>
          <w:p w14:paraId="3B25018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区农业农村局</w:t>
            </w:r>
          </w:p>
        </w:tc>
        <w:tc>
          <w:tcPr>
            <w:tcW w:w="1433" w:type="dxa"/>
            <w:vMerge w:val="restart"/>
            <w:tcMar>
              <w:top w:w="15" w:type="dxa"/>
              <w:left w:w="15" w:type="dxa"/>
              <w:right w:w="15" w:type="dxa"/>
            </w:tcMar>
            <w:vAlign w:val="center"/>
          </w:tcPr>
          <w:p w14:paraId="0397536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区政府（由区行政审批局承办）</w:t>
            </w:r>
          </w:p>
        </w:tc>
        <w:tc>
          <w:tcPr>
            <w:tcW w:w="2306" w:type="dxa"/>
            <w:vMerge w:val="restart"/>
            <w:tcMar>
              <w:top w:w="15" w:type="dxa"/>
              <w:left w:w="15" w:type="dxa"/>
              <w:right w:w="15" w:type="dxa"/>
            </w:tcMar>
            <w:vAlign w:val="center"/>
          </w:tcPr>
          <w:p w14:paraId="2D0E8F9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《中华人民共和国渔业法》</w:t>
            </w:r>
          </w:p>
        </w:tc>
        <w:tc>
          <w:tcPr>
            <w:tcW w:w="4886" w:type="dxa"/>
            <w:tcMar>
              <w:top w:w="15" w:type="dxa"/>
              <w:left w:w="15" w:type="dxa"/>
              <w:right w:w="15" w:type="dxa"/>
            </w:tcMar>
            <w:vAlign w:val="center"/>
          </w:tcPr>
          <w:p w14:paraId="4053B54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《中华人民共和国渔业法》</w:t>
            </w:r>
          </w:p>
        </w:tc>
        <w:tc>
          <w:tcPr>
            <w:tcW w:w="1481" w:type="dxa"/>
            <w:vMerge w:val="restart"/>
            <w:tcMar>
              <w:top w:w="15" w:type="dxa"/>
              <w:left w:w="15" w:type="dxa"/>
              <w:right w:w="15" w:type="dxa"/>
            </w:tcMar>
            <w:vAlign w:val="center"/>
          </w:tcPr>
          <w:p w14:paraId="74BE2C12">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A08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39" w:hRule="atLeast"/>
        </w:trPr>
        <w:tc>
          <w:tcPr>
            <w:tcW w:w="450" w:type="dxa"/>
            <w:vMerge w:val="continue"/>
            <w:tcMar>
              <w:top w:w="15" w:type="dxa"/>
              <w:left w:w="15" w:type="dxa"/>
              <w:right w:w="15" w:type="dxa"/>
            </w:tcMar>
            <w:vAlign w:val="center"/>
          </w:tcPr>
          <w:p w14:paraId="2ECAFD0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928CAD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8E906D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EF5058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B030C5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1BE475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《水域滩涂养殖发证登记办法》</w:t>
            </w:r>
          </w:p>
        </w:tc>
        <w:tc>
          <w:tcPr>
            <w:tcW w:w="1481" w:type="dxa"/>
            <w:vMerge w:val="continue"/>
            <w:tcMar>
              <w:top w:w="15" w:type="dxa"/>
              <w:left w:w="15" w:type="dxa"/>
              <w:right w:w="15" w:type="dxa"/>
            </w:tcMar>
            <w:vAlign w:val="center"/>
          </w:tcPr>
          <w:p w14:paraId="7AB8EC7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65E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17" w:hRule="atLeast"/>
        </w:trPr>
        <w:tc>
          <w:tcPr>
            <w:tcW w:w="450" w:type="dxa"/>
            <w:vMerge w:val="continue"/>
            <w:tcMar>
              <w:top w:w="15" w:type="dxa"/>
              <w:left w:w="15" w:type="dxa"/>
              <w:right w:w="15" w:type="dxa"/>
            </w:tcMar>
            <w:vAlign w:val="center"/>
          </w:tcPr>
          <w:p w14:paraId="687751E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18F5F1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A7986D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4D729D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5FC092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55170DA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《四川省〈中华人民共和国渔业法〉实施办法》</w:t>
            </w:r>
          </w:p>
        </w:tc>
        <w:tc>
          <w:tcPr>
            <w:tcW w:w="1481" w:type="dxa"/>
            <w:vMerge w:val="continue"/>
            <w:tcMar>
              <w:top w:w="15" w:type="dxa"/>
              <w:left w:w="15" w:type="dxa"/>
              <w:right w:w="15" w:type="dxa"/>
            </w:tcMar>
            <w:vAlign w:val="center"/>
          </w:tcPr>
          <w:p w14:paraId="4C884CB3">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049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28" w:hRule="atLeast"/>
        </w:trPr>
        <w:tc>
          <w:tcPr>
            <w:tcW w:w="450" w:type="dxa"/>
            <w:vMerge w:val="restart"/>
            <w:tcMar>
              <w:top w:w="15" w:type="dxa"/>
              <w:left w:w="15" w:type="dxa"/>
              <w:right w:w="15" w:type="dxa"/>
            </w:tcMar>
            <w:vAlign w:val="center"/>
          </w:tcPr>
          <w:p w14:paraId="6D1FEC7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137</w:t>
            </w:r>
          </w:p>
        </w:tc>
        <w:tc>
          <w:tcPr>
            <w:tcW w:w="2491" w:type="dxa"/>
            <w:vMerge w:val="restart"/>
            <w:tcMar>
              <w:top w:w="15" w:type="dxa"/>
              <w:left w:w="15" w:type="dxa"/>
              <w:right w:w="15" w:type="dxa"/>
            </w:tcMar>
            <w:vAlign w:val="center"/>
          </w:tcPr>
          <w:p w14:paraId="2DE4E4E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渔业捕捞许可（省清单第310项）</w:t>
            </w:r>
          </w:p>
        </w:tc>
        <w:tc>
          <w:tcPr>
            <w:tcW w:w="1570" w:type="dxa"/>
            <w:vMerge w:val="restart"/>
            <w:tcMar>
              <w:top w:w="15" w:type="dxa"/>
              <w:left w:w="15" w:type="dxa"/>
              <w:right w:w="15" w:type="dxa"/>
            </w:tcMar>
            <w:vAlign w:val="center"/>
          </w:tcPr>
          <w:p w14:paraId="7ACBD44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区农业农村局</w:t>
            </w:r>
          </w:p>
        </w:tc>
        <w:tc>
          <w:tcPr>
            <w:tcW w:w="1433" w:type="dxa"/>
            <w:vMerge w:val="restart"/>
            <w:tcMar>
              <w:top w:w="15" w:type="dxa"/>
              <w:left w:w="15" w:type="dxa"/>
              <w:right w:w="15" w:type="dxa"/>
            </w:tcMar>
            <w:vAlign w:val="center"/>
          </w:tcPr>
          <w:p w14:paraId="05C8BFE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74D6EEA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《中华人民共和国渔业法》</w:t>
            </w:r>
          </w:p>
        </w:tc>
        <w:tc>
          <w:tcPr>
            <w:tcW w:w="4886" w:type="dxa"/>
            <w:tcMar>
              <w:top w:w="15" w:type="dxa"/>
              <w:left w:w="15" w:type="dxa"/>
              <w:right w:w="15" w:type="dxa"/>
            </w:tcMar>
            <w:vAlign w:val="center"/>
          </w:tcPr>
          <w:p w14:paraId="5D56777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《中华人民共和国渔业法》</w:t>
            </w:r>
          </w:p>
        </w:tc>
        <w:tc>
          <w:tcPr>
            <w:tcW w:w="1481" w:type="dxa"/>
            <w:vMerge w:val="restart"/>
            <w:tcMar>
              <w:top w:w="15" w:type="dxa"/>
              <w:left w:w="15" w:type="dxa"/>
              <w:right w:w="15" w:type="dxa"/>
            </w:tcMar>
            <w:vAlign w:val="center"/>
          </w:tcPr>
          <w:p w14:paraId="160ADDA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CE5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95" w:hRule="atLeast"/>
        </w:trPr>
        <w:tc>
          <w:tcPr>
            <w:tcW w:w="450" w:type="dxa"/>
            <w:vMerge w:val="continue"/>
            <w:tcMar>
              <w:top w:w="15" w:type="dxa"/>
              <w:left w:w="15" w:type="dxa"/>
              <w:right w:w="15" w:type="dxa"/>
            </w:tcMar>
            <w:vAlign w:val="center"/>
          </w:tcPr>
          <w:p w14:paraId="37ED665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3C9EFE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BCE752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38DFCA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A5DA63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F326E9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《中华人民共和国渔业法实施细则》</w:t>
            </w:r>
          </w:p>
        </w:tc>
        <w:tc>
          <w:tcPr>
            <w:tcW w:w="1481" w:type="dxa"/>
            <w:vMerge w:val="continue"/>
            <w:tcMar>
              <w:top w:w="15" w:type="dxa"/>
              <w:left w:w="15" w:type="dxa"/>
              <w:right w:w="15" w:type="dxa"/>
            </w:tcMar>
            <w:vAlign w:val="center"/>
          </w:tcPr>
          <w:p w14:paraId="07205B7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A8A0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17" w:hRule="atLeast"/>
        </w:trPr>
        <w:tc>
          <w:tcPr>
            <w:tcW w:w="450" w:type="dxa"/>
            <w:vMerge w:val="continue"/>
            <w:tcMar>
              <w:top w:w="15" w:type="dxa"/>
              <w:left w:w="15" w:type="dxa"/>
              <w:right w:w="15" w:type="dxa"/>
            </w:tcMar>
            <w:vAlign w:val="center"/>
          </w:tcPr>
          <w:p w14:paraId="74730E4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151D9F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3A28E31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9EE6C9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0074A21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5D1D54B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《渔业捕捞许可管理规定》</w:t>
            </w:r>
          </w:p>
        </w:tc>
        <w:tc>
          <w:tcPr>
            <w:tcW w:w="1481" w:type="dxa"/>
            <w:vMerge w:val="continue"/>
            <w:tcMar>
              <w:top w:w="15" w:type="dxa"/>
              <w:left w:w="15" w:type="dxa"/>
              <w:right w:w="15" w:type="dxa"/>
            </w:tcMar>
            <w:vAlign w:val="center"/>
          </w:tcPr>
          <w:p w14:paraId="7278D748">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5E3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06" w:hRule="atLeast"/>
        </w:trPr>
        <w:tc>
          <w:tcPr>
            <w:tcW w:w="450" w:type="dxa"/>
            <w:vMerge w:val="continue"/>
            <w:tcMar>
              <w:top w:w="15" w:type="dxa"/>
              <w:left w:w="15" w:type="dxa"/>
              <w:right w:w="15" w:type="dxa"/>
            </w:tcMar>
            <w:vAlign w:val="center"/>
          </w:tcPr>
          <w:p w14:paraId="2B09622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897B61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3B1BCF2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30112C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3FEA47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CA48ED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《长江水生生物保护管理规定》</w:t>
            </w:r>
          </w:p>
        </w:tc>
        <w:tc>
          <w:tcPr>
            <w:tcW w:w="1481" w:type="dxa"/>
            <w:vMerge w:val="continue"/>
            <w:tcMar>
              <w:top w:w="15" w:type="dxa"/>
              <w:left w:w="15" w:type="dxa"/>
              <w:right w:w="15" w:type="dxa"/>
            </w:tcMar>
            <w:vAlign w:val="center"/>
          </w:tcPr>
          <w:p w14:paraId="4EFEE353">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850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95" w:hRule="atLeast"/>
        </w:trPr>
        <w:tc>
          <w:tcPr>
            <w:tcW w:w="450" w:type="dxa"/>
            <w:vMerge w:val="restart"/>
            <w:tcMar>
              <w:top w:w="15" w:type="dxa"/>
              <w:left w:w="15" w:type="dxa"/>
              <w:right w:w="15" w:type="dxa"/>
            </w:tcMar>
            <w:vAlign w:val="center"/>
          </w:tcPr>
          <w:p w14:paraId="4225BC7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138</w:t>
            </w:r>
          </w:p>
        </w:tc>
        <w:tc>
          <w:tcPr>
            <w:tcW w:w="2491" w:type="dxa"/>
            <w:vMerge w:val="restart"/>
            <w:tcMar>
              <w:top w:w="15" w:type="dxa"/>
              <w:left w:w="15" w:type="dxa"/>
              <w:right w:w="15" w:type="dxa"/>
            </w:tcMar>
            <w:vAlign w:val="center"/>
          </w:tcPr>
          <w:p w14:paraId="2580F6C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渔业船舶国籍登记（省清单第311项）</w:t>
            </w:r>
          </w:p>
        </w:tc>
        <w:tc>
          <w:tcPr>
            <w:tcW w:w="1570" w:type="dxa"/>
            <w:vMerge w:val="restart"/>
            <w:tcMar>
              <w:top w:w="15" w:type="dxa"/>
              <w:left w:w="15" w:type="dxa"/>
              <w:right w:w="15" w:type="dxa"/>
            </w:tcMar>
            <w:vAlign w:val="center"/>
          </w:tcPr>
          <w:p w14:paraId="765DCA1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区农业农村局</w:t>
            </w:r>
          </w:p>
        </w:tc>
        <w:tc>
          <w:tcPr>
            <w:tcW w:w="1433" w:type="dxa"/>
            <w:vMerge w:val="restart"/>
            <w:tcMar>
              <w:top w:w="15" w:type="dxa"/>
              <w:left w:w="15" w:type="dxa"/>
              <w:right w:w="15" w:type="dxa"/>
            </w:tcMar>
            <w:vAlign w:val="center"/>
          </w:tcPr>
          <w:p w14:paraId="26C678A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区农业农村局</w:t>
            </w:r>
          </w:p>
        </w:tc>
        <w:tc>
          <w:tcPr>
            <w:tcW w:w="2306" w:type="dxa"/>
            <w:vMerge w:val="restart"/>
            <w:tcMar>
              <w:top w:w="15" w:type="dxa"/>
              <w:left w:w="15" w:type="dxa"/>
              <w:right w:w="15" w:type="dxa"/>
            </w:tcMar>
            <w:vAlign w:val="center"/>
          </w:tcPr>
          <w:p w14:paraId="13C4590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《中华人民共和国船舶登记条例》</w:t>
            </w:r>
          </w:p>
        </w:tc>
        <w:tc>
          <w:tcPr>
            <w:tcW w:w="4886" w:type="dxa"/>
            <w:tcMar>
              <w:top w:w="15" w:type="dxa"/>
              <w:left w:w="15" w:type="dxa"/>
              <w:right w:w="15" w:type="dxa"/>
            </w:tcMar>
            <w:vAlign w:val="center"/>
          </w:tcPr>
          <w:p w14:paraId="66E3940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《中华人民共和国渔港水域交通安全管理条例》</w:t>
            </w:r>
          </w:p>
        </w:tc>
        <w:tc>
          <w:tcPr>
            <w:tcW w:w="1481" w:type="dxa"/>
            <w:vMerge w:val="restart"/>
            <w:tcMar>
              <w:top w:w="15" w:type="dxa"/>
              <w:left w:w="15" w:type="dxa"/>
              <w:right w:w="15" w:type="dxa"/>
            </w:tcMar>
            <w:vAlign w:val="center"/>
          </w:tcPr>
          <w:p w14:paraId="337857A3">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68B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95" w:hRule="atLeast"/>
        </w:trPr>
        <w:tc>
          <w:tcPr>
            <w:tcW w:w="450" w:type="dxa"/>
            <w:vMerge w:val="continue"/>
            <w:tcMar>
              <w:top w:w="15" w:type="dxa"/>
              <w:left w:w="15" w:type="dxa"/>
              <w:right w:w="15" w:type="dxa"/>
            </w:tcMar>
            <w:vAlign w:val="center"/>
          </w:tcPr>
          <w:p w14:paraId="4205E7B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4F45BF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49CD20A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4AE00A9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E6F00A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A81C63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《中华人民共和国渔业船舶登记办法》</w:t>
            </w:r>
          </w:p>
        </w:tc>
        <w:tc>
          <w:tcPr>
            <w:tcW w:w="1481" w:type="dxa"/>
            <w:vMerge w:val="continue"/>
            <w:tcMar>
              <w:top w:w="15" w:type="dxa"/>
              <w:left w:w="15" w:type="dxa"/>
              <w:right w:w="15" w:type="dxa"/>
            </w:tcMar>
            <w:vAlign w:val="center"/>
          </w:tcPr>
          <w:p w14:paraId="2439FF5A">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5939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72" w:hRule="atLeast"/>
        </w:trPr>
        <w:tc>
          <w:tcPr>
            <w:tcW w:w="450" w:type="dxa"/>
            <w:vMerge w:val="continue"/>
            <w:tcMar>
              <w:top w:w="15" w:type="dxa"/>
              <w:left w:w="15" w:type="dxa"/>
              <w:right w:w="15" w:type="dxa"/>
            </w:tcMar>
            <w:vAlign w:val="center"/>
          </w:tcPr>
          <w:p w14:paraId="1F3572F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78AF343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334367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83CEC2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16DA83F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B3BB80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《中华人民共和国渔业港航监督行政处罚规定》</w:t>
            </w:r>
          </w:p>
        </w:tc>
        <w:tc>
          <w:tcPr>
            <w:tcW w:w="1481" w:type="dxa"/>
            <w:vMerge w:val="continue"/>
            <w:tcMar>
              <w:top w:w="15" w:type="dxa"/>
              <w:left w:w="15" w:type="dxa"/>
              <w:right w:w="15" w:type="dxa"/>
            </w:tcMar>
            <w:vAlign w:val="center"/>
          </w:tcPr>
          <w:p w14:paraId="07B16D81">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F71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95" w:hRule="atLeast"/>
        </w:trPr>
        <w:tc>
          <w:tcPr>
            <w:tcW w:w="450" w:type="dxa"/>
            <w:vMerge w:val="restart"/>
            <w:tcMar>
              <w:top w:w="15" w:type="dxa"/>
              <w:left w:w="15" w:type="dxa"/>
              <w:right w:w="15" w:type="dxa"/>
            </w:tcMar>
            <w:vAlign w:val="center"/>
          </w:tcPr>
          <w:p w14:paraId="42E58B4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139</w:t>
            </w:r>
          </w:p>
        </w:tc>
        <w:tc>
          <w:tcPr>
            <w:tcW w:w="2491" w:type="dxa"/>
            <w:vMerge w:val="restart"/>
            <w:tcMar>
              <w:top w:w="15" w:type="dxa"/>
              <w:left w:w="15" w:type="dxa"/>
              <w:right w:w="15" w:type="dxa"/>
            </w:tcMar>
            <w:vAlign w:val="center"/>
          </w:tcPr>
          <w:p w14:paraId="59CE9CE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文艺表演团体设立审批（省清单第319项）</w:t>
            </w:r>
          </w:p>
        </w:tc>
        <w:tc>
          <w:tcPr>
            <w:tcW w:w="1570" w:type="dxa"/>
            <w:vMerge w:val="restart"/>
            <w:tcMar>
              <w:top w:w="15" w:type="dxa"/>
              <w:left w:w="15" w:type="dxa"/>
              <w:right w:w="15" w:type="dxa"/>
            </w:tcMar>
            <w:vAlign w:val="center"/>
          </w:tcPr>
          <w:p w14:paraId="294E0EC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区文广体育</w:t>
            </w:r>
          </w:p>
          <w:p w14:paraId="1A68531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旅游局</w:t>
            </w:r>
          </w:p>
        </w:tc>
        <w:tc>
          <w:tcPr>
            <w:tcW w:w="1433" w:type="dxa"/>
            <w:vMerge w:val="restart"/>
            <w:tcMar>
              <w:top w:w="15" w:type="dxa"/>
              <w:left w:w="15" w:type="dxa"/>
              <w:right w:w="15" w:type="dxa"/>
            </w:tcMar>
            <w:vAlign w:val="center"/>
          </w:tcPr>
          <w:p w14:paraId="237A193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18AE0F8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《营业性演出管理条例》</w:t>
            </w:r>
          </w:p>
        </w:tc>
        <w:tc>
          <w:tcPr>
            <w:tcW w:w="4886" w:type="dxa"/>
            <w:tcMar>
              <w:top w:w="15" w:type="dxa"/>
              <w:left w:w="15" w:type="dxa"/>
              <w:right w:w="15" w:type="dxa"/>
            </w:tcMar>
            <w:vAlign w:val="center"/>
          </w:tcPr>
          <w:p w14:paraId="273FEB4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《营业性演出管理条例》</w:t>
            </w:r>
          </w:p>
        </w:tc>
        <w:tc>
          <w:tcPr>
            <w:tcW w:w="1481" w:type="dxa"/>
            <w:vMerge w:val="restart"/>
            <w:tcMar>
              <w:top w:w="15" w:type="dxa"/>
              <w:left w:w="15" w:type="dxa"/>
              <w:right w:w="15" w:type="dxa"/>
            </w:tcMar>
            <w:vAlign w:val="center"/>
          </w:tcPr>
          <w:p w14:paraId="58A3F131">
            <w:pPr>
              <w:keepNext w:val="0"/>
              <w:keepLines w:val="0"/>
              <w:pageBreakBefore w:val="0"/>
              <w:widowControl/>
              <w:kinsoku/>
              <w:wordWrap/>
              <w:overflowPunct/>
              <w:topLinePunct w:val="0"/>
              <w:bidi w:val="0"/>
              <w:snapToGrid/>
              <w:spacing w:line="280" w:lineRule="exact"/>
              <w:jc w:val="both"/>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负责内资文艺表演团体设立审批。</w:t>
            </w:r>
          </w:p>
        </w:tc>
      </w:tr>
      <w:tr w14:paraId="14127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677CB3A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DF0A7B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2F36E6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953AC7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0F0237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65BE1BD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《营业性演出管理条例实施细则》</w:t>
            </w:r>
          </w:p>
        </w:tc>
        <w:tc>
          <w:tcPr>
            <w:tcW w:w="1481" w:type="dxa"/>
            <w:vMerge w:val="continue"/>
            <w:tcMar>
              <w:top w:w="15" w:type="dxa"/>
              <w:left w:w="15" w:type="dxa"/>
              <w:right w:w="15" w:type="dxa"/>
            </w:tcMar>
            <w:vAlign w:val="center"/>
          </w:tcPr>
          <w:p w14:paraId="140009C9">
            <w:pPr>
              <w:keepNext w:val="0"/>
              <w:keepLines w:val="0"/>
              <w:pageBreakBefore w:val="0"/>
              <w:widowControl/>
              <w:kinsoku/>
              <w:wordWrap/>
              <w:overflowPunct/>
              <w:topLinePunct w:val="0"/>
              <w:bidi w:val="0"/>
              <w:snapToGrid/>
              <w:spacing w:line="280" w:lineRule="exact"/>
              <w:jc w:val="both"/>
              <w:textAlignment w:val="center"/>
              <w:rPr>
                <w:rFonts w:hint="eastAsia" w:ascii="仿宋_GB2312" w:hAnsi="仿宋_GB2312" w:eastAsia="仿宋_GB2312" w:cs="仿宋_GB2312"/>
                <w:color w:val="auto"/>
                <w:kern w:val="0"/>
                <w:sz w:val="21"/>
                <w:szCs w:val="21"/>
                <w:highlight w:val="none"/>
                <w:lang w:val="en-US" w:eastAsia="zh-CN"/>
              </w:rPr>
            </w:pPr>
          </w:p>
        </w:tc>
      </w:tr>
      <w:tr w14:paraId="1B38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65C6131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D7557A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BDF23C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556E06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517E115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BAEF8B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《四川省人民政府关于将一批省级行政职权事项调整由成都市及7个区域中心城市实施的决定》（四川省人民政府令第357号修订）</w:t>
            </w:r>
          </w:p>
        </w:tc>
        <w:tc>
          <w:tcPr>
            <w:tcW w:w="1481" w:type="dxa"/>
            <w:vMerge w:val="continue"/>
            <w:tcMar>
              <w:top w:w="15" w:type="dxa"/>
              <w:left w:w="15" w:type="dxa"/>
              <w:right w:w="15" w:type="dxa"/>
            </w:tcMar>
            <w:vAlign w:val="center"/>
          </w:tcPr>
          <w:p w14:paraId="67665357">
            <w:pPr>
              <w:keepNext w:val="0"/>
              <w:keepLines w:val="0"/>
              <w:pageBreakBefore w:val="0"/>
              <w:widowControl/>
              <w:kinsoku/>
              <w:wordWrap/>
              <w:overflowPunct/>
              <w:topLinePunct w:val="0"/>
              <w:bidi w:val="0"/>
              <w:snapToGrid/>
              <w:spacing w:line="280" w:lineRule="exact"/>
              <w:jc w:val="both"/>
              <w:textAlignment w:val="center"/>
              <w:rPr>
                <w:rFonts w:hint="eastAsia" w:ascii="仿宋_GB2312" w:hAnsi="仿宋_GB2312" w:eastAsia="仿宋_GB2312" w:cs="仿宋_GB2312"/>
                <w:color w:val="auto"/>
                <w:kern w:val="0"/>
                <w:sz w:val="21"/>
                <w:szCs w:val="21"/>
                <w:highlight w:val="none"/>
                <w:lang w:val="en-US" w:eastAsia="zh-CN"/>
              </w:rPr>
            </w:pPr>
          </w:p>
        </w:tc>
      </w:tr>
      <w:tr w14:paraId="1BB09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630" w:hRule="atLeast"/>
        </w:trPr>
        <w:tc>
          <w:tcPr>
            <w:tcW w:w="450" w:type="dxa"/>
            <w:vMerge w:val="continue"/>
            <w:tcMar>
              <w:top w:w="15" w:type="dxa"/>
              <w:left w:w="15" w:type="dxa"/>
              <w:right w:w="15" w:type="dxa"/>
            </w:tcMar>
            <w:vAlign w:val="center"/>
          </w:tcPr>
          <w:p w14:paraId="7F4D304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4E8E72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D7AF32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A7F5A6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053A5D7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258AD7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《文化和旅游部关于深化“放管服”改革促进演出市场繁荣发展的通知》（文旅市场发〔2020〕62号）</w:t>
            </w:r>
          </w:p>
        </w:tc>
        <w:tc>
          <w:tcPr>
            <w:tcW w:w="1481" w:type="dxa"/>
            <w:vMerge w:val="continue"/>
            <w:tcMar>
              <w:top w:w="15" w:type="dxa"/>
              <w:left w:w="15" w:type="dxa"/>
              <w:right w:w="15" w:type="dxa"/>
            </w:tcMar>
            <w:vAlign w:val="center"/>
          </w:tcPr>
          <w:p w14:paraId="3E1915F4">
            <w:pPr>
              <w:keepNext w:val="0"/>
              <w:keepLines w:val="0"/>
              <w:pageBreakBefore w:val="0"/>
              <w:widowControl/>
              <w:kinsoku/>
              <w:wordWrap/>
              <w:overflowPunct/>
              <w:topLinePunct w:val="0"/>
              <w:bidi w:val="0"/>
              <w:snapToGrid/>
              <w:spacing w:line="280" w:lineRule="exact"/>
              <w:jc w:val="both"/>
              <w:textAlignment w:val="center"/>
              <w:rPr>
                <w:rFonts w:hint="eastAsia" w:ascii="仿宋_GB2312" w:hAnsi="仿宋_GB2312" w:eastAsia="仿宋_GB2312" w:cs="仿宋_GB2312"/>
                <w:color w:val="auto"/>
                <w:kern w:val="0"/>
                <w:sz w:val="21"/>
                <w:szCs w:val="21"/>
                <w:highlight w:val="none"/>
                <w:lang w:val="en-US" w:eastAsia="zh-CN"/>
              </w:rPr>
            </w:pPr>
          </w:p>
        </w:tc>
      </w:tr>
      <w:tr w14:paraId="715D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37" w:hRule="atLeast"/>
        </w:trPr>
        <w:tc>
          <w:tcPr>
            <w:tcW w:w="450" w:type="dxa"/>
            <w:vMerge w:val="restart"/>
            <w:tcMar>
              <w:top w:w="15" w:type="dxa"/>
              <w:left w:w="15" w:type="dxa"/>
              <w:right w:w="15" w:type="dxa"/>
            </w:tcMar>
            <w:vAlign w:val="center"/>
          </w:tcPr>
          <w:p w14:paraId="7AA8CE8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140</w:t>
            </w:r>
          </w:p>
        </w:tc>
        <w:tc>
          <w:tcPr>
            <w:tcW w:w="2491" w:type="dxa"/>
            <w:vMerge w:val="restart"/>
            <w:tcMar>
              <w:top w:w="15" w:type="dxa"/>
              <w:left w:w="15" w:type="dxa"/>
              <w:right w:w="15" w:type="dxa"/>
            </w:tcMar>
            <w:vAlign w:val="center"/>
          </w:tcPr>
          <w:p w14:paraId="52CA0A0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营业性演出审批（省清单第322项）</w:t>
            </w:r>
          </w:p>
        </w:tc>
        <w:tc>
          <w:tcPr>
            <w:tcW w:w="1570" w:type="dxa"/>
            <w:vMerge w:val="restart"/>
            <w:tcMar>
              <w:top w:w="15" w:type="dxa"/>
              <w:left w:w="15" w:type="dxa"/>
              <w:right w:w="15" w:type="dxa"/>
            </w:tcMar>
            <w:vAlign w:val="center"/>
          </w:tcPr>
          <w:p w14:paraId="3EDC89A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区文广体育</w:t>
            </w:r>
          </w:p>
          <w:p w14:paraId="5F6006A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旅游局</w:t>
            </w:r>
          </w:p>
        </w:tc>
        <w:tc>
          <w:tcPr>
            <w:tcW w:w="1433" w:type="dxa"/>
            <w:vMerge w:val="restart"/>
            <w:tcMar>
              <w:top w:w="15" w:type="dxa"/>
              <w:left w:w="15" w:type="dxa"/>
              <w:right w:w="15" w:type="dxa"/>
            </w:tcMar>
            <w:vAlign w:val="center"/>
          </w:tcPr>
          <w:p w14:paraId="4B70D5A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1739663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《营业性演出管理条例》</w:t>
            </w:r>
          </w:p>
        </w:tc>
        <w:tc>
          <w:tcPr>
            <w:tcW w:w="4886" w:type="dxa"/>
            <w:tcMar>
              <w:top w:w="15" w:type="dxa"/>
              <w:left w:w="15" w:type="dxa"/>
              <w:right w:w="15" w:type="dxa"/>
            </w:tcMar>
            <w:vAlign w:val="center"/>
          </w:tcPr>
          <w:p w14:paraId="7BC6B1A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《营业性演出管理条例》</w:t>
            </w:r>
          </w:p>
        </w:tc>
        <w:tc>
          <w:tcPr>
            <w:tcW w:w="1481" w:type="dxa"/>
            <w:vMerge w:val="restart"/>
            <w:tcMar>
              <w:top w:w="15" w:type="dxa"/>
              <w:left w:w="15" w:type="dxa"/>
              <w:right w:w="15" w:type="dxa"/>
            </w:tcMar>
            <w:vAlign w:val="center"/>
          </w:tcPr>
          <w:p w14:paraId="03CFEFAE">
            <w:pPr>
              <w:keepNext w:val="0"/>
              <w:keepLines w:val="0"/>
              <w:pageBreakBefore w:val="0"/>
              <w:widowControl/>
              <w:kinsoku/>
              <w:wordWrap/>
              <w:overflowPunct/>
              <w:topLinePunct w:val="0"/>
              <w:bidi w:val="0"/>
              <w:snapToGrid/>
              <w:spacing w:line="280" w:lineRule="exact"/>
              <w:jc w:val="both"/>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负责内地营业性演出审批。</w:t>
            </w:r>
          </w:p>
        </w:tc>
      </w:tr>
      <w:tr w14:paraId="591F1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1434112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A92286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7F1BD1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F900F6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0D5B6BF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5A77E49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《营业性演出管理条例实施细则》</w:t>
            </w:r>
          </w:p>
        </w:tc>
        <w:tc>
          <w:tcPr>
            <w:tcW w:w="1481" w:type="dxa"/>
            <w:vMerge w:val="continue"/>
            <w:tcMar>
              <w:top w:w="15" w:type="dxa"/>
              <w:left w:w="15" w:type="dxa"/>
              <w:right w:w="15" w:type="dxa"/>
            </w:tcMar>
            <w:vAlign w:val="center"/>
          </w:tcPr>
          <w:p w14:paraId="5CCB063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auto"/>
                <w:kern w:val="0"/>
                <w:sz w:val="20"/>
                <w:szCs w:val="20"/>
                <w:highlight w:val="none"/>
                <w:lang w:eastAsia="zh-CN"/>
              </w:rPr>
            </w:pPr>
          </w:p>
        </w:tc>
      </w:tr>
      <w:tr w14:paraId="0528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39" w:hRule="atLeast"/>
        </w:trPr>
        <w:tc>
          <w:tcPr>
            <w:tcW w:w="450" w:type="dxa"/>
            <w:vMerge w:val="continue"/>
            <w:tcMar>
              <w:top w:w="15" w:type="dxa"/>
              <w:left w:w="15" w:type="dxa"/>
              <w:right w:w="15" w:type="dxa"/>
            </w:tcMar>
            <w:vAlign w:val="center"/>
          </w:tcPr>
          <w:p w14:paraId="4AC2DC6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2B8E1B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041305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DDFFA3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0A2CAA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42BB89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《国务院关于第三批取消和调整行政审批项目的决定》（国发〔2004〕16号）</w:t>
            </w:r>
          </w:p>
        </w:tc>
        <w:tc>
          <w:tcPr>
            <w:tcW w:w="1481" w:type="dxa"/>
            <w:vMerge w:val="continue"/>
            <w:tcMar>
              <w:top w:w="15" w:type="dxa"/>
              <w:left w:w="15" w:type="dxa"/>
              <w:right w:w="15" w:type="dxa"/>
            </w:tcMar>
            <w:vAlign w:val="center"/>
          </w:tcPr>
          <w:p w14:paraId="54CDC13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auto"/>
                <w:kern w:val="0"/>
                <w:sz w:val="20"/>
                <w:szCs w:val="20"/>
                <w:highlight w:val="none"/>
                <w:lang w:eastAsia="zh-CN"/>
              </w:rPr>
            </w:pPr>
          </w:p>
        </w:tc>
      </w:tr>
      <w:tr w14:paraId="7A5E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92" w:hRule="atLeast"/>
        </w:trPr>
        <w:tc>
          <w:tcPr>
            <w:tcW w:w="450" w:type="dxa"/>
            <w:vMerge w:val="restart"/>
            <w:tcMar>
              <w:top w:w="15" w:type="dxa"/>
              <w:left w:w="15" w:type="dxa"/>
              <w:right w:w="15" w:type="dxa"/>
            </w:tcMar>
            <w:vAlign w:val="center"/>
          </w:tcPr>
          <w:p w14:paraId="5C4DB92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141</w:t>
            </w:r>
          </w:p>
        </w:tc>
        <w:tc>
          <w:tcPr>
            <w:tcW w:w="2491" w:type="dxa"/>
            <w:vMerge w:val="restart"/>
            <w:tcMar>
              <w:top w:w="15" w:type="dxa"/>
              <w:left w:w="15" w:type="dxa"/>
              <w:right w:w="15" w:type="dxa"/>
            </w:tcMar>
            <w:vAlign w:val="center"/>
          </w:tcPr>
          <w:p w14:paraId="5014AEB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娱乐场所经营活动审批（省清单第323项）</w:t>
            </w:r>
          </w:p>
        </w:tc>
        <w:tc>
          <w:tcPr>
            <w:tcW w:w="1570" w:type="dxa"/>
            <w:vMerge w:val="restart"/>
            <w:tcMar>
              <w:top w:w="15" w:type="dxa"/>
              <w:left w:w="15" w:type="dxa"/>
              <w:right w:w="15" w:type="dxa"/>
            </w:tcMar>
            <w:vAlign w:val="center"/>
          </w:tcPr>
          <w:p w14:paraId="15C905F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区文广体育</w:t>
            </w:r>
          </w:p>
          <w:p w14:paraId="47FE24E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旅游局</w:t>
            </w:r>
          </w:p>
        </w:tc>
        <w:tc>
          <w:tcPr>
            <w:tcW w:w="1433" w:type="dxa"/>
            <w:vMerge w:val="restart"/>
            <w:tcMar>
              <w:top w:w="15" w:type="dxa"/>
              <w:left w:w="15" w:type="dxa"/>
              <w:right w:w="15" w:type="dxa"/>
            </w:tcMar>
            <w:vAlign w:val="center"/>
          </w:tcPr>
          <w:p w14:paraId="77061C4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59D47B1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《娱乐场所管理条例》</w:t>
            </w:r>
          </w:p>
        </w:tc>
        <w:tc>
          <w:tcPr>
            <w:tcW w:w="4886" w:type="dxa"/>
            <w:tcMar>
              <w:top w:w="15" w:type="dxa"/>
              <w:left w:w="15" w:type="dxa"/>
              <w:right w:w="15" w:type="dxa"/>
            </w:tcMar>
            <w:vAlign w:val="center"/>
          </w:tcPr>
          <w:p w14:paraId="279D296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《娱乐场所管理条例》</w:t>
            </w:r>
          </w:p>
        </w:tc>
        <w:tc>
          <w:tcPr>
            <w:tcW w:w="1481" w:type="dxa"/>
            <w:vMerge w:val="restart"/>
            <w:tcMar>
              <w:top w:w="15" w:type="dxa"/>
              <w:left w:w="15" w:type="dxa"/>
              <w:right w:w="15" w:type="dxa"/>
            </w:tcMar>
            <w:vAlign w:val="center"/>
          </w:tcPr>
          <w:p w14:paraId="0B2EC27B">
            <w:pPr>
              <w:keepNext w:val="0"/>
              <w:keepLines w:val="0"/>
              <w:pageBreakBefore w:val="0"/>
              <w:widowControl/>
              <w:kinsoku/>
              <w:wordWrap/>
              <w:overflowPunct/>
              <w:topLinePunct w:val="0"/>
              <w:bidi w:val="0"/>
              <w:snapToGrid/>
              <w:spacing w:line="280" w:lineRule="exact"/>
              <w:jc w:val="both"/>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负责内资从事娱乐场所经营活动审批。</w:t>
            </w:r>
          </w:p>
        </w:tc>
      </w:tr>
      <w:tr w14:paraId="0BFF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17" w:hRule="atLeast"/>
        </w:trPr>
        <w:tc>
          <w:tcPr>
            <w:tcW w:w="450" w:type="dxa"/>
            <w:vMerge w:val="continue"/>
            <w:tcMar>
              <w:top w:w="15" w:type="dxa"/>
              <w:left w:w="15" w:type="dxa"/>
              <w:right w:w="15" w:type="dxa"/>
            </w:tcMar>
            <w:vAlign w:val="center"/>
          </w:tcPr>
          <w:p w14:paraId="6608578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88FD99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21A0F2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C7CFB2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19157E6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6F74761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《娱乐场所管理办法》</w:t>
            </w:r>
          </w:p>
        </w:tc>
        <w:tc>
          <w:tcPr>
            <w:tcW w:w="1481" w:type="dxa"/>
            <w:vMerge w:val="continue"/>
            <w:tcMar>
              <w:top w:w="15" w:type="dxa"/>
              <w:left w:w="15" w:type="dxa"/>
              <w:right w:w="15" w:type="dxa"/>
            </w:tcMar>
            <w:vAlign w:val="center"/>
          </w:tcPr>
          <w:p w14:paraId="18988528">
            <w:pPr>
              <w:keepNext w:val="0"/>
              <w:keepLines w:val="0"/>
              <w:pageBreakBefore w:val="0"/>
              <w:widowControl/>
              <w:kinsoku/>
              <w:wordWrap/>
              <w:overflowPunct/>
              <w:topLinePunct w:val="0"/>
              <w:bidi w:val="0"/>
              <w:snapToGrid/>
              <w:spacing w:line="280" w:lineRule="exact"/>
              <w:jc w:val="both"/>
              <w:textAlignment w:val="center"/>
              <w:rPr>
                <w:rFonts w:hint="eastAsia" w:ascii="仿宋_GB2312" w:hAnsi="仿宋_GB2312" w:eastAsia="仿宋_GB2312" w:cs="仿宋_GB2312"/>
                <w:color w:val="auto"/>
                <w:kern w:val="0"/>
                <w:sz w:val="21"/>
                <w:szCs w:val="21"/>
                <w:highlight w:val="none"/>
                <w:lang w:val="en-US" w:eastAsia="zh-CN"/>
              </w:rPr>
            </w:pPr>
          </w:p>
        </w:tc>
      </w:tr>
      <w:tr w14:paraId="2CF7F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tcMar>
              <w:top w:w="15" w:type="dxa"/>
              <w:left w:w="15" w:type="dxa"/>
              <w:right w:w="15" w:type="dxa"/>
            </w:tcMar>
            <w:vAlign w:val="center"/>
          </w:tcPr>
          <w:p w14:paraId="08E3760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142</w:t>
            </w:r>
          </w:p>
        </w:tc>
        <w:tc>
          <w:tcPr>
            <w:tcW w:w="2491" w:type="dxa"/>
            <w:vMerge w:val="restart"/>
            <w:tcMar>
              <w:top w:w="15" w:type="dxa"/>
              <w:left w:w="15" w:type="dxa"/>
              <w:right w:w="15" w:type="dxa"/>
            </w:tcMar>
            <w:vAlign w:val="center"/>
          </w:tcPr>
          <w:p w14:paraId="718D4F3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互联网上网服务营业场所筹建审批（省清单第324项）</w:t>
            </w:r>
          </w:p>
        </w:tc>
        <w:tc>
          <w:tcPr>
            <w:tcW w:w="1570" w:type="dxa"/>
            <w:vMerge w:val="restart"/>
            <w:tcMar>
              <w:top w:w="15" w:type="dxa"/>
              <w:left w:w="15" w:type="dxa"/>
              <w:right w:w="15" w:type="dxa"/>
            </w:tcMar>
            <w:vAlign w:val="center"/>
          </w:tcPr>
          <w:p w14:paraId="5D0501B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区文广体育</w:t>
            </w:r>
          </w:p>
          <w:p w14:paraId="517EF98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旅游局</w:t>
            </w:r>
          </w:p>
        </w:tc>
        <w:tc>
          <w:tcPr>
            <w:tcW w:w="1433" w:type="dxa"/>
            <w:vMerge w:val="restart"/>
            <w:tcMar>
              <w:top w:w="15" w:type="dxa"/>
              <w:left w:w="15" w:type="dxa"/>
              <w:right w:w="15" w:type="dxa"/>
            </w:tcMar>
            <w:vAlign w:val="center"/>
          </w:tcPr>
          <w:p w14:paraId="6836B0B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2F53F54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《互联网上网服务营业场所管理条例》</w:t>
            </w:r>
          </w:p>
        </w:tc>
        <w:tc>
          <w:tcPr>
            <w:tcW w:w="4886" w:type="dxa"/>
            <w:tcMar>
              <w:top w:w="15" w:type="dxa"/>
              <w:left w:w="15" w:type="dxa"/>
              <w:right w:w="15" w:type="dxa"/>
            </w:tcMar>
            <w:vAlign w:val="center"/>
          </w:tcPr>
          <w:p w14:paraId="7339124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《互联网上网服务营业场所管理条例》</w:t>
            </w:r>
          </w:p>
        </w:tc>
        <w:tc>
          <w:tcPr>
            <w:tcW w:w="1481" w:type="dxa"/>
            <w:vMerge w:val="restart"/>
            <w:tcMar>
              <w:top w:w="15" w:type="dxa"/>
              <w:left w:w="15" w:type="dxa"/>
              <w:right w:w="15" w:type="dxa"/>
            </w:tcMar>
            <w:vAlign w:val="center"/>
          </w:tcPr>
          <w:p w14:paraId="3CDD19B0">
            <w:pPr>
              <w:keepNext w:val="0"/>
              <w:keepLines w:val="0"/>
              <w:pageBreakBefore w:val="0"/>
              <w:widowControl/>
              <w:kinsoku/>
              <w:wordWrap/>
              <w:overflowPunct/>
              <w:topLinePunct w:val="0"/>
              <w:bidi w:val="0"/>
              <w:snapToGrid/>
              <w:spacing w:line="280" w:lineRule="exact"/>
              <w:jc w:val="both"/>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负责内资互联网上网服务营业场所筹建审批。</w:t>
            </w:r>
          </w:p>
        </w:tc>
      </w:tr>
      <w:tr w14:paraId="558C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7304CC7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714D67D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3B3B06F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80ADFA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0D3EF9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712FCE0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《文化部关于印发〈公众聚集文化经营场所审核公示暂行办法〉的通知》（文市发〔2003〕31号）</w:t>
            </w:r>
          </w:p>
        </w:tc>
        <w:tc>
          <w:tcPr>
            <w:tcW w:w="1481" w:type="dxa"/>
            <w:vMerge w:val="continue"/>
            <w:tcMar>
              <w:top w:w="15" w:type="dxa"/>
              <w:left w:w="15" w:type="dxa"/>
              <w:right w:w="15" w:type="dxa"/>
            </w:tcMar>
            <w:vAlign w:val="center"/>
          </w:tcPr>
          <w:p w14:paraId="4636A91B">
            <w:pPr>
              <w:keepNext w:val="0"/>
              <w:keepLines w:val="0"/>
              <w:pageBreakBefore w:val="0"/>
              <w:widowControl/>
              <w:kinsoku/>
              <w:wordWrap/>
              <w:overflowPunct/>
              <w:topLinePunct w:val="0"/>
              <w:bidi w:val="0"/>
              <w:snapToGrid/>
              <w:spacing w:line="280" w:lineRule="exact"/>
              <w:jc w:val="both"/>
              <w:textAlignment w:val="center"/>
              <w:rPr>
                <w:rFonts w:hint="eastAsia" w:ascii="仿宋_GB2312" w:hAnsi="仿宋_GB2312" w:eastAsia="仿宋_GB2312" w:cs="仿宋_GB2312"/>
                <w:color w:val="auto"/>
                <w:kern w:val="0"/>
                <w:sz w:val="21"/>
                <w:szCs w:val="21"/>
                <w:highlight w:val="none"/>
                <w:lang w:val="en-US" w:eastAsia="zh-CN"/>
              </w:rPr>
            </w:pPr>
          </w:p>
        </w:tc>
      </w:tr>
      <w:tr w14:paraId="4EA19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2278A95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78122F0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C603D2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F4669D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03DC46F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CD55CE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《文化和旅游部关于进一步优化营商环境推动互联网上网服务行业规范发展的通知》（文旅市场发〔2020〕86号）</w:t>
            </w:r>
          </w:p>
        </w:tc>
        <w:tc>
          <w:tcPr>
            <w:tcW w:w="1481" w:type="dxa"/>
            <w:vMerge w:val="continue"/>
            <w:tcMar>
              <w:top w:w="15" w:type="dxa"/>
              <w:left w:w="15" w:type="dxa"/>
              <w:right w:w="15" w:type="dxa"/>
            </w:tcMar>
            <w:vAlign w:val="center"/>
          </w:tcPr>
          <w:p w14:paraId="0F9717E3">
            <w:pPr>
              <w:keepNext w:val="0"/>
              <w:keepLines w:val="0"/>
              <w:pageBreakBefore w:val="0"/>
              <w:widowControl/>
              <w:kinsoku/>
              <w:wordWrap/>
              <w:overflowPunct/>
              <w:topLinePunct w:val="0"/>
              <w:bidi w:val="0"/>
              <w:snapToGrid/>
              <w:spacing w:line="280" w:lineRule="exact"/>
              <w:jc w:val="both"/>
              <w:textAlignment w:val="center"/>
              <w:rPr>
                <w:rFonts w:hint="eastAsia" w:ascii="仿宋_GB2312" w:hAnsi="仿宋_GB2312" w:eastAsia="仿宋_GB2312" w:cs="仿宋_GB2312"/>
                <w:color w:val="auto"/>
                <w:kern w:val="0"/>
                <w:sz w:val="21"/>
                <w:szCs w:val="21"/>
                <w:highlight w:val="none"/>
                <w:lang w:val="en-US" w:eastAsia="zh-CN"/>
              </w:rPr>
            </w:pPr>
          </w:p>
        </w:tc>
      </w:tr>
      <w:tr w14:paraId="4988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67" w:hRule="atLeast"/>
        </w:trPr>
        <w:tc>
          <w:tcPr>
            <w:tcW w:w="450" w:type="dxa"/>
            <w:vMerge w:val="restart"/>
            <w:tcMar>
              <w:top w:w="15" w:type="dxa"/>
              <w:left w:w="15" w:type="dxa"/>
              <w:right w:w="15" w:type="dxa"/>
            </w:tcMar>
            <w:vAlign w:val="center"/>
          </w:tcPr>
          <w:p w14:paraId="64D1676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143</w:t>
            </w:r>
          </w:p>
        </w:tc>
        <w:tc>
          <w:tcPr>
            <w:tcW w:w="2491" w:type="dxa"/>
            <w:vMerge w:val="restart"/>
            <w:tcMar>
              <w:top w:w="15" w:type="dxa"/>
              <w:left w:w="15" w:type="dxa"/>
              <w:right w:w="15" w:type="dxa"/>
            </w:tcMar>
            <w:vAlign w:val="center"/>
          </w:tcPr>
          <w:p w14:paraId="6EB22FD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互联网上网服务经营活动审批（省清单第325项）</w:t>
            </w:r>
          </w:p>
        </w:tc>
        <w:tc>
          <w:tcPr>
            <w:tcW w:w="1570" w:type="dxa"/>
            <w:vMerge w:val="restart"/>
            <w:tcMar>
              <w:top w:w="15" w:type="dxa"/>
              <w:left w:w="15" w:type="dxa"/>
              <w:right w:w="15" w:type="dxa"/>
            </w:tcMar>
            <w:vAlign w:val="center"/>
          </w:tcPr>
          <w:p w14:paraId="5C37488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区文广体育</w:t>
            </w:r>
          </w:p>
          <w:p w14:paraId="5B2F795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旅游局</w:t>
            </w:r>
          </w:p>
        </w:tc>
        <w:tc>
          <w:tcPr>
            <w:tcW w:w="1433" w:type="dxa"/>
            <w:vMerge w:val="restart"/>
            <w:tcMar>
              <w:top w:w="15" w:type="dxa"/>
              <w:left w:w="15" w:type="dxa"/>
              <w:right w:w="15" w:type="dxa"/>
            </w:tcMar>
            <w:vAlign w:val="center"/>
          </w:tcPr>
          <w:p w14:paraId="0650C82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71328A4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《互联网上网服务营业场所管理条例》</w:t>
            </w:r>
          </w:p>
        </w:tc>
        <w:tc>
          <w:tcPr>
            <w:tcW w:w="4886" w:type="dxa"/>
            <w:tcMar>
              <w:top w:w="15" w:type="dxa"/>
              <w:left w:w="15" w:type="dxa"/>
              <w:right w:w="15" w:type="dxa"/>
            </w:tcMar>
            <w:vAlign w:val="center"/>
          </w:tcPr>
          <w:p w14:paraId="785CD4A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《互联网上网服务营业场所管理条例》</w:t>
            </w:r>
          </w:p>
        </w:tc>
        <w:tc>
          <w:tcPr>
            <w:tcW w:w="1481" w:type="dxa"/>
            <w:vMerge w:val="restart"/>
            <w:tcMar>
              <w:top w:w="15" w:type="dxa"/>
              <w:left w:w="15" w:type="dxa"/>
              <w:right w:w="15" w:type="dxa"/>
            </w:tcMar>
            <w:vAlign w:val="center"/>
          </w:tcPr>
          <w:p w14:paraId="49BD9508">
            <w:pPr>
              <w:keepNext w:val="0"/>
              <w:keepLines w:val="0"/>
              <w:pageBreakBefore w:val="0"/>
              <w:widowControl/>
              <w:kinsoku/>
              <w:wordWrap/>
              <w:overflowPunct/>
              <w:topLinePunct w:val="0"/>
              <w:bidi w:val="0"/>
              <w:snapToGrid/>
              <w:spacing w:line="280" w:lineRule="exact"/>
              <w:jc w:val="both"/>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负责内资从事互联网上网服务经营活动审批。</w:t>
            </w:r>
          </w:p>
        </w:tc>
      </w:tr>
      <w:tr w14:paraId="5DE28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4EBDA44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A8E2DB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765B9E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B63117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590F7D6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63C743B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《文化和旅游部关于进一步优化营商环境推动互联网上网服务行业规范发展的通知》（文旅市场发〔2020〕86号）</w:t>
            </w:r>
          </w:p>
        </w:tc>
        <w:tc>
          <w:tcPr>
            <w:tcW w:w="1481" w:type="dxa"/>
            <w:vMerge w:val="continue"/>
            <w:tcMar>
              <w:top w:w="15" w:type="dxa"/>
              <w:left w:w="15" w:type="dxa"/>
              <w:right w:w="15" w:type="dxa"/>
            </w:tcMar>
            <w:vAlign w:val="center"/>
          </w:tcPr>
          <w:p w14:paraId="4114793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B7D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899" w:hRule="atLeast"/>
        </w:trPr>
        <w:tc>
          <w:tcPr>
            <w:tcW w:w="450" w:type="dxa"/>
            <w:tcMar>
              <w:top w:w="15" w:type="dxa"/>
              <w:left w:w="15" w:type="dxa"/>
              <w:right w:w="15" w:type="dxa"/>
            </w:tcMar>
            <w:vAlign w:val="center"/>
          </w:tcPr>
          <w:p w14:paraId="0CFA662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144</w:t>
            </w:r>
          </w:p>
        </w:tc>
        <w:tc>
          <w:tcPr>
            <w:tcW w:w="2491" w:type="dxa"/>
            <w:tcMar>
              <w:top w:w="15" w:type="dxa"/>
              <w:left w:w="15" w:type="dxa"/>
              <w:right w:w="15" w:type="dxa"/>
            </w:tcMar>
            <w:vAlign w:val="center"/>
          </w:tcPr>
          <w:p w14:paraId="0F6D1D0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饮用水供水单位卫生许可（省清单第334项）</w:t>
            </w:r>
          </w:p>
        </w:tc>
        <w:tc>
          <w:tcPr>
            <w:tcW w:w="1570" w:type="dxa"/>
            <w:tcMar>
              <w:top w:w="15" w:type="dxa"/>
              <w:left w:w="15" w:type="dxa"/>
              <w:right w:w="15" w:type="dxa"/>
            </w:tcMar>
            <w:vAlign w:val="center"/>
          </w:tcPr>
          <w:p w14:paraId="58EEA5A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区卫生健康局</w:t>
            </w:r>
          </w:p>
        </w:tc>
        <w:tc>
          <w:tcPr>
            <w:tcW w:w="1433" w:type="dxa"/>
            <w:tcMar>
              <w:top w:w="15" w:type="dxa"/>
              <w:left w:w="15" w:type="dxa"/>
              <w:right w:w="15" w:type="dxa"/>
            </w:tcMar>
            <w:vAlign w:val="center"/>
          </w:tcPr>
          <w:p w14:paraId="38F6EE0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tcMar>
              <w:top w:w="15" w:type="dxa"/>
              <w:left w:w="15" w:type="dxa"/>
              <w:right w:w="15" w:type="dxa"/>
            </w:tcMar>
            <w:vAlign w:val="center"/>
          </w:tcPr>
          <w:p w14:paraId="706823F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《中华人民共和国传染病防治法》</w:t>
            </w:r>
          </w:p>
        </w:tc>
        <w:tc>
          <w:tcPr>
            <w:tcW w:w="4886" w:type="dxa"/>
            <w:tcMar>
              <w:top w:w="15" w:type="dxa"/>
              <w:left w:w="15" w:type="dxa"/>
              <w:right w:w="15" w:type="dxa"/>
            </w:tcMar>
            <w:vAlign w:val="center"/>
          </w:tcPr>
          <w:p w14:paraId="63FD8C2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《生活饮用水卫生监督管理办法》</w:t>
            </w:r>
          </w:p>
        </w:tc>
        <w:tc>
          <w:tcPr>
            <w:tcW w:w="1481" w:type="dxa"/>
            <w:tcMar>
              <w:top w:w="15" w:type="dxa"/>
              <w:left w:w="15" w:type="dxa"/>
              <w:right w:w="15" w:type="dxa"/>
            </w:tcMar>
            <w:vAlign w:val="center"/>
          </w:tcPr>
          <w:p w14:paraId="2BE098EA">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80A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04" w:hRule="atLeast"/>
        </w:trPr>
        <w:tc>
          <w:tcPr>
            <w:tcW w:w="450" w:type="dxa"/>
            <w:tcMar>
              <w:top w:w="15" w:type="dxa"/>
              <w:left w:w="15" w:type="dxa"/>
              <w:right w:w="15" w:type="dxa"/>
            </w:tcMar>
            <w:vAlign w:val="center"/>
          </w:tcPr>
          <w:p w14:paraId="453F4CA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145</w:t>
            </w:r>
          </w:p>
        </w:tc>
        <w:tc>
          <w:tcPr>
            <w:tcW w:w="2491" w:type="dxa"/>
            <w:tcMar>
              <w:top w:w="15" w:type="dxa"/>
              <w:left w:w="15" w:type="dxa"/>
              <w:right w:w="15" w:type="dxa"/>
            </w:tcMar>
            <w:vAlign w:val="center"/>
          </w:tcPr>
          <w:p w14:paraId="0D01AC1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公共场所卫生许可（省清单第335项）</w:t>
            </w:r>
          </w:p>
        </w:tc>
        <w:tc>
          <w:tcPr>
            <w:tcW w:w="1570" w:type="dxa"/>
            <w:tcMar>
              <w:top w:w="15" w:type="dxa"/>
              <w:left w:w="15" w:type="dxa"/>
              <w:right w:w="15" w:type="dxa"/>
            </w:tcMar>
            <w:vAlign w:val="center"/>
          </w:tcPr>
          <w:p w14:paraId="41D5020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区卫生健康局</w:t>
            </w:r>
          </w:p>
        </w:tc>
        <w:tc>
          <w:tcPr>
            <w:tcW w:w="1433" w:type="dxa"/>
            <w:tcMar>
              <w:top w:w="15" w:type="dxa"/>
              <w:left w:w="15" w:type="dxa"/>
              <w:right w:w="15" w:type="dxa"/>
            </w:tcMar>
            <w:vAlign w:val="center"/>
          </w:tcPr>
          <w:p w14:paraId="3FF6704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tcMar>
              <w:top w:w="15" w:type="dxa"/>
              <w:left w:w="15" w:type="dxa"/>
              <w:right w:w="15" w:type="dxa"/>
            </w:tcMar>
            <w:vAlign w:val="center"/>
          </w:tcPr>
          <w:p w14:paraId="7082490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《公共场所卫生管理条例》</w:t>
            </w:r>
          </w:p>
        </w:tc>
        <w:tc>
          <w:tcPr>
            <w:tcW w:w="4886" w:type="dxa"/>
            <w:tcMar>
              <w:top w:w="15" w:type="dxa"/>
              <w:left w:w="15" w:type="dxa"/>
              <w:right w:w="15" w:type="dxa"/>
            </w:tcMar>
            <w:vAlign w:val="center"/>
          </w:tcPr>
          <w:p w14:paraId="5AFE65D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《公共场所卫生管理条例》</w:t>
            </w:r>
          </w:p>
        </w:tc>
        <w:tc>
          <w:tcPr>
            <w:tcW w:w="1481" w:type="dxa"/>
            <w:tcMar>
              <w:top w:w="15" w:type="dxa"/>
              <w:left w:w="15" w:type="dxa"/>
              <w:right w:w="15" w:type="dxa"/>
            </w:tcMar>
            <w:vAlign w:val="center"/>
          </w:tcPr>
          <w:p w14:paraId="585E99AC">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E995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78" w:hRule="atLeast"/>
        </w:trPr>
        <w:tc>
          <w:tcPr>
            <w:tcW w:w="450" w:type="dxa"/>
            <w:vMerge w:val="restart"/>
            <w:tcMar>
              <w:top w:w="15" w:type="dxa"/>
              <w:left w:w="15" w:type="dxa"/>
              <w:right w:w="15" w:type="dxa"/>
            </w:tcMar>
            <w:vAlign w:val="center"/>
          </w:tcPr>
          <w:p w14:paraId="7312F4C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146</w:t>
            </w:r>
          </w:p>
        </w:tc>
        <w:tc>
          <w:tcPr>
            <w:tcW w:w="2491" w:type="dxa"/>
            <w:vMerge w:val="restart"/>
            <w:tcMar>
              <w:top w:w="15" w:type="dxa"/>
              <w:left w:w="15" w:type="dxa"/>
              <w:right w:w="15" w:type="dxa"/>
            </w:tcMar>
            <w:vAlign w:val="center"/>
          </w:tcPr>
          <w:p w14:paraId="21EA0E8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医疗机构建设项目放射性职业病危害预评价报告审核（省清单第340项）</w:t>
            </w:r>
          </w:p>
        </w:tc>
        <w:tc>
          <w:tcPr>
            <w:tcW w:w="1570" w:type="dxa"/>
            <w:vMerge w:val="restart"/>
            <w:tcMar>
              <w:top w:w="15" w:type="dxa"/>
              <w:left w:w="15" w:type="dxa"/>
              <w:right w:w="15" w:type="dxa"/>
            </w:tcMar>
            <w:vAlign w:val="center"/>
          </w:tcPr>
          <w:p w14:paraId="4BA20CE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区卫生健康局</w:t>
            </w:r>
          </w:p>
        </w:tc>
        <w:tc>
          <w:tcPr>
            <w:tcW w:w="1433" w:type="dxa"/>
            <w:vMerge w:val="restart"/>
            <w:tcMar>
              <w:top w:w="15" w:type="dxa"/>
              <w:left w:w="15" w:type="dxa"/>
              <w:right w:w="15" w:type="dxa"/>
            </w:tcMar>
            <w:vAlign w:val="center"/>
          </w:tcPr>
          <w:p w14:paraId="61D87A8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02A22A8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《中华人民共和国职业病防治法》</w:t>
            </w:r>
          </w:p>
        </w:tc>
        <w:tc>
          <w:tcPr>
            <w:tcW w:w="4886" w:type="dxa"/>
            <w:tcMar>
              <w:top w:w="15" w:type="dxa"/>
              <w:left w:w="15" w:type="dxa"/>
              <w:right w:w="15" w:type="dxa"/>
            </w:tcMar>
            <w:vAlign w:val="center"/>
          </w:tcPr>
          <w:p w14:paraId="33B13F3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《中华人民共和国职业病防治法》</w:t>
            </w:r>
          </w:p>
        </w:tc>
        <w:tc>
          <w:tcPr>
            <w:tcW w:w="1481" w:type="dxa"/>
            <w:vMerge w:val="restart"/>
            <w:tcMar>
              <w:top w:w="15" w:type="dxa"/>
              <w:left w:w="15" w:type="dxa"/>
              <w:right w:w="15" w:type="dxa"/>
            </w:tcMar>
            <w:vAlign w:val="center"/>
          </w:tcPr>
          <w:p w14:paraId="0F2239E7">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78F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83" w:hRule="atLeast"/>
        </w:trPr>
        <w:tc>
          <w:tcPr>
            <w:tcW w:w="450" w:type="dxa"/>
            <w:vMerge w:val="continue"/>
            <w:tcMar>
              <w:top w:w="15" w:type="dxa"/>
              <w:left w:w="15" w:type="dxa"/>
              <w:right w:w="15" w:type="dxa"/>
            </w:tcMar>
            <w:vAlign w:val="center"/>
          </w:tcPr>
          <w:p w14:paraId="15E8E33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94FC18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B00993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1B29D8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15F3989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B295E1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《放射诊疗管理规定》</w:t>
            </w:r>
          </w:p>
        </w:tc>
        <w:tc>
          <w:tcPr>
            <w:tcW w:w="1481" w:type="dxa"/>
            <w:vMerge w:val="continue"/>
            <w:tcMar>
              <w:top w:w="15" w:type="dxa"/>
              <w:left w:w="15" w:type="dxa"/>
              <w:right w:w="15" w:type="dxa"/>
            </w:tcMar>
            <w:vAlign w:val="center"/>
          </w:tcPr>
          <w:p w14:paraId="4A5C1307">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EB6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67" w:hRule="atLeast"/>
        </w:trPr>
        <w:tc>
          <w:tcPr>
            <w:tcW w:w="450" w:type="dxa"/>
            <w:vMerge w:val="restart"/>
            <w:tcMar>
              <w:top w:w="15" w:type="dxa"/>
              <w:left w:w="15" w:type="dxa"/>
              <w:right w:w="15" w:type="dxa"/>
            </w:tcMar>
            <w:vAlign w:val="center"/>
          </w:tcPr>
          <w:p w14:paraId="0C176F2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147</w:t>
            </w:r>
          </w:p>
        </w:tc>
        <w:tc>
          <w:tcPr>
            <w:tcW w:w="2491" w:type="dxa"/>
            <w:vMerge w:val="restart"/>
            <w:tcMar>
              <w:top w:w="15" w:type="dxa"/>
              <w:left w:w="15" w:type="dxa"/>
              <w:right w:w="15" w:type="dxa"/>
            </w:tcMar>
            <w:vAlign w:val="center"/>
          </w:tcPr>
          <w:p w14:paraId="4CFD561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医疗机构建设项目放射性职业病防护设施竣工验收（省清单第341项）</w:t>
            </w:r>
          </w:p>
        </w:tc>
        <w:tc>
          <w:tcPr>
            <w:tcW w:w="1570" w:type="dxa"/>
            <w:vMerge w:val="restart"/>
            <w:tcMar>
              <w:top w:w="15" w:type="dxa"/>
              <w:left w:w="15" w:type="dxa"/>
              <w:right w:w="15" w:type="dxa"/>
            </w:tcMar>
            <w:vAlign w:val="center"/>
          </w:tcPr>
          <w:p w14:paraId="7080E8F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区卫生健康局</w:t>
            </w:r>
          </w:p>
        </w:tc>
        <w:tc>
          <w:tcPr>
            <w:tcW w:w="1433" w:type="dxa"/>
            <w:vMerge w:val="restart"/>
            <w:tcMar>
              <w:top w:w="15" w:type="dxa"/>
              <w:left w:w="15" w:type="dxa"/>
              <w:right w:w="15" w:type="dxa"/>
            </w:tcMar>
            <w:vAlign w:val="center"/>
          </w:tcPr>
          <w:p w14:paraId="79119A0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0C75533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《中华人民共和国职业病防治法》</w:t>
            </w:r>
          </w:p>
        </w:tc>
        <w:tc>
          <w:tcPr>
            <w:tcW w:w="4886" w:type="dxa"/>
            <w:tcMar>
              <w:top w:w="15" w:type="dxa"/>
              <w:left w:w="15" w:type="dxa"/>
              <w:right w:w="15" w:type="dxa"/>
            </w:tcMar>
            <w:vAlign w:val="center"/>
          </w:tcPr>
          <w:p w14:paraId="08DA4F3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《中华人民共和国职业病防治法》</w:t>
            </w:r>
          </w:p>
        </w:tc>
        <w:tc>
          <w:tcPr>
            <w:tcW w:w="1481" w:type="dxa"/>
            <w:vMerge w:val="restart"/>
            <w:tcMar>
              <w:top w:w="15" w:type="dxa"/>
              <w:left w:w="15" w:type="dxa"/>
              <w:right w:w="15" w:type="dxa"/>
            </w:tcMar>
            <w:vAlign w:val="center"/>
          </w:tcPr>
          <w:p w14:paraId="0D12028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D2B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31" w:hRule="atLeast"/>
        </w:trPr>
        <w:tc>
          <w:tcPr>
            <w:tcW w:w="450" w:type="dxa"/>
            <w:vMerge w:val="continue"/>
            <w:tcMar>
              <w:top w:w="15" w:type="dxa"/>
              <w:left w:w="15" w:type="dxa"/>
              <w:right w:w="15" w:type="dxa"/>
            </w:tcMar>
            <w:vAlign w:val="center"/>
          </w:tcPr>
          <w:p w14:paraId="7E2F6CD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B8FF34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4E37735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5D6BA98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559EA2B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537EB77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《放射诊疗管理规定》</w:t>
            </w:r>
          </w:p>
        </w:tc>
        <w:tc>
          <w:tcPr>
            <w:tcW w:w="1481" w:type="dxa"/>
            <w:vMerge w:val="continue"/>
            <w:tcMar>
              <w:top w:w="15" w:type="dxa"/>
              <w:left w:w="15" w:type="dxa"/>
              <w:right w:w="15" w:type="dxa"/>
            </w:tcMar>
            <w:vAlign w:val="center"/>
          </w:tcPr>
          <w:p w14:paraId="2B391EC8">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E80F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96" w:hRule="atLeast"/>
        </w:trPr>
        <w:tc>
          <w:tcPr>
            <w:tcW w:w="450" w:type="dxa"/>
            <w:tcMar>
              <w:top w:w="15" w:type="dxa"/>
              <w:left w:w="15" w:type="dxa"/>
              <w:right w:w="15" w:type="dxa"/>
            </w:tcMar>
            <w:vAlign w:val="center"/>
          </w:tcPr>
          <w:p w14:paraId="08A238E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148</w:t>
            </w:r>
          </w:p>
        </w:tc>
        <w:tc>
          <w:tcPr>
            <w:tcW w:w="2491" w:type="dxa"/>
            <w:tcMar>
              <w:top w:w="15" w:type="dxa"/>
              <w:left w:w="15" w:type="dxa"/>
              <w:right w:w="15" w:type="dxa"/>
            </w:tcMar>
            <w:vAlign w:val="center"/>
          </w:tcPr>
          <w:p w14:paraId="42E3F33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医疗机构设置审批（省清单第342项）</w:t>
            </w:r>
          </w:p>
        </w:tc>
        <w:tc>
          <w:tcPr>
            <w:tcW w:w="1570" w:type="dxa"/>
            <w:tcMar>
              <w:top w:w="15" w:type="dxa"/>
              <w:left w:w="15" w:type="dxa"/>
              <w:right w:w="15" w:type="dxa"/>
            </w:tcMar>
            <w:vAlign w:val="center"/>
          </w:tcPr>
          <w:p w14:paraId="5A160AD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区卫生健康局</w:t>
            </w:r>
          </w:p>
        </w:tc>
        <w:tc>
          <w:tcPr>
            <w:tcW w:w="1433" w:type="dxa"/>
            <w:tcMar>
              <w:top w:w="15" w:type="dxa"/>
              <w:left w:w="15" w:type="dxa"/>
              <w:right w:w="15" w:type="dxa"/>
            </w:tcMar>
            <w:vAlign w:val="center"/>
          </w:tcPr>
          <w:p w14:paraId="2CD47E1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tcMar>
              <w:top w:w="15" w:type="dxa"/>
              <w:left w:w="15" w:type="dxa"/>
              <w:right w:w="15" w:type="dxa"/>
            </w:tcMar>
            <w:vAlign w:val="center"/>
          </w:tcPr>
          <w:p w14:paraId="36745B1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《医疗机构管理条例》</w:t>
            </w:r>
          </w:p>
        </w:tc>
        <w:tc>
          <w:tcPr>
            <w:tcW w:w="4886" w:type="dxa"/>
            <w:tcMar>
              <w:top w:w="15" w:type="dxa"/>
              <w:left w:w="15" w:type="dxa"/>
              <w:right w:w="15" w:type="dxa"/>
            </w:tcMar>
            <w:vAlign w:val="center"/>
          </w:tcPr>
          <w:p w14:paraId="0690D86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《医疗机构管理条例》</w:t>
            </w:r>
          </w:p>
        </w:tc>
        <w:tc>
          <w:tcPr>
            <w:tcW w:w="1481" w:type="dxa"/>
            <w:tcMar>
              <w:top w:w="15" w:type="dxa"/>
              <w:left w:w="15" w:type="dxa"/>
              <w:right w:w="15" w:type="dxa"/>
            </w:tcMar>
            <w:vAlign w:val="center"/>
          </w:tcPr>
          <w:p w14:paraId="532C8A6E">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39EF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57" w:hRule="atLeast"/>
        </w:trPr>
        <w:tc>
          <w:tcPr>
            <w:tcW w:w="450" w:type="dxa"/>
            <w:vMerge w:val="restart"/>
            <w:tcMar>
              <w:top w:w="15" w:type="dxa"/>
              <w:left w:w="15" w:type="dxa"/>
              <w:right w:w="15" w:type="dxa"/>
            </w:tcMar>
            <w:vAlign w:val="center"/>
          </w:tcPr>
          <w:p w14:paraId="1AB73E5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149</w:t>
            </w:r>
          </w:p>
        </w:tc>
        <w:tc>
          <w:tcPr>
            <w:tcW w:w="2491" w:type="dxa"/>
            <w:vMerge w:val="restart"/>
            <w:tcMar>
              <w:top w:w="15" w:type="dxa"/>
              <w:left w:w="15" w:type="dxa"/>
              <w:right w:w="15" w:type="dxa"/>
            </w:tcMar>
            <w:vAlign w:val="center"/>
          </w:tcPr>
          <w:p w14:paraId="0DE7C58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医疗机构执业登记（省清单第343项）</w:t>
            </w:r>
          </w:p>
        </w:tc>
        <w:tc>
          <w:tcPr>
            <w:tcW w:w="1570" w:type="dxa"/>
            <w:vMerge w:val="restart"/>
            <w:tcMar>
              <w:top w:w="15" w:type="dxa"/>
              <w:left w:w="15" w:type="dxa"/>
              <w:right w:w="15" w:type="dxa"/>
            </w:tcMar>
            <w:vAlign w:val="center"/>
          </w:tcPr>
          <w:p w14:paraId="3DCAF65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区卫生健康局</w:t>
            </w:r>
          </w:p>
        </w:tc>
        <w:tc>
          <w:tcPr>
            <w:tcW w:w="1433" w:type="dxa"/>
            <w:vMerge w:val="restart"/>
            <w:tcMar>
              <w:top w:w="15" w:type="dxa"/>
              <w:left w:w="15" w:type="dxa"/>
              <w:right w:w="15" w:type="dxa"/>
            </w:tcMar>
            <w:vAlign w:val="center"/>
          </w:tcPr>
          <w:p w14:paraId="368DCC2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2E57BDC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《医疗机构管理条例》</w:t>
            </w:r>
          </w:p>
        </w:tc>
        <w:tc>
          <w:tcPr>
            <w:tcW w:w="4886" w:type="dxa"/>
            <w:tcMar>
              <w:top w:w="15" w:type="dxa"/>
              <w:left w:w="15" w:type="dxa"/>
              <w:right w:w="15" w:type="dxa"/>
            </w:tcMar>
            <w:vAlign w:val="center"/>
          </w:tcPr>
          <w:p w14:paraId="043EA0D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《医疗机构管理条例》</w:t>
            </w:r>
          </w:p>
        </w:tc>
        <w:tc>
          <w:tcPr>
            <w:tcW w:w="1481" w:type="dxa"/>
            <w:vMerge w:val="restart"/>
            <w:tcMar>
              <w:top w:w="15" w:type="dxa"/>
              <w:left w:w="15" w:type="dxa"/>
              <w:right w:w="15" w:type="dxa"/>
            </w:tcMar>
            <w:vAlign w:val="center"/>
          </w:tcPr>
          <w:p w14:paraId="347F5C3D">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9DB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1041" w:hRule="atLeast"/>
        </w:trPr>
        <w:tc>
          <w:tcPr>
            <w:tcW w:w="450" w:type="dxa"/>
            <w:vMerge w:val="continue"/>
            <w:tcMar>
              <w:top w:w="15" w:type="dxa"/>
              <w:left w:w="15" w:type="dxa"/>
              <w:right w:w="15" w:type="dxa"/>
            </w:tcMar>
            <w:vAlign w:val="center"/>
          </w:tcPr>
          <w:p w14:paraId="5A3DB87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8A5284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047ED3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B3A202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46E6D3B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FDDCD5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《四川省人民政府关于将一批省级行政职权事项调整由成都市及7个区域中心城市实施的决定》（四川省人民政府令第357号修订）</w:t>
            </w:r>
          </w:p>
        </w:tc>
        <w:tc>
          <w:tcPr>
            <w:tcW w:w="1481" w:type="dxa"/>
            <w:vMerge w:val="continue"/>
            <w:tcMar>
              <w:top w:w="15" w:type="dxa"/>
              <w:left w:w="15" w:type="dxa"/>
              <w:right w:w="15" w:type="dxa"/>
            </w:tcMar>
            <w:vAlign w:val="center"/>
          </w:tcPr>
          <w:p w14:paraId="04BBD2A7">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F82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07" w:hRule="atLeast"/>
        </w:trPr>
        <w:tc>
          <w:tcPr>
            <w:tcW w:w="450" w:type="dxa"/>
            <w:vMerge w:val="restart"/>
            <w:tcMar>
              <w:top w:w="15" w:type="dxa"/>
              <w:left w:w="15" w:type="dxa"/>
              <w:right w:w="15" w:type="dxa"/>
            </w:tcMar>
            <w:vAlign w:val="center"/>
          </w:tcPr>
          <w:p w14:paraId="4B31306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150</w:t>
            </w:r>
          </w:p>
        </w:tc>
        <w:tc>
          <w:tcPr>
            <w:tcW w:w="2491" w:type="dxa"/>
            <w:vMerge w:val="restart"/>
            <w:tcMar>
              <w:top w:w="15" w:type="dxa"/>
              <w:left w:w="15" w:type="dxa"/>
              <w:right w:w="15" w:type="dxa"/>
            </w:tcMar>
            <w:vAlign w:val="center"/>
          </w:tcPr>
          <w:p w14:paraId="3A80FEA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母婴保健技术服务机构执业许可（省清单第345项）</w:t>
            </w:r>
          </w:p>
        </w:tc>
        <w:tc>
          <w:tcPr>
            <w:tcW w:w="1570" w:type="dxa"/>
            <w:vMerge w:val="restart"/>
            <w:tcMar>
              <w:top w:w="15" w:type="dxa"/>
              <w:left w:w="15" w:type="dxa"/>
              <w:right w:w="15" w:type="dxa"/>
            </w:tcMar>
            <w:vAlign w:val="center"/>
          </w:tcPr>
          <w:p w14:paraId="1D3F3F3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区卫生健康局</w:t>
            </w:r>
          </w:p>
        </w:tc>
        <w:tc>
          <w:tcPr>
            <w:tcW w:w="1433" w:type="dxa"/>
            <w:vMerge w:val="restart"/>
            <w:tcMar>
              <w:top w:w="15" w:type="dxa"/>
              <w:left w:w="15" w:type="dxa"/>
              <w:right w:w="15" w:type="dxa"/>
            </w:tcMar>
            <w:vAlign w:val="center"/>
          </w:tcPr>
          <w:p w14:paraId="132A87A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39B4D41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《中华人民共和国母婴保健法》</w:t>
            </w:r>
          </w:p>
        </w:tc>
        <w:tc>
          <w:tcPr>
            <w:tcW w:w="4886" w:type="dxa"/>
            <w:tcMar>
              <w:top w:w="15" w:type="dxa"/>
              <w:left w:w="15" w:type="dxa"/>
              <w:right w:w="15" w:type="dxa"/>
            </w:tcMar>
            <w:vAlign w:val="center"/>
          </w:tcPr>
          <w:p w14:paraId="1EBA722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《中华人民共和国母婴保健法实施办法》</w:t>
            </w:r>
          </w:p>
        </w:tc>
        <w:tc>
          <w:tcPr>
            <w:tcW w:w="1481" w:type="dxa"/>
            <w:vMerge w:val="restart"/>
            <w:tcMar>
              <w:top w:w="15" w:type="dxa"/>
              <w:left w:w="15" w:type="dxa"/>
              <w:right w:w="15" w:type="dxa"/>
            </w:tcMar>
            <w:vAlign w:val="center"/>
          </w:tcPr>
          <w:p w14:paraId="4338A61A">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7F3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34" w:hRule="atLeast"/>
        </w:trPr>
        <w:tc>
          <w:tcPr>
            <w:tcW w:w="450" w:type="dxa"/>
            <w:vMerge w:val="continue"/>
            <w:tcMar>
              <w:top w:w="15" w:type="dxa"/>
              <w:left w:w="15" w:type="dxa"/>
              <w:right w:w="15" w:type="dxa"/>
            </w:tcMar>
            <w:vAlign w:val="center"/>
          </w:tcPr>
          <w:p w14:paraId="26D9954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9755EA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C1C376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D5E327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30D6462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6A023FE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《母婴保健专项技术服务许可及人员资格管理办法》</w:t>
            </w:r>
          </w:p>
        </w:tc>
        <w:tc>
          <w:tcPr>
            <w:tcW w:w="1481" w:type="dxa"/>
            <w:vMerge w:val="continue"/>
            <w:tcMar>
              <w:top w:w="15" w:type="dxa"/>
              <w:left w:w="15" w:type="dxa"/>
              <w:right w:w="15" w:type="dxa"/>
            </w:tcMar>
            <w:vAlign w:val="center"/>
          </w:tcPr>
          <w:p w14:paraId="011E857E">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158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851" w:hRule="atLeast"/>
        </w:trPr>
        <w:tc>
          <w:tcPr>
            <w:tcW w:w="450" w:type="dxa"/>
            <w:vMerge w:val="continue"/>
            <w:tcMar>
              <w:top w:w="15" w:type="dxa"/>
              <w:left w:w="15" w:type="dxa"/>
              <w:right w:w="15" w:type="dxa"/>
            </w:tcMar>
            <w:vAlign w:val="center"/>
          </w:tcPr>
          <w:p w14:paraId="3C0A815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A83A7F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4DF11EE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5BAD61F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5A22B20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574C43B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《国务院关于深化“证照分离”改革进一步激发市场主体发展活力的通知》（国发〔2021〕7号）</w:t>
            </w:r>
          </w:p>
        </w:tc>
        <w:tc>
          <w:tcPr>
            <w:tcW w:w="1481" w:type="dxa"/>
            <w:vMerge w:val="continue"/>
            <w:tcMar>
              <w:top w:w="15" w:type="dxa"/>
              <w:left w:w="15" w:type="dxa"/>
              <w:right w:w="15" w:type="dxa"/>
            </w:tcMar>
            <w:vAlign w:val="center"/>
          </w:tcPr>
          <w:p w14:paraId="042980D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AE6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1025" w:hRule="atLeast"/>
        </w:trPr>
        <w:tc>
          <w:tcPr>
            <w:tcW w:w="450" w:type="dxa"/>
            <w:vMerge w:val="continue"/>
            <w:tcMar>
              <w:top w:w="15" w:type="dxa"/>
              <w:left w:w="15" w:type="dxa"/>
              <w:right w:w="15" w:type="dxa"/>
            </w:tcMar>
            <w:vAlign w:val="center"/>
          </w:tcPr>
          <w:p w14:paraId="7F870B9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EAE822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CBDE24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5F073EB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8084F2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8464DD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《国家卫生健康委办公厅关于做好妇幼健康领域“证照分离”改革工作的通知》（国卫办妇幼发〔2021〕14号）</w:t>
            </w:r>
          </w:p>
        </w:tc>
        <w:tc>
          <w:tcPr>
            <w:tcW w:w="1481" w:type="dxa"/>
            <w:vMerge w:val="continue"/>
            <w:tcMar>
              <w:top w:w="15" w:type="dxa"/>
              <w:left w:w="15" w:type="dxa"/>
              <w:right w:w="15" w:type="dxa"/>
            </w:tcMar>
            <w:vAlign w:val="center"/>
          </w:tcPr>
          <w:p w14:paraId="5A7A715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11A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38" w:hRule="atLeast"/>
        </w:trPr>
        <w:tc>
          <w:tcPr>
            <w:tcW w:w="450" w:type="dxa"/>
            <w:vMerge w:val="restart"/>
            <w:tcMar>
              <w:top w:w="15" w:type="dxa"/>
              <w:left w:w="15" w:type="dxa"/>
              <w:right w:w="15" w:type="dxa"/>
            </w:tcMar>
            <w:vAlign w:val="center"/>
          </w:tcPr>
          <w:p w14:paraId="073A42B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151</w:t>
            </w:r>
          </w:p>
        </w:tc>
        <w:tc>
          <w:tcPr>
            <w:tcW w:w="2491" w:type="dxa"/>
            <w:vMerge w:val="restart"/>
            <w:tcMar>
              <w:top w:w="15" w:type="dxa"/>
              <w:left w:w="15" w:type="dxa"/>
              <w:right w:w="15" w:type="dxa"/>
            </w:tcMar>
            <w:vAlign w:val="center"/>
          </w:tcPr>
          <w:p w14:paraId="54F778A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放射源诊疗技术和医用辐射机构许可（省清单第347项）</w:t>
            </w:r>
          </w:p>
        </w:tc>
        <w:tc>
          <w:tcPr>
            <w:tcW w:w="1570" w:type="dxa"/>
            <w:vMerge w:val="restart"/>
            <w:tcMar>
              <w:top w:w="15" w:type="dxa"/>
              <w:left w:w="15" w:type="dxa"/>
              <w:right w:w="15" w:type="dxa"/>
            </w:tcMar>
            <w:vAlign w:val="center"/>
          </w:tcPr>
          <w:p w14:paraId="2E94F49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区卫生健康局</w:t>
            </w:r>
          </w:p>
        </w:tc>
        <w:tc>
          <w:tcPr>
            <w:tcW w:w="1433" w:type="dxa"/>
            <w:vMerge w:val="restart"/>
            <w:tcMar>
              <w:top w:w="15" w:type="dxa"/>
              <w:left w:w="15" w:type="dxa"/>
              <w:right w:w="15" w:type="dxa"/>
            </w:tcMar>
            <w:vAlign w:val="center"/>
          </w:tcPr>
          <w:p w14:paraId="6422502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4765F00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《放射性同位素与射线装置安全和防护条例》</w:t>
            </w:r>
          </w:p>
        </w:tc>
        <w:tc>
          <w:tcPr>
            <w:tcW w:w="4886" w:type="dxa"/>
            <w:tcMar>
              <w:top w:w="15" w:type="dxa"/>
              <w:left w:w="15" w:type="dxa"/>
              <w:right w:w="15" w:type="dxa"/>
            </w:tcMar>
            <w:vAlign w:val="center"/>
          </w:tcPr>
          <w:p w14:paraId="3B471FD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《放射性同位素与射线装置安全和防护条例》</w:t>
            </w:r>
          </w:p>
        </w:tc>
        <w:tc>
          <w:tcPr>
            <w:tcW w:w="1481" w:type="dxa"/>
            <w:vMerge w:val="restart"/>
            <w:tcMar>
              <w:top w:w="15" w:type="dxa"/>
              <w:left w:w="15" w:type="dxa"/>
              <w:right w:w="15" w:type="dxa"/>
            </w:tcMar>
            <w:vAlign w:val="center"/>
          </w:tcPr>
          <w:p w14:paraId="0C257702">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449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66" w:hRule="atLeast"/>
        </w:trPr>
        <w:tc>
          <w:tcPr>
            <w:tcW w:w="450" w:type="dxa"/>
            <w:vMerge w:val="continue"/>
            <w:tcMar>
              <w:top w:w="15" w:type="dxa"/>
              <w:left w:w="15" w:type="dxa"/>
              <w:right w:w="15" w:type="dxa"/>
            </w:tcMar>
            <w:vAlign w:val="center"/>
          </w:tcPr>
          <w:p w14:paraId="117B23F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B5ECBE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6C17D9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468C41F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4D90A8A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6674D4F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《放射诊疗管理规定》</w:t>
            </w:r>
          </w:p>
        </w:tc>
        <w:tc>
          <w:tcPr>
            <w:tcW w:w="1481" w:type="dxa"/>
            <w:vMerge w:val="continue"/>
            <w:tcMar>
              <w:top w:w="15" w:type="dxa"/>
              <w:left w:w="15" w:type="dxa"/>
              <w:right w:w="15" w:type="dxa"/>
            </w:tcMar>
            <w:vAlign w:val="center"/>
          </w:tcPr>
          <w:p w14:paraId="4FC603AC">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76A3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07" w:hRule="atLeast"/>
        </w:trPr>
        <w:tc>
          <w:tcPr>
            <w:tcW w:w="450" w:type="dxa"/>
            <w:vMerge w:val="restart"/>
            <w:tcMar>
              <w:top w:w="15" w:type="dxa"/>
              <w:left w:w="15" w:type="dxa"/>
              <w:right w:w="15" w:type="dxa"/>
            </w:tcMar>
            <w:vAlign w:val="center"/>
          </w:tcPr>
          <w:p w14:paraId="7F259C7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152</w:t>
            </w:r>
          </w:p>
        </w:tc>
        <w:tc>
          <w:tcPr>
            <w:tcW w:w="2491" w:type="dxa"/>
            <w:vMerge w:val="restart"/>
            <w:tcMar>
              <w:top w:w="15" w:type="dxa"/>
              <w:left w:w="15" w:type="dxa"/>
              <w:right w:w="15" w:type="dxa"/>
            </w:tcMar>
            <w:vAlign w:val="center"/>
          </w:tcPr>
          <w:p w14:paraId="3FCFE29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单采血浆站设置审批（省清单第352项）</w:t>
            </w:r>
          </w:p>
        </w:tc>
        <w:tc>
          <w:tcPr>
            <w:tcW w:w="1570" w:type="dxa"/>
            <w:vMerge w:val="restart"/>
            <w:tcMar>
              <w:top w:w="15" w:type="dxa"/>
              <w:left w:w="15" w:type="dxa"/>
              <w:right w:w="15" w:type="dxa"/>
            </w:tcMar>
            <w:vAlign w:val="center"/>
          </w:tcPr>
          <w:p w14:paraId="0715340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区卫生健康局</w:t>
            </w:r>
          </w:p>
        </w:tc>
        <w:tc>
          <w:tcPr>
            <w:tcW w:w="1433" w:type="dxa"/>
            <w:vMerge w:val="restart"/>
            <w:tcMar>
              <w:top w:w="15" w:type="dxa"/>
              <w:left w:w="15" w:type="dxa"/>
              <w:right w:w="15" w:type="dxa"/>
            </w:tcMar>
            <w:vAlign w:val="center"/>
          </w:tcPr>
          <w:p w14:paraId="38CE1EC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区卫生健康局（初审）</w:t>
            </w:r>
          </w:p>
        </w:tc>
        <w:tc>
          <w:tcPr>
            <w:tcW w:w="2306" w:type="dxa"/>
            <w:vMerge w:val="restart"/>
            <w:tcMar>
              <w:top w:w="15" w:type="dxa"/>
              <w:left w:w="15" w:type="dxa"/>
              <w:right w:w="15" w:type="dxa"/>
            </w:tcMar>
            <w:vAlign w:val="center"/>
          </w:tcPr>
          <w:p w14:paraId="7B63720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《血液制品管理条例》</w:t>
            </w:r>
          </w:p>
        </w:tc>
        <w:tc>
          <w:tcPr>
            <w:tcW w:w="4886" w:type="dxa"/>
            <w:tcMar>
              <w:top w:w="15" w:type="dxa"/>
              <w:left w:w="15" w:type="dxa"/>
              <w:right w:w="15" w:type="dxa"/>
            </w:tcMar>
            <w:vAlign w:val="center"/>
          </w:tcPr>
          <w:p w14:paraId="75042B2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《血液制品管理条例》</w:t>
            </w:r>
          </w:p>
        </w:tc>
        <w:tc>
          <w:tcPr>
            <w:tcW w:w="1481" w:type="dxa"/>
            <w:vMerge w:val="restart"/>
            <w:tcMar>
              <w:top w:w="15" w:type="dxa"/>
              <w:left w:w="15" w:type="dxa"/>
              <w:right w:w="15" w:type="dxa"/>
            </w:tcMar>
            <w:vAlign w:val="center"/>
          </w:tcPr>
          <w:p w14:paraId="50E295C4">
            <w:pPr>
              <w:keepNext w:val="0"/>
              <w:keepLines w:val="0"/>
              <w:pageBreakBefore w:val="0"/>
              <w:widowControl/>
              <w:kinsoku/>
              <w:wordWrap/>
              <w:overflowPunct/>
              <w:topLinePunct w:val="0"/>
              <w:bidi w:val="0"/>
              <w:snapToGrid/>
              <w:spacing w:line="280" w:lineRule="exact"/>
              <w:jc w:val="both"/>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市卫生健康委二审，省卫生健康委审定。</w:t>
            </w:r>
          </w:p>
        </w:tc>
      </w:tr>
      <w:tr w14:paraId="1592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39" w:hRule="atLeast"/>
        </w:trPr>
        <w:tc>
          <w:tcPr>
            <w:tcW w:w="450" w:type="dxa"/>
            <w:vMerge w:val="continue"/>
            <w:tcMar>
              <w:top w:w="15" w:type="dxa"/>
              <w:left w:w="15" w:type="dxa"/>
              <w:right w:w="15" w:type="dxa"/>
            </w:tcMar>
            <w:vAlign w:val="center"/>
          </w:tcPr>
          <w:p w14:paraId="282FBBA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DA847F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40EAF1F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68650C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03C4FD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2023F87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《单采血浆站管理办法》</w:t>
            </w:r>
          </w:p>
        </w:tc>
        <w:tc>
          <w:tcPr>
            <w:tcW w:w="1481" w:type="dxa"/>
            <w:vMerge w:val="continue"/>
            <w:tcMar>
              <w:top w:w="15" w:type="dxa"/>
              <w:left w:w="15" w:type="dxa"/>
              <w:right w:w="15" w:type="dxa"/>
            </w:tcMar>
            <w:vAlign w:val="center"/>
          </w:tcPr>
          <w:p w14:paraId="1CD16A7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61AC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tcMar>
              <w:top w:w="15" w:type="dxa"/>
              <w:left w:w="15" w:type="dxa"/>
              <w:right w:w="15" w:type="dxa"/>
            </w:tcMar>
            <w:vAlign w:val="center"/>
          </w:tcPr>
          <w:p w14:paraId="1F918DE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153</w:t>
            </w:r>
          </w:p>
        </w:tc>
        <w:tc>
          <w:tcPr>
            <w:tcW w:w="2491" w:type="dxa"/>
            <w:tcMar>
              <w:top w:w="15" w:type="dxa"/>
              <w:left w:w="15" w:type="dxa"/>
              <w:right w:w="15" w:type="dxa"/>
            </w:tcMar>
            <w:vAlign w:val="center"/>
          </w:tcPr>
          <w:p w14:paraId="679E116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医师执业注册（省清单第355项）</w:t>
            </w:r>
          </w:p>
        </w:tc>
        <w:tc>
          <w:tcPr>
            <w:tcW w:w="1570" w:type="dxa"/>
            <w:tcMar>
              <w:top w:w="15" w:type="dxa"/>
              <w:left w:w="15" w:type="dxa"/>
              <w:right w:w="15" w:type="dxa"/>
            </w:tcMar>
            <w:vAlign w:val="center"/>
          </w:tcPr>
          <w:p w14:paraId="5F691B1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区卫生健康局</w:t>
            </w:r>
          </w:p>
        </w:tc>
        <w:tc>
          <w:tcPr>
            <w:tcW w:w="1433" w:type="dxa"/>
            <w:tcMar>
              <w:top w:w="15" w:type="dxa"/>
              <w:left w:w="15" w:type="dxa"/>
              <w:right w:w="15" w:type="dxa"/>
            </w:tcMar>
            <w:vAlign w:val="center"/>
          </w:tcPr>
          <w:p w14:paraId="328F0D7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tcMar>
              <w:top w:w="15" w:type="dxa"/>
              <w:left w:w="15" w:type="dxa"/>
              <w:right w:w="15" w:type="dxa"/>
            </w:tcMar>
            <w:vAlign w:val="center"/>
          </w:tcPr>
          <w:p w14:paraId="42981EF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《中华人民共和国医师法》</w:t>
            </w:r>
          </w:p>
        </w:tc>
        <w:tc>
          <w:tcPr>
            <w:tcW w:w="4886" w:type="dxa"/>
            <w:tcMar>
              <w:top w:w="15" w:type="dxa"/>
              <w:left w:w="15" w:type="dxa"/>
              <w:right w:w="15" w:type="dxa"/>
            </w:tcMar>
            <w:vAlign w:val="center"/>
          </w:tcPr>
          <w:p w14:paraId="004C297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《医师执业注册管理办法》</w:t>
            </w:r>
          </w:p>
        </w:tc>
        <w:tc>
          <w:tcPr>
            <w:tcW w:w="1481" w:type="dxa"/>
            <w:tcMar>
              <w:top w:w="15" w:type="dxa"/>
              <w:left w:w="15" w:type="dxa"/>
              <w:right w:w="15" w:type="dxa"/>
            </w:tcMar>
            <w:vAlign w:val="center"/>
          </w:tcPr>
          <w:p w14:paraId="3687A21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6CFD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99" w:hRule="atLeast"/>
        </w:trPr>
        <w:tc>
          <w:tcPr>
            <w:tcW w:w="450" w:type="dxa"/>
            <w:tcMar>
              <w:top w:w="15" w:type="dxa"/>
              <w:left w:w="15" w:type="dxa"/>
              <w:right w:w="15" w:type="dxa"/>
            </w:tcMar>
            <w:vAlign w:val="center"/>
          </w:tcPr>
          <w:p w14:paraId="210FEC2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154</w:t>
            </w:r>
          </w:p>
        </w:tc>
        <w:tc>
          <w:tcPr>
            <w:tcW w:w="2491" w:type="dxa"/>
            <w:tcMar>
              <w:top w:w="15" w:type="dxa"/>
              <w:left w:w="15" w:type="dxa"/>
              <w:right w:w="15" w:type="dxa"/>
            </w:tcMar>
            <w:vAlign w:val="center"/>
          </w:tcPr>
          <w:p w14:paraId="597901F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乡村医生执业注册（省清单第356项）</w:t>
            </w:r>
          </w:p>
        </w:tc>
        <w:tc>
          <w:tcPr>
            <w:tcW w:w="1570" w:type="dxa"/>
            <w:tcMar>
              <w:top w:w="15" w:type="dxa"/>
              <w:left w:w="15" w:type="dxa"/>
              <w:right w:w="15" w:type="dxa"/>
            </w:tcMar>
            <w:vAlign w:val="center"/>
          </w:tcPr>
          <w:p w14:paraId="3BA1B8F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区卫生健康局</w:t>
            </w:r>
          </w:p>
        </w:tc>
        <w:tc>
          <w:tcPr>
            <w:tcW w:w="1433" w:type="dxa"/>
            <w:tcMar>
              <w:top w:w="15" w:type="dxa"/>
              <w:left w:w="15" w:type="dxa"/>
              <w:right w:w="15" w:type="dxa"/>
            </w:tcMar>
            <w:vAlign w:val="center"/>
          </w:tcPr>
          <w:p w14:paraId="360DEF8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tcMar>
              <w:top w:w="15" w:type="dxa"/>
              <w:left w:w="15" w:type="dxa"/>
              <w:right w:w="15" w:type="dxa"/>
            </w:tcMar>
            <w:vAlign w:val="center"/>
          </w:tcPr>
          <w:p w14:paraId="46FAFD3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《乡村医生从业管理条例》</w:t>
            </w:r>
          </w:p>
        </w:tc>
        <w:tc>
          <w:tcPr>
            <w:tcW w:w="4886" w:type="dxa"/>
            <w:tcMar>
              <w:top w:w="15" w:type="dxa"/>
              <w:left w:w="15" w:type="dxa"/>
              <w:right w:w="15" w:type="dxa"/>
            </w:tcMar>
            <w:vAlign w:val="center"/>
          </w:tcPr>
          <w:p w14:paraId="47ED3F4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《乡村医生从业管理条例》</w:t>
            </w:r>
          </w:p>
        </w:tc>
        <w:tc>
          <w:tcPr>
            <w:tcW w:w="1481" w:type="dxa"/>
            <w:tcMar>
              <w:top w:w="15" w:type="dxa"/>
              <w:left w:w="15" w:type="dxa"/>
              <w:right w:w="15" w:type="dxa"/>
            </w:tcMar>
            <w:vAlign w:val="center"/>
          </w:tcPr>
          <w:p w14:paraId="5B3CAEB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1F8C0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1465" w:hRule="atLeast"/>
        </w:trPr>
        <w:tc>
          <w:tcPr>
            <w:tcW w:w="450" w:type="dxa"/>
            <w:vMerge w:val="restart"/>
            <w:tcMar>
              <w:top w:w="15" w:type="dxa"/>
              <w:left w:w="15" w:type="dxa"/>
              <w:right w:w="15" w:type="dxa"/>
            </w:tcMar>
            <w:vAlign w:val="center"/>
          </w:tcPr>
          <w:p w14:paraId="21FD267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155</w:t>
            </w:r>
          </w:p>
        </w:tc>
        <w:tc>
          <w:tcPr>
            <w:tcW w:w="2491" w:type="dxa"/>
            <w:vMerge w:val="restart"/>
            <w:tcMar>
              <w:top w:w="15" w:type="dxa"/>
              <w:left w:w="15" w:type="dxa"/>
              <w:right w:w="15" w:type="dxa"/>
            </w:tcMar>
            <w:vAlign w:val="center"/>
          </w:tcPr>
          <w:p w14:paraId="26A010D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母婴保健服务人员资格认定（省清单第359项）</w:t>
            </w:r>
          </w:p>
        </w:tc>
        <w:tc>
          <w:tcPr>
            <w:tcW w:w="1570" w:type="dxa"/>
            <w:vMerge w:val="restart"/>
            <w:tcMar>
              <w:top w:w="15" w:type="dxa"/>
              <w:left w:w="15" w:type="dxa"/>
              <w:right w:w="15" w:type="dxa"/>
            </w:tcMar>
            <w:vAlign w:val="center"/>
          </w:tcPr>
          <w:p w14:paraId="4CB6083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区卫生健康局</w:t>
            </w:r>
          </w:p>
        </w:tc>
        <w:tc>
          <w:tcPr>
            <w:tcW w:w="1433" w:type="dxa"/>
            <w:vMerge w:val="restart"/>
            <w:tcMar>
              <w:top w:w="15" w:type="dxa"/>
              <w:left w:w="15" w:type="dxa"/>
              <w:right w:w="15" w:type="dxa"/>
            </w:tcMar>
            <w:vAlign w:val="center"/>
          </w:tcPr>
          <w:p w14:paraId="7FBC181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tcMar>
              <w:top w:w="15" w:type="dxa"/>
              <w:left w:w="15" w:type="dxa"/>
              <w:right w:w="15" w:type="dxa"/>
            </w:tcMar>
            <w:vAlign w:val="center"/>
          </w:tcPr>
          <w:p w14:paraId="6F626E9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《中华人民共和国母婴保健法》</w:t>
            </w:r>
          </w:p>
        </w:tc>
        <w:tc>
          <w:tcPr>
            <w:tcW w:w="4886" w:type="dxa"/>
            <w:tcMar>
              <w:top w:w="15" w:type="dxa"/>
              <w:left w:w="15" w:type="dxa"/>
              <w:right w:w="15" w:type="dxa"/>
            </w:tcMar>
            <w:vAlign w:val="center"/>
          </w:tcPr>
          <w:p w14:paraId="0620F25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《中华人民共和国母婴保健法实施办法》</w:t>
            </w:r>
          </w:p>
        </w:tc>
        <w:tc>
          <w:tcPr>
            <w:tcW w:w="1481" w:type="dxa"/>
            <w:vMerge w:val="restart"/>
            <w:tcMar>
              <w:top w:w="15" w:type="dxa"/>
              <w:left w:w="15" w:type="dxa"/>
              <w:right w:w="15" w:type="dxa"/>
            </w:tcMar>
            <w:vAlign w:val="center"/>
          </w:tcPr>
          <w:p w14:paraId="7E3C027A">
            <w:pPr>
              <w:keepNext w:val="0"/>
              <w:keepLines w:val="0"/>
              <w:pageBreakBefore w:val="0"/>
              <w:widowControl/>
              <w:kinsoku/>
              <w:wordWrap/>
              <w:overflowPunct/>
              <w:topLinePunct w:val="0"/>
              <w:bidi w:val="0"/>
              <w:snapToGrid/>
              <w:spacing w:line="280" w:lineRule="exact"/>
              <w:jc w:val="both"/>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负责从事产前诊断中产前筛查的医疗、保健机构，从事婚前医学检查、助产技术、结扎手术、终止妊娠手术的医疗、保健机构和人员的审批。</w:t>
            </w:r>
          </w:p>
        </w:tc>
      </w:tr>
      <w:tr w14:paraId="2057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1321" w:hRule="atLeast"/>
        </w:trPr>
        <w:tc>
          <w:tcPr>
            <w:tcW w:w="450" w:type="dxa"/>
            <w:vMerge w:val="continue"/>
            <w:tcMar>
              <w:top w:w="15" w:type="dxa"/>
              <w:left w:w="15" w:type="dxa"/>
              <w:right w:w="15" w:type="dxa"/>
            </w:tcMar>
            <w:vAlign w:val="center"/>
          </w:tcPr>
          <w:p w14:paraId="6399321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1A3BAD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BC81F6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6FF49E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tcMar>
              <w:top w:w="15" w:type="dxa"/>
              <w:left w:w="15" w:type="dxa"/>
              <w:right w:w="15" w:type="dxa"/>
            </w:tcMar>
            <w:vAlign w:val="center"/>
          </w:tcPr>
          <w:p w14:paraId="2F1B41B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《国家职业资格目录（2021年版）》</w:t>
            </w:r>
          </w:p>
        </w:tc>
        <w:tc>
          <w:tcPr>
            <w:tcW w:w="4886" w:type="dxa"/>
            <w:tcMar>
              <w:top w:w="15" w:type="dxa"/>
              <w:left w:w="15" w:type="dxa"/>
              <w:right w:w="15" w:type="dxa"/>
            </w:tcMar>
            <w:vAlign w:val="center"/>
          </w:tcPr>
          <w:p w14:paraId="0F1BD58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《母婴保健专项技术服务许可及人员资格管理办法会》</w:t>
            </w:r>
          </w:p>
        </w:tc>
        <w:tc>
          <w:tcPr>
            <w:tcW w:w="1481" w:type="dxa"/>
            <w:vMerge w:val="continue"/>
            <w:tcMar>
              <w:top w:w="15" w:type="dxa"/>
              <w:left w:w="15" w:type="dxa"/>
              <w:right w:w="15" w:type="dxa"/>
            </w:tcMar>
            <w:vAlign w:val="center"/>
          </w:tcPr>
          <w:p w14:paraId="085F69D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6DD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32" w:hRule="atLeast"/>
        </w:trPr>
        <w:tc>
          <w:tcPr>
            <w:tcW w:w="450" w:type="dxa"/>
            <w:vMerge w:val="restart"/>
            <w:tcMar>
              <w:top w:w="15" w:type="dxa"/>
              <w:left w:w="15" w:type="dxa"/>
              <w:right w:w="15" w:type="dxa"/>
            </w:tcMar>
            <w:vAlign w:val="center"/>
          </w:tcPr>
          <w:p w14:paraId="4EDB3D9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156</w:t>
            </w:r>
          </w:p>
        </w:tc>
        <w:tc>
          <w:tcPr>
            <w:tcW w:w="2491" w:type="dxa"/>
            <w:vMerge w:val="restart"/>
            <w:tcMar>
              <w:top w:w="15" w:type="dxa"/>
              <w:left w:w="15" w:type="dxa"/>
              <w:right w:w="15" w:type="dxa"/>
            </w:tcMar>
            <w:vAlign w:val="center"/>
          </w:tcPr>
          <w:p w14:paraId="1D4A689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护士执业注册（省清单第361项）</w:t>
            </w:r>
          </w:p>
        </w:tc>
        <w:tc>
          <w:tcPr>
            <w:tcW w:w="1570" w:type="dxa"/>
            <w:vMerge w:val="restart"/>
            <w:tcMar>
              <w:top w:w="15" w:type="dxa"/>
              <w:left w:w="15" w:type="dxa"/>
              <w:right w:w="15" w:type="dxa"/>
            </w:tcMar>
            <w:vAlign w:val="center"/>
          </w:tcPr>
          <w:p w14:paraId="77C6FBE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区卫生健康局</w:t>
            </w:r>
          </w:p>
        </w:tc>
        <w:tc>
          <w:tcPr>
            <w:tcW w:w="1433" w:type="dxa"/>
            <w:vMerge w:val="restart"/>
            <w:tcMar>
              <w:top w:w="15" w:type="dxa"/>
              <w:left w:w="15" w:type="dxa"/>
              <w:right w:w="15" w:type="dxa"/>
            </w:tcMar>
            <w:vAlign w:val="center"/>
          </w:tcPr>
          <w:p w14:paraId="76BAE8A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tcMar>
              <w:top w:w="15" w:type="dxa"/>
              <w:left w:w="15" w:type="dxa"/>
              <w:right w:w="15" w:type="dxa"/>
            </w:tcMar>
            <w:vAlign w:val="center"/>
          </w:tcPr>
          <w:p w14:paraId="7301D2C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《护士条例》</w:t>
            </w:r>
          </w:p>
        </w:tc>
        <w:tc>
          <w:tcPr>
            <w:tcW w:w="4886" w:type="dxa"/>
            <w:tcMar>
              <w:top w:w="15" w:type="dxa"/>
              <w:left w:w="15" w:type="dxa"/>
              <w:right w:w="15" w:type="dxa"/>
            </w:tcMar>
            <w:vAlign w:val="center"/>
          </w:tcPr>
          <w:p w14:paraId="0005C7B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《护士条例》</w:t>
            </w:r>
          </w:p>
        </w:tc>
        <w:tc>
          <w:tcPr>
            <w:tcW w:w="1481" w:type="dxa"/>
            <w:vMerge w:val="restart"/>
            <w:tcMar>
              <w:top w:w="15" w:type="dxa"/>
              <w:left w:w="15" w:type="dxa"/>
              <w:right w:w="15" w:type="dxa"/>
            </w:tcMar>
            <w:vAlign w:val="center"/>
          </w:tcPr>
          <w:p w14:paraId="3ECEE67A">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876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59" w:hRule="atLeast"/>
        </w:trPr>
        <w:tc>
          <w:tcPr>
            <w:tcW w:w="450" w:type="dxa"/>
            <w:vMerge w:val="continue"/>
            <w:tcMar>
              <w:top w:w="15" w:type="dxa"/>
              <w:left w:w="15" w:type="dxa"/>
              <w:right w:w="15" w:type="dxa"/>
            </w:tcMar>
            <w:vAlign w:val="center"/>
          </w:tcPr>
          <w:p w14:paraId="049B5F2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EFC997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B4DB55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4EDF419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tcMar>
              <w:top w:w="15" w:type="dxa"/>
              <w:left w:w="15" w:type="dxa"/>
              <w:right w:w="15" w:type="dxa"/>
            </w:tcMar>
            <w:vAlign w:val="center"/>
          </w:tcPr>
          <w:p w14:paraId="5F9764B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《国家职业资格目录（2021年版）》</w:t>
            </w:r>
          </w:p>
        </w:tc>
        <w:tc>
          <w:tcPr>
            <w:tcW w:w="4886" w:type="dxa"/>
            <w:tcMar>
              <w:top w:w="15" w:type="dxa"/>
              <w:left w:w="15" w:type="dxa"/>
              <w:right w:w="15" w:type="dxa"/>
            </w:tcMar>
            <w:vAlign w:val="center"/>
          </w:tcPr>
          <w:p w14:paraId="5D20267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《国务院关于取消和下放一批行政许可事项的决定》（国发〔2019〕6号）</w:t>
            </w:r>
          </w:p>
        </w:tc>
        <w:tc>
          <w:tcPr>
            <w:tcW w:w="1481" w:type="dxa"/>
            <w:vMerge w:val="continue"/>
            <w:tcMar>
              <w:top w:w="15" w:type="dxa"/>
              <w:left w:w="15" w:type="dxa"/>
              <w:right w:w="15" w:type="dxa"/>
            </w:tcMar>
            <w:vAlign w:val="center"/>
          </w:tcPr>
          <w:p w14:paraId="0A5319F3">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C59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13" w:hRule="atLeast"/>
        </w:trPr>
        <w:tc>
          <w:tcPr>
            <w:tcW w:w="450" w:type="dxa"/>
            <w:vMerge w:val="restart"/>
            <w:tcMar>
              <w:top w:w="15" w:type="dxa"/>
              <w:left w:w="15" w:type="dxa"/>
              <w:right w:w="15" w:type="dxa"/>
            </w:tcMar>
            <w:vAlign w:val="center"/>
          </w:tcPr>
          <w:p w14:paraId="3B9A654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157</w:t>
            </w:r>
          </w:p>
        </w:tc>
        <w:tc>
          <w:tcPr>
            <w:tcW w:w="2491" w:type="dxa"/>
            <w:vMerge w:val="restart"/>
            <w:tcMar>
              <w:top w:w="15" w:type="dxa"/>
              <w:left w:w="15" w:type="dxa"/>
              <w:right w:w="15" w:type="dxa"/>
            </w:tcMar>
            <w:vAlign w:val="center"/>
          </w:tcPr>
          <w:p w14:paraId="6C7F745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石油天然气建设项目安全设施设计审查（省清单第363项）</w:t>
            </w:r>
          </w:p>
        </w:tc>
        <w:tc>
          <w:tcPr>
            <w:tcW w:w="1570" w:type="dxa"/>
            <w:vMerge w:val="restart"/>
            <w:tcMar>
              <w:top w:w="15" w:type="dxa"/>
              <w:left w:w="15" w:type="dxa"/>
              <w:right w:w="15" w:type="dxa"/>
            </w:tcMar>
            <w:vAlign w:val="center"/>
          </w:tcPr>
          <w:p w14:paraId="11A68F0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区应急局</w:t>
            </w:r>
          </w:p>
        </w:tc>
        <w:tc>
          <w:tcPr>
            <w:tcW w:w="1433" w:type="dxa"/>
            <w:vMerge w:val="restart"/>
            <w:tcMar>
              <w:top w:w="15" w:type="dxa"/>
              <w:left w:w="15" w:type="dxa"/>
              <w:right w:w="15" w:type="dxa"/>
            </w:tcMar>
            <w:vAlign w:val="center"/>
          </w:tcPr>
          <w:p w14:paraId="221AE1F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区应急局</w:t>
            </w:r>
          </w:p>
        </w:tc>
        <w:tc>
          <w:tcPr>
            <w:tcW w:w="2306" w:type="dxa"/>
            <w:vMerge w:val="restart"/>
            <w:tcMar>
              <w:top w:w="15" w:type="dxa"/>
              <w:left w:w="15" w:type="dxa"/>
              <w:right w:w="15" w:type="dxa"/>
            </w:tcMar>
            <w:vAlign w:val="center"/>
          </w:tcPr>
          <w:p w14:paraId="530251A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《中华人民共和国安全生产法》</w:t>
            </w:r>
          </w:p>
        </w:tc>
        <w:tc>
          <w:tcPr>
            <w:tcW w:w="4886" w:type="dxa"/>
            <w:tcMar>
              <w:top w:w="15" w:type="dxa"/>
              <w:left w:w="15" w:type="dxa"/>
              <w:right w:w="15" w:type="dxa"/>
            </w:tcMar>
            <w:vAlign w:val="center"/>
          </w:tcPr>
          <w:p w14:paraId="747AC3B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《建设项目安全设施“三同时”监督管理办法》</w:t>
            </w:r>
          </w:p>
        </w:tc>
        <w:tc>
          <w:tcPr>
            <w:tcW w:w="1481" w:type="dxa"/>
            <w:vMerge w:val="restart"/>
            <w:tcMar>
              <w:top w:w="15" w:type="dxa"/>
              <w:left w:w="15" w:type="dxa"/>
              <w:right w:w="15" w:type="dxa"/>
            </w:tcMar>
            <w:vAlign w:val="center"/>
          </w:tcPr>
          <w:p w14:paraId="740B290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E7C1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40" w:hRule="atLeast"/>
        </w:trPr>
        <w:tc>
          <w:tcPr>
            <w:tcW w:w="450" w:type="dxa"/>
            <w:vMerge w:val="continue"/>
            <w:tcMar>
              <w:top w:w="15" w:type="dxa"/>
              <w:left w:w="15" w:type="dxa"/>
              <w:right w:w="15" w:type="dxa"/>
            </w:tcMar>
            <w:vAlign w:val="center"/>
          </w:tcPr>
          <w:p w14:paraId="544D8F8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0177A5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56E086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F78A6B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ACB2AB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F32180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《国家安全监管总局办公厅关于明确非煤矿山建设项目安全监管职责等事项的通知》（安监总厅管一〔2013〕143号）</w:t>
            </w:r>
          </w:p>
        </w:tc>
        <w:tc>
          <w:tcPr>
            <w:tcW w:w="1481" w:type="dxa"/>
            <w:vMerge w:val="continue"/>
            <w:tcMar>
              <w:top w:w="15" w:type="dxa"/>
              <w:left w:w="15" w:type="dxa"/>
              <w:right w:w="15" w:type="dxa"/>
            </w:tcMar>
            <w:vAlign w:val="center"/>
          </w:tcPr>
          <w:p w14:paraId="1382A5D7">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277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824" w:hRule="atLeast"/>
        </w:trPr>
        <w:tc>
          <w:tcPr>
            <w:tcW w:w="450" w:type="dxa"/>
            <w:vMerge w:val="continue"/>
            <w:tcMar>
              <w:top w:w="15" w:type="dxa"/>
              <w:left w:w="15" w:type="dxa"/>
              <w:right w:w="15" w:type="dxa"/>
            </w:tcMar>
            <w:vAlign w:val="center"/>
          </w:tcPr>
          <w:p w14:paraId="1BEEED1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DC52CE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433068C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4A7149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669C2B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6FD4C3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《四川省应急管理厅关于进一步明确安全生产政务服务事项分类分级审查的通知》（川应急规〔2024〕3号）</w:t>
            </w:r>
          </w:p>
        </w:tc>
        <w:tc>
          <w:tcPr>
            <w:tcW w:w="1481" w:type="dxa"/>
            <w:vMerge w:val="continue"/>
            <w:tcMar>
              <w:top w:w="15" w:type="dxa"/>
              <w:left w:w="15" w:type="dxa"/>
              <w:right w:w="15" w:type="dxa"/>
            </w:tcMar>
            <w:vAlign w:val="center"/>
          </w:tcPr>
          <w:p w14:paraId="4B42A545">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029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84" w:hRule="atLeast"/>
        </w:trPr>
        <w:tc>
          <w:tcPr>
            <w:tcW w:w="450" w:type="dxa"/>
            <w:vMerge w:val="restart"/>
            <w:tcMar>
              <w:top w:w="15" w:type="dxa"/>
              <w:left w:w="15" w:type="dxa"/>
              <w:right w:w="15" w:type="dxa"/>
            </w:tcMar>
            <w:vAlign w:val="center"/>
          </w:tcPr>
          <w:p w14:paraId="1474D7A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158</w:t>
            </w:r>
          </w:p>
        </w:tc>
        <w:tc>
          <w:tcPr>
            <w:tcW w:w="2491" w:type="dxa"/>
            <w:vMerge w:val="restart"/>
            <w:tcMar>
              <w:top w:w="15" w:type="dxa"/>
              <w:left w:w="15" w:type="dxa"/>
              <w:right w:w="15" w:type="dxa"/>
            </w:tcMar>
            <w:vAlign w:val="center"/>
          </w:tcPr>
          <w:p w14:paraId="6BEBB06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金属冶炼建设项目安全设施设计审查（省清单第365项）</w:t>
            </w:r>
          </w:p>
        </w:tc>
        <w:tc>
          <w:tcPr>
            <w:tcW w:w="1570" w:type="dxa"/>
            <w:vMerge w:val="restart"/>
            <w:tcMar>
              <w:top w:w="15" w:type="dxa"/>
              <w:left w:w="15" w:type="dxa"/>
              <w:right w:w="15" w:type="dxa"/>
            </w:tcMar>
            <w:vAlign w:val="center"/>
          </w:tcPr>
          <w:p w14:paraId="2357559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区应急局</w:t>
            </w:r>
          </w:p>
        </w:tc>
        <w:tc>
          <w:tcPr>
            <w:tcW w:w="1433" w:type="dxa"/>
            <w:vMerge w:val="restart"/>
            <w:tcMar>
              <w:top w:w="15" w:type="dxa"/>
              <w:left w:w="15" w:type="dxa"/>
              <w:right w:w="15" w:type="dxa"/>
            </w:tcMar>
            <w:vAlign w:val="center"/>
          </w:tcPr>
          <w:p w14:paraId="4F022A2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区应急局</w:t>
            </w:r>
          </w:p>
        </w:tc>
        <w:tc>
          <w:tcPr>
            <w:tcW w:w="2306" w:type="dxa"/>
            <w:vMerge w:val="restart"/>
            <w:tcMar>
              <w:top w:w="15" w:type="dxa"/>
              <w:left w:w="15" w:type="dxa"/>
              <w:right w:w="15" w:type="dxa"/>
            </w:tcMar>
            <w:vAlign w:val="center"/>
          </w:tcPr>
          <w:p w14:paraId="7B4C7E5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《中华人民共和国安全生产法》</w:t>
            </w:r>
          </w:p>
        </w:tc>
        <w:tc>
          <w:tcPr>
            <w:tcW w:w="4886" w:type="dxa"/>
            <w:tcMar>
              <w:top w:w="15" w:type="dxa"/>
              <w:left w:w="15" w:type="dxa"/>
              <w:right w:w="15" w:type="dxa"/>
            </w:tcMar>
            <w:vAlign w:val="center"/>
          </w:tcPr>
          <w:p w14:paraId="2552345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《建设项目安全设施“三同时”监督管理办法》</w:t>
            </w:r>
          </w:p>
        </w:tc>
        <w:tc>
          <w:tcPr>
            <w:tcW w:w="1481" w:type="dxa"/>
            <w:vMerge w:val="restart"/>
            <w:tcMar>
              <w:top w:w="15" w:type="dxa"/>
              <w:left w:w="15" w:type="dxa"/>
              <w:right w:w="15" w:type="dxa"/>
            </w:tcMar>
            <w:vAlign w:val="center"/>
          </w:tcPr>
          <w:p w14:paraId="48B940E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2D14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29" w:hRule="atLeast"/>
        </w:trPr>
        <w:tc>
          <w:tcPr>
            <w:tcW w:w="450" w:type="dxa"/>
            <w:vMerge w:val="continue"/>
            <w:tcMar>
              <w:top w:w="15" w:type="dxa"/>
              <w:left w:w="15" w:type="dxa"/>
              <w:right w:w="15" w:type="dxa"/>
            </w:tcMar>
            <w:vAlign w:val="center"/>
          </w:tcPr>
          <w:p w14:paraId="1AC1486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FBDDDE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46F6377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5418DE8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DBEA50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4281CC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《冶金企业和有色金属企业安全生产规定》</w:t>
            </w:r>
          </w:p>
        </w:tc>
        <w:tc>
          <w:tcPr>
            <w:tcW w:w="1481" w:type="dxa"/>
            <w:vMerge w:val="continue"/>
            <w:tcMar>
              <w:top w:w="15" w:type="dxa"/>
              <w:left w:w="15" w:type="dxa"/>
              <w:right w:w="15" w:type="dxa"/>
            </w:tcMar>
            <w:vAlign w:val="center"/>
          </w:tcPr>
          <w:p w14:paraId="23B85267">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D00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49" w:hRule="atLeast"/>
        </w:trPr>
        <w:tc>
          <w:tcPr>
            <w:tcW w:w="450" w:type="dxa"/>
            <w:vMerge w:val="continue"/>
            <w:tcMar>
              <w:top w:w="15" w:type="dxa"/>
              <w:left w:w="15" w:type="dxa"/>
              <w:right w:w="15" w:type="dxa"/>
            </w:tcMar>
            <w:vAlign w:val="center"/>
          </w:tcPr>
          <w:p w14:paraId="71464B7C">
            <w:pPr>
              <w:keepNext w:val="0"/>
              <w:keepLines w:val="0"/>
              <w:pageBreakBefore w:val="0"/>
              <w:widowControl/>
              <w:kinsoku/>
              <w:wordWrap/>
              <w:overflowPunct/>
              <w:topLinePunct w:val="0"/>
              <w:bidi w:val="0"/>
              <w:snapToGrid/>
              <w:spacing w:line="280" w:lineRule="exact"/>
              <w:jc w:val="center"/>
              <w:textAlignment w:val="center"/>
              <w:rPr>
                <w:rFonts w:hint="eastAsia" w:ascii="Times New Roman" w:hAnsi="Times New Roman" w:eastAsia="仿宋" w:cs="Times New Roman"/>
                <w:color w:val="auto"/>
                <w:kern w:val="0"/>
                <w:sz w:val="20"/>
                <w:szCs w:val="20"/>
                <w:highlight w:val="none"/>
                <w:lang w:val="en-US" w:eastAsia="zh-CN"/>
              </w:rPr>
            </w:pPr>
          </w:p>
        </w:tc>
        <w:tc>
          <w:tcPr>
            <w:tcW w:w="2491" w:type="dxa"/>
            <w:vMerge w:val="continue"/>
            <w:tcMar>
              <w:top w:w="15" w:type="dxa"/>
              <w:left w:w="15" w:type="dxa"/>
              <w:right w:w="15" w:type="dxa"/>
            </w:tcMar>
            <w:vAlign w:val="center"/>
          </w:tcPr>
          <w:p w14:paraId="78503FA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570" w:type="dxa"/>
            <w:vMerge w:val="continue"/>
            <w:tcMar>
              <w:top w:w="15" w:type="dxa"/>
              <w:left w:w="15" w:type="dxa"/>
              <w:right w:w="15" w:type="dxa"/>
            </w:tcMar>
            <w:vAlign w:val="center"/>
          </w:tcPr>
          <w:p w14:paraId="36EB8037">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433" w:type="dxa"/>
            <w:vMerge w:val="continue"/>
            <w:tcMar>
              <w:top w:w="15" w:type="dxa"/>
              <w:left w:w="15" w:type="dxa"/>
              <w:right w:w="15" w:type="dxa"/>
            </w:tcMar>
            <w:vAlign w:val="center"/>
          </w:tcPr>
          <w:p w14:paraId="37402EEB">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2306" w:type="dxa"/>
            <w:vMerge w:val="continue"/>
            <w:tcMar>
              <w:top w:w="15" w:type="dxa"/>
              <w:left w:w="15" w:type="dxa"/>
              <w:right w:w="15" w:type="dxa"/>
            </w:tcMar>
            <w:vAlign w:val="center"/>
          </w:tcPr>
          <w:p w14:paraId="46514CC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C8200D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《四川省应急管理厅关于进一步明确安全生产政务服务事项分类分级审查的通知》（川应急规〔2024〕3号）</w:t>
            </w:r>
          </w:p>
        </w:tc>
        <w:tc>
          <w:tcPr>
            <w:tcW w:w="1481" w:type="dxa"/>
            <w:vMerge w:val="continue"/>
            <w:tcMar>
              <w:top w:w="15" w:type="dxa"/>
              <w:left w:w="15" w:type="dxa"/>
              <w:right w:w="15" w:type="dxa"/>
            </w:tcMar>
            <w:vAlign w:val="center"/>
          </w:tcPr>
          <w:p w14:paraId="44E5B455">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77A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295" w:hRule="atLeast"/>
        </w:trPr>
        <w:tc>
          <w:tcPr>
            <w:tcW w:w="450" w:type="dxa"/>
            <w:vMerge w:val="restart"/>
            <w:tcMar>
              <w:top w:w="15" w:type="dxa"/>
              <w:left w:w="15" w:type="dxa"/>
              <w:right w:w="15" w:type="dxa"/>
            </w:tcMar>
            <w:vAlign w:val="center"/>
          </w:tcPr>
          <w:p w14:paraId="6CB8065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159</w:t>
            </w:r>
          </w:p>
        </w:tc>
        <w:tc>
          <w:tcPr>
            <w:tcW w:w="2491" w:type="dxa"/>
            <w:vMerge w:val="restart"/>
            <w:tcMar>
              <w:top w:w="15" w:type="dxa"/>
              <w:left w:w="15" w:type="dxa"/>
              <w:right w:w="15" w:type="dxa"/>
            </w:tcMar>
            <w:vAlign w:val="center"/>
          </w:tcPr>
          <w:p w14:paraId="03B5C43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危险化学品经营许可（省清单第370项）</w:t>
            </w:r>
          </w:p>
        </w:tc>
        <w:tc>
          <w:tcPr>
            <w:tcW w:w="1570" w:type="dxa"/>
            <w:vMerge w:val="restart"/>
            <w:tcMar>
              <w:top w:w="15" w:type="dxa"/>
              <w:left w:w="15" w:type="dxa"/>
              <w:right w:w="15" w:type="dxa"/>
            </w:tcMar>
            <w:vAlign w:val="center"/>
          </w:tcPr>
          <w:p w14:paraId="01C946A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区应急局</w:t>
            </w:r>
          </w:p>
        </w:tc>
        <w:tc>
          <w:tcPr>
            <w:tcW w:w="1433" w:type="dxa"/>
            <w:vMerge w:val="restart"/>
            <w:tcMar>
              <w:top w:w="15" w:type="dxa"/>
              <w:left w:w="15" w:type="dxa"/>
              <w:right w:w="15" w:type="dxa"/>
            </w:tcMar>
            <w:vAlign w:val="center"/>
          </w:tcPr>
          <w:p w14:paraId="39C11C1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区应急局</w:t>
            </w:r>
          </w:p>
        </w:tc>
        <w:tc>
          <w:tcPr>
            <w:tcW w:w="2306" w:type="dxa"/>
            <w:vMerge w:val="restart"/>
            <w:tcMar>
              <w:top w:w="15" w:type="dxa"/>
              <w:left w:w="15" w:type="dxa"/>
              <w:right w:w="15" w:type="dxa"/>
            </w:tcMar>
            <w:vAlign w:val="center"/>
          </w:tcPr>
          <w:p w14:paraId="76ABBA9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《危险化学品安全管理条例》</w:t>
            </w:r>
          </w:p>
        </w:tc>
        <w:tc>
          <w:tcPr>
            <w:tcW w:w="4886" w:type="dxa"/>
            <w:tcMar>
              <w:top w:w="15" w:type="dxa"/>
              <w:left w:w="15" w:type="dxa"/>
              <w:right w:w="15" w:type="dxa"/>
            </w:tcMar>
            <w:vAlign w:val="center"/>
          </w:tcPr>
          <w:p w14:paraId="0EE10B3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《危险化学品安全管理条例》</w:t>
            </w:r>
          </w:p>
        </w:tc>
        <w:tc>
          <w:tcPr>
            <w:tcW w:w="1481" w:type="dxa"/>
            <w:vMerge w:val="restart"/>
            <w:tcMar>
              <w:top w:w="15" w:type="dxa"/>
              <w:left w:w="15" w:type="dxa"/>
              <w:right w:w="15" w:type="dxa"/>
            </w:tcMar>
            <w:vAlign w:val="center"/>
          </w:tcPr>
          <w:p w14:paraId="6B91E99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C32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261" w:hRule="atLeast"/>
        </w:trPr>
        <w:tc>
          <w:tcPr>
            <w:tcW w:w="450" w:type="dxa"/>
            <w:vMerge w:val="continue"/>
            <w:tcMar>
              <w:top w:w="15" w:type="dxa"/>
              <w:left w:w="15" w:type="dxa"/>
              <w:right w:w="15" w:type="dxa"/>
            </w:tcMar>
            <w:vAlign w:val="center"/>
          </w:tcPr>
          <w:p w14:paraId="102C76A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4F43F3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612958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C5EEB4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4311BF9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5856B34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《危险化学品经营许可证管理办法》</w:t>
            </w:r>
          </w:p>
        </w:tc>
        <w:tc>
          <w:tcPr>
            <w:tcW w:w="1481" w:type="dxa"/>
            <w:vMerge w:val="continue"/>
            <w:tcMar>
              <w:top w:w="15" w:type="dxa"/>
              <w:left w:w="15" w:type="dxa"/>
              <w:right w:w="15" w:type="dxa"/>
            </w:tcMar>
            <w:vAlign w:val="center"/>
          </w:tcPr>
          <w:p w14:paraId="1D6964C1">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B7D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80" w:hRule="atLeast"/>
        </w:trPr>
        <w:tc>
          <w:tcPr>
            <w:tcW w:w="450" w:type="dxa"/>
            <w:vMerge w:val="restart"/>
            <w:tcMar>
              <w:top w:w="15" w:type="dxa"/>
              <w:left w:w="15" w:type="dxa"/>
              <w:right w:w="15" w:type="dxa"/>
            </w:tcMar>
            <w:vAlign w:val="center"/>
          </w:tcPr>
          <w:p w14:paraId="32E2B69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160</w:t>
            </w:r>
          </w:p>
        </w:tc>
        <w:tc>
          <w:tcPr>
            <w:tcW w:w="2491" w:type="dxa"/>
            <w:vMerge w:val="restart"/>
            <w:tcMar>
              <w:top w:w="15" w:type="dxa"/>
              <w:left w:w="15" w:type="dxa"/>
              <w:right w:w="15" w:type="dxa"/>
            </w:tcMar>
            <w:vAlign w:val="center"/>
          </w:tcPr>
          <w:p w14:paraId="61F503C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生产、储存烟花爆竹建设项目安全设施设计审查（省清单第371项）</w:t>
            </w:r>
          </w:p>
        </w:tc>
        <w:tc>
          <w:tcPr>
            <w:tcW w:w="1570" w:type="dxa"/>
            <w:vMerge w:val="restart"/>
            <w:tcMar>
              <w:top w:w="15" w:type="dxa"/>
              <w:left w:w="15" w:type="dxa"/>
              <w:right w:w="15" w:type="dxa"/>
            </w:tcMar>
            <w:vAlign w:val="center"/>
          </w:tcPr>
          <w:p w14:paraId="454BFE3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区应急局</w:t>
            </w:r>
          </w:p>
        </w:tc>
        <w:tc>
          <w:tcPr>
            <w:tcW w:w="1433" w:type="dxa"/>
            <w:vMerge w:val="restart"/>
            <w:tcMar>
              <w:top w:w="15" w:type="dxa"/>
              <w:left w:w="15" w:type="dxa"/>
              <w:right w:w="15" w:type="dxa"/>
            </w:tcMar>
            <w:vAlign w:val="center"/>
          </w:tcPr>
          <w:p w14:paraId="265B553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区应急局</w:t>
            </w:r>
          </w:p>
        </w:tc>
        <w:tc>
          <w:tcPr>
            <w:tcW w:w="2306" w:type="dxa"/>
            <w:vMerge w:val="restart"/>
            <w:tcMar>
              <w:top w:w="15" w:type="dxa"/>
              <w:left w:w="15" w:type="dxa"/>
              <w:right w:w="15" w:type="dxa"/>
            </w:tcMar>
            <w:vAlign w:val="center"/>
          </w:tcPr>
          <w:p w14:paraId="7748C53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《中华人民共和国安全生产法》</w:t>
            </w:r>
          </w:p>
        </w:tc>
        <w:tc>
          <w:tcPr>
            <w:tcW w:w="4886" w:type="dxa"/>
            <w:tcMar>
              <w:top w:w="15" w:type="dxa"/>
              <w:left w:w="15" w:type="dxa"/>
              <w:right w:w="15" w:type="dxa"/>
            </w:tcMar>
            <w:vAlign w:val="center"/>
          </w:tcPr>
          <w:p w14:paraId="05878EC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《烟花爆竹生产企业安全生产许可证实施办法》</w:t>
            </w:r>
          </w:p>
        </w:tc>
        <w:tc>
          <w:tcPr>
            <w:tcW w:w="1481" w:type="dxa"/>
            <w:vMerge w:val="restart"/>
            <w:tcMar>
              <w:top w:w="15" w:type="dxa"/>
              <w:left w:w="15" w:type="dxa"/>
              <w:right w:w="15" w:type="dxa"/>
            </w:tcMar>
            <w:vAlign w:val="center"/>
          </w:tcPr>
          <w:p w14:paraId="210B7D4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B7F6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25" w:hRule="atLeast"/>
        </w:trPr>
        <w:tc>
          <w:tcPr>
            <w:tcW w:w="450" w:type="dxa"/>
            <w:vMerge w:val="continue"/>
            <w:tcMar>
              <w:top w:w="15" w:type="dxa"/>
              <w:left w:w="15" w:type="dxa"/>
              <w:right w:w="15" w:type="dxa"/>
            </w:tcMar>
            <w:vAlign w:val="center"/>
          </w:tcPr>
          <w:p w14:paraId="698386B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1B2F08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A5A736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E9D2DE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569E31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58EFC9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《建设项目安全设施“三同时”监督管理办法》</w:t>
            </w:r>
          </w:p>
        </w:tc>
        <w:tc>
          <w:tcPr>
            <w:tcW w:w="1481" w:type="dxa"/>
            <w:vMerge w:val="continue"/>
            <w:tcMar>
              <w:top w:w="15" w:type="dxa"/>
              <w:left w:w="15" w:type="dxa"/>
              <w:right w:w="15" w:type="dxa"/>
            </w:tcMar>
            <w:vAlign w:val="center"/>
          </w:tcPr>
          <w:p w14:paraId="6981C71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kern w:val="0"/>
                <w:sz w:val="20"/>
                <w:szCs w:val="20"/>
                <w:highlight w:val="none"/>
                <w14:textFill>
                  <w14:solidFill>
                    <w14:schemeClr w14:val="tx1"/>
                  </w14:solidFill>
                </w14:textFill>
              </w:rPr>
            </w:pPr>
          </w:p>
        </w:tc>
      </w:tr>
      <w:tr w14:paraId="1DA06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823" w:hRule="atLeast"/>
        </w:trPr>
        <w:tc>
          <w:tcPr>
            <w:tcW w:w="450" w:type="dxa"/>
            <w:vMerge w:val="continue"/>
            <w:tcMar>
              <w:top w:w="15" w:type="dxa"/>
              <w:left w:w="15" w:type="dxa"/>
              <w:right w:w="15" w:type="dxa"/>
            </w:tcMar>
            <w:vAlign w:val="center"/>
          </w:tcPr>
          <w:p w14:paraId="608569D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922299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9B4FD7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F2734B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2B6E86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701BA72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《四川省应急管理厅关于进一步明确安全生产政务服务事项分类分级审查的通知》（川应急规〔2024〕3号）</w:t>
            </w:r>
          </w:p>
        </w:tc>
        <w:tc>
          <w:tcPr>
            <w:tcW w:w="1481" w:type="dxa"/>
            <w:vMerge w:val="continue"/>
            <w:tcMar>
              <w:top w:w="15" w:type="dxa"/>
              <w:left w:w="15" w:type="dxa"/>
              <w:right w:w="15" w:type="dxa"/>
            </w:tcMar>
            <w:vAlign w:val="center"/>
          </w:tcPr>
          <w:p w14:paraId="570BE47C">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A0B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tcMar>
              <w:top w:w="15" w:type="dxa"/>
              <w:left w:w="15" w:type="dxa"/>
              <w:right w:w="15" w:type="dxa"/>
            </w:tcMar>
            <w:vAlign w:val="center"/>
          </w:tcPr>
          <w:p w14:paraId="4093959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161</w:t>
            </w:r>
          </w:p>
        </w:tc>
        <w:tc>
          <w:tcPr>
            <w:tcW w:w="2491" w:type="dxa"/>
            <w:tcMar>
              <w:top w:w="15" w:type="dxa"/>
              <w:left w:w="15" w:type="dxa"/>
              <w:right w:w="15" w:type="dxa"/>
            </w:tcMar>
            <w:vAlign w:val="center"/>
          </w:tcPr>
          <w:p w14:paraId="445EF4A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烟花爆竹经营许可（省清单第373项）</w:t>
            </w:r>
          </w:p>
        </w:tc>
        <w:tc>
          <w:tcPr>
            <w:tcW w:w="1570" w:type="dxa"/>
            <w:tcMar>
              <w:top w:w="15" w:type="dxa"/>
              <w:left w:w="15" w:type="dxa"/>
              <w:right w:w="15" w:type="dxa"/>
            </w:tcMar>
            <w:vAlign w:val="center"/>
          </w:tcPr>
          <w:p w14:paraId="16AC4A7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区应急局</w:t>
            </w:r>
          </w:p>
        </w:tc>
        <w:tc>
          <w:tcPr>
            <w:tcW w:w="1433" w:type="dxa"/>
            <w:tcMar>
              <w:top w:w="15" w:type="dxa"/>
              <w:left w:w="15" w:type="dxa"/>
              <w:right w:w="15" w:type="dxa"/>
            </w:tcMar>
            <w:vAlign w:val="center"/>
          </w:tcPr>
          <w:p w14:paraId="3022CA2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tcMar>
              <w:top w:w="15" w:type="dxa"/>
              <w:left w:w="15" w:type="dxa"/>
              <w:right w:w="15" w:type="dxa"/>
            </w:tcMar>
            <w:vAlign w:val="center"/>
          </w:tcPr>
          <w:p w14:paraId="0DB4A90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《烟花爆竹安全管理条例》</w:t>
            </w:r>
          </w:p>
        </w:tc>
        <w:tc>
          <w:tcPr>
            <w:tcW w:w="4886" w:type="dxa"/>
            <w:tcMar>
              <w:top w:w="15" w:type="dxa"/>
              <w:left w:w="15" w:type="dxa"/>
              <w:right w:w="15" w:type="dxa"/>
            </w:tcMar>
            <w:vAlign w:val="center"/>
          </w:tcPr>
          <w:p w14:paraId="4C7AFC4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《烟花爆竹经营许可实施办法》</w:t>
            </w:r>
          </w:p>
        </w:tc>
        <w:tc>
          <w:tcPr>
            <w:tcW w:w="1481" w:type="dxa"/>
            <w:tcMar>
              <w:top w:w="15" w:type="dxa"/>
              <w:left w:w="15" w:type="dxa"/>
              <w:right w:w="15" w:type="dxa"/>
            </w:tcMar>
            <w:vAlign w:val="center"/>
          </w:tcPr>
          <w:p w14:paraId="3E1E632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D17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01" w:hRule="atLeast"/>
        </w:trPr>
        <w:tc>
          <w:tcPr>
            <w:tcW w:w="450" w:type="dxa"/>
            <w:vMerge w:val="restart"/>
            <w:tcMar>
              <w:top w:w="15" w:type="dxa"/>
              <w:left w:w="15" w:type="dxa"/>
              <w:right w:w="15" w:type="dxa"/>
            </w:tcMar>
            <w:vAlign w:val="center"/>
          </w:tcPr>
          <w:p w14:paraId="53ABC88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162</w:t>
            </w:r>
          </w:p>
        </w:tc>
        <w:tc>
          <w:tcPr>
            <w:tcW w:w="2491" w:type="dxa"/>
            <w:vMerge w:val="restart"/>
            <w:tcMar>
              <w:top w:w="15" w:type="dxa"/>
              <w:left w:w="15" w:type="dxa"/>
              <w:right w:w="15" w:type="dxa"/>
            </w:tcMar>
            <w:vAlign w:val="center"/>
          </w:tcPr>
          <w:p w14:paraId="1C0B4C6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公众聚集场所投入使用、营业前消防安全检查（省清单第377项）</w:t>
            </w:r>
          </w:p>
        </w:tc>
        <w:tc>
          <w:tcPr>
            <w:tcW w:w="1570" w:type="dxa"/>
            <w:vMerge w:val="restart"/>
            <w:tcMar>
              <w:top w:w="15" w:type="dxa"/>
              <w:left w:w="15" w:type="dxa"/>
              <w:right w:w="15" w:type="dxa"/>
            </w:tcMar>
            <w:vAlign w:val="center"/>
          </w:tcPr>
          <w:p w14:paraId="552CCEF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区消防救援大队</w:t>
            </w:r>
          </w:p>
        </w:tc>
        <w:tc>
          <w:tcPr>
            <w:tcW w:w="1433" w:type="dxa"/>
            <w:vMerge w:val="restart"/>
            <w:tcMar>
              <w:top w:w="15" w:type="dxa"/>
              <w:left w:w="15" w:type="dxa"/>
              <w:right w:w="15" w:type="dxa"/>
            </w:tcMar>
            <w:vAlign w:val="center"/>
          </w:tcPr>
          <w:p w14:paraId="3BD9745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区消防救援</w:t>
            </w:r>
          </w:p>
          <w:p w14:paraId="589E3C0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大队</w:t>
            </w:r>
          </w:p>
        </w:tc>
        <w:tc>
          <w:tcPr>
            <w:tcW w:w="2306" w:type="dxa"/>
            <w:vMerge w:val="restart"/>
            <w:tcMar>
              <w:top w:w="15" w:type="dxa"/>
              <w:left w:w="15" w:type="dxa"/>
              <w:right w:w="15" w:type="dxa"/>
            </w:tcMar>
            <w:vAlign w:val="center"/>
          </w:tcPr>
          <w:p w14:paraId="36D0BD9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《中华人民共和国消防法》</w:t>
            </w:r>
          </w:p>
        </w:tc>
        <w:tc>
          <w:tcPr>
            <w:tcW w:w="4886" w:type="dxa"/>
            <w:tcMar>
              <w:top w:w="15" w:type="dxa"/>
              <w:left w:w="15" w:type="dxa"/>
              <w:right w:w="15" w:type="dxa"/>
            </w:tcMar>
            <w:vAlign w:val="center"/>
          </w:tcPr>
          <w:p w14:paraId="79E2017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《消防监督检查规定》</w:t>
            </w:r>
          </w:p>
        </w:tc>
        <w:tc>
          <w:tcPr>
            <w:tcW w:w="1481" w:type="dxa"/>
            <w:vMerge w:val="restart"/>
            <w:tcMar>
              <w:top w:w="15" w:type="dxa"/>
              <w:left w:w="15" w:type="dxa"/>
              <w:right w:w="15" w:type="dxa"/>
            </w:tcMar>
            <w:vAlign w:val="center"/>
          </w:tcPr>
          <w:p w14:paraId="188C3F85">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F0D9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922" w:hRule="atLeast"/>
        </w:trPr>
        <w:tc>
          <w:tcPr>
            <w:tcW w:w="450" w:type="dxa"/>
            <w:vMerge w:val="continue"/>
            <w:tcMar>
              <w:top w:w="15" w:type="dxa"/>
              <w:left w:w="15" w:type="dxa"/>
              <w:right w:w="15" w:type="dxa"/>
            </w:tcMar>
            <w:vAlign w:val="center"/>
          </w:tcPr>
          <w:p w14:paraId="0AC86DB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4617F5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2C1E5B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5916E10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413C5C9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7CDD619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《应急管理部关于贯彻实施新修改〈中华人民共和国消防法〉全面实行公众聚集场所投入使用营业前消防安全检查告知承诺管理的通知》（应急〔2021〕34号）</w:t>
            </w:r>
          </w:p>
        </w:tc>
        <w:tc>
          <w:tcPr>
            <w:tcW w:w="1481" w:type="dxa"/>
            <w:vMerge w:val="continue"/>
            <w:tcMar>
              <w:top w:w="15" w:type="dxa"/>
              <w:left w:w="15" w:type="dxa"/>
              <w:right w:w="15" w:type="dxa"/>
            </w:tcMar>
            <w:vAlign w:val="center"/>
          </w:tcPr>
          <w:p w14:paraId="50FF31AD">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A2E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69" w:hRule="atLeast"/>
        </w:trPr>
        <w:tc>
          <w:tcPr>
            <w:tcW w:w="450" w:type="dxa"/>
            <w:tcMar>
              <w:top w:w="15" w:type="dxa"/>
              <w:left w:w="15" w:type="dxa"/>
              <w:right w:w="15" w:type="dxa"/>
            </w:tcMar>
            <w:vAlign w:val="center"/>
          </w:tcPr>
          <w:p w14:paraId="27D0D00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163</w:t>
            </w:r>
          </w:p>
        </w:tc>
        <w:tc>
          <w:tcPr>
            <w:tcW w:w="2491" w:type="dxa"/>
            <w:tcMar>
              <w:top w:w="15" w:type="dxa"/>
              <w:left w:w="15" w:type="dxa"/>
              <w:right w:w="15" w:type="dxa"/>
            </w:tcMar>
            <w:vAlign w:val="center"/>
          </w:tcPr>
          <w:p w14:paraId="088851F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增值税防伪税控系统最高开票限额审批（省清单第398项）</w:t>
            </w:r>
          </w:p>
        </w:tc>
        <w:tc>
          <w:tcPr>
            <w:tcW w:w="1570" w:type="dxa"/>
            <w:tcMar>
              <w:top w:w="15" w:type="dxa"/>
              <w:left w:w="15" w:type="dxa"/>
              <w:right w:w="15" w:type="dxa"/>
            </w:tcMar>
            <w:vAlign w:val="center"/>
          </w:tcPr>
          <w:p w14:paraId="6B3FD9F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区税务局</w:t>
            </w:r>
          </w:p>
        </w:tc>
        <w:tc>
          <w:tcPr>
            <w:tcW w:w="1433" w:type="dxa"/>
            <w:tcMar>
              <w:top w:w="15" w:type="dxa"/>
              <w:left w:w="15" w:type="dxa"/>
              <w:right w:w="15" w:type="dxa"/>
            </w:tcMar>
            <w:vAlign w:val="center"/>
          </w:tcPr>
          <w:p w14:paraId="2491D24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区税务局</w:t>
            </w:r>
          </w:p>
        </w:tc>
        <w:tc>
          <w:tcPr>
            <w:tcW w:w="2306" w:type="dxa"/>
            <w:tcMar>
              <w:top w:w="15" w:type="dxa"/>
              <w:left w:w="15" w:type="dxa"/>
              <w:right w:w="15" w:type="dxa"/>
            </w:tcMar>
            <w:vAlign w:val="center"/>
          </w:tcPr>
          <w:p w14:paraId="12E66EF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《国务院对确需保留的行政审批项目设定行政许可的决定》</w:t>
            </w:r>
          </w:p>
        </w:tc>
        <w:tc>
          <w:tcPr>
            <w:tcW w:w="4886" w:type="dxa"/>
            <w:tcMar>
              <w:top w:w="15" w:type="dxa"/>
              <w:left w:w="15" w:type="dxa"/>
              <w:right w:w="15" w:type="dxa"/>
            </w:tcMar>
            <w:vAlign w:val="center"/>
          </w:tcPr>
          <w:p w14:paraId="10B0ADA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《国家税务总局关于全面实行税务行政许可事项清单管理的公告》（国家税务总局公告2022年第19号）</w:t>
            </w:r>
          </w:p>
        </w:tc>
        <w:tc>
          <w:tcPr>
            <w:tcW w:w="1481" w:type="dxa"/>
            <w:tcMar>
              <w:top w:w="15" w:type="dxa"/>
              <w:left w:w="15" w:type="dxa"/>
              <w:right w:w="15" w:type="dxa"/>
            </w:tcMar>
            <w:vAlign w:val="center"/>
          </w:tcPr>
          <w:p w14:paraId="07DF2A0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kern w:val="2"/>
                <w:sz w:val="20"/>
                <w:szCs w:val="20"/>
                <w:highlight w:val="none"/>
                <w:lang w:val="en-US" w:eastAsia="zh-CN" w:bidi="ar-SA"/>
                <w14:textFill>
                  <w14:solidFill>
                    <w14:schemeClr w14:val="tx1"/>
                  </w14:solidFill>
                </w14:textFill>
              </w:rPr>
            </w:pPr>
          </w:p>
        </w:tc>
      </w:tr>
      <w:tr w14:paraId="33E7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vAlign w:val="center"/>
          </w:tcPr>
          <w:p w14:paraId="20A78A3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164</w:t>
            </w:r>
          </w:p>
        </w:tc>
        <w:tc>
          <w:tcPr>
            <w:tcW w:w="2491" w:type="dxa"/>
            <w:vMerge w:val="restart"/>
            <w:vAlign w:val="center"/>
          </w:tcPr>
          <w:p w14:paraId="7B06043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食品生产许可（省清单第400项）</w:t>
            </w:r>
          </w:p>
        </w:tc>
        <w:tc>
          <w:tcPr>
            <w:tcW w:w="1570" w:type="dxa"/>
            <w:vMerge w:val="restart"/>
            <w:vAlign w:val="center"/>
          </w:tcPr>
          <w:p w14:paraId="0EE363A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区市场监管局</w:t>
            </w:r>
          </w:p>
        </w:tc>
        <w:tc>
          <w:tcPr>
            <w:tcW w:w="1433" w:type="dxa"/>
            <w:vMerge w:val="restart"/>
            <w:vAlign w:val="center"/>
          </w:tcPr>
          <w:p w14:paraId="6DC38F9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区市场监管局</w:t>
            </w:r>
          </w:p>
        </w:tc>
        <w:tc>
          <w:tcPr>
            <w:tcW w:w="2306" w:type="dxa"/>
            <w:vMerge w:val="restart"/>
            <w:vAlign w:val="center"/>
          </w:tcPr>
          <w:p w14:paraId="623D3F7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《中华人民共和国食品安全法》</w:t>
            </w:r>
          </w:p>
        </w:tc>
        <w:tc>
          <w:tcPr>
            <w:tcW w:w="4886" w:type="dxa"/>
            <w:vAlign w:val="center"/>
          </w:tcPr>
          <w:p w14:paraId="518F9C2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《国务院关于深化“证照分离”改革进一步激发市场主体发展活力的通知》（国发〔2021〕7号）</w:t>
            </w:r>
          </w:p>
        </w:tc>
        <w:tc>
          <w:tcPr>
            <w:tcW w:w="1481" w:type="dxa"/>
            <w:vMerge w:val="restart"/>
            <w:vAlign w:val="center"/>
          </w:tcPr>
          <w:p w14:paraId="1EC3BF51">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741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vAlign w:val="center"/>
          </w:tcPr>
          <w:p w14:paraId="0CE6E0F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vAlign w:val="center"/>
          </w:tcPr>
          <w:p w14:paraId="4156A37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vAlign w:val="center"/>
          </w:tcPr>
          <w:p w14:paraId="4D3FB10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vAlign w:val="center"/>
          </w:tcPr>
          <w:p w14:paraId="646E50E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vAlign w:val="center"/>
          </w:tcPr>
          <w:p w14:paraId="58AD888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vAlign w:val="center"/>
          </w:tcPr>
          <w:p w14:paraId="24D1813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《食品生产许可管理办法》</w:t>
            </w:r>
          </w:p>
        </w:tc>
        <w:tc>
          <w:tcPr>
            <w:tcW w:w="1481" w:type="dxa"/>
            <w:vMerge w:val="continue"/>
            <w:vAlign w:val="center"/>
          </w:tcPr>
          <w:p w14:paraId="6FB3E483">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DF6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vAlign w:val="center"/>
          </w:tcPr>
          <w:p w14:paraId="3DEE35B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vAlign w:val="center"/>
          </w:tcPr>
          <w:p w14:paraId="39DC643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vAlign w:val="center"/>
          </w:tcPr>
          <w:p w14:paraId="246BC1C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vAlign w:val="center"/>
          </w:tcPr>
          <w:p w14:paraId="36B2957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vAlign w:val="center"/>
          </w:tcPr>
          <w:p w14:paraId="144EDE8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vAlign w:val="center"/>
          </w:tcPr>
          <w:p w14:paraId="356883C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《食品生产许可审查通则（2022版）》</w:t>
            </w:r>
          </w:p>
        </w:tc>
        <w:tc>
          <w:tcPr>
            <w:tcW w:w="1481" w:type="dxa"/>
            <w:vMerge w:val="continue"/>
            <w:vAlign w:val="center"/>
          </w:tcPr>
          <w:p w14:paraId="0E7926B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124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vAlign w:val="center"/>
          </w:tcPr>
          <w:p w14:paraId="5179877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vAlign w:val="center"/>
          </w:tcPr>
          <w:p w14:paraId="67C8104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vAlign w:val="center"/>
          </w:tcPr>
          <w:p w14:paraId="15312F7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vAlign w:val="center"/>
          </w:tcPr>
          <w:p w14:paraId="4A3BF39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vAlign w:val="center"/>
          </w:tcPr>
          <w:p w14:paraId="19D4A29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vAlign w:val="center"/>
          </w:tcPr>
          <w:p w14:paraId="0279466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《婴幼儿配方乳粉生产许可审查细则（2022年版）》</w:t>
            </w:r>
          </w:p>
        </w:tc>
        <w:tc>
          <w:tcPr>
            <w:tcW w:w="1481" w:type="dxa"/>
            <w:vMerge w:val="continue"/>
            <w:vAlign w:val="center"/>
          </w:tcPr>
          <w:p w14:paraId="355D53E1">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1F9B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vAlign w:val="center"/>
          </w:tcPr>
          <w:p w14:paraId="55990E7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vAlign w:val="center"/>
          </w:tcPr>
          <w:p w14:paraId="1492A49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vAlign w:val="center"/>
          </w:tcPr>
          <w:p w14:paraId="312F765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vAlign w:val="center"/>
          </w:tcPr>
          <w:p w14:paraId="3D77DB9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vAlign w:val="center"/>
          </w:tcPr>
          <w:p w14:paraId="2F7ADD9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vAlign w:val="center"/>
          </w:tcPr>
          <w:p w14:paraId="4D950D6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《国家食品药品监督管理总局关于印发保健食品生产许可审查细则的通知》（食药监食监三〔2016〕151号）</w:t>
            </w:r>
          </w:p>
        </w:tc>
        <w:tc>
          <w:tcPr>
            <w:tcW w:w="1481" w:type="dxa"/>
            <w:vMerge w:val="continue"/>
            <w:vAlign w:val="center"/>
          </w:tcPr>
          <w:p w14:paraId="44584AA1">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F9A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50" w:hRule="atLeast"/>
        </w:trPr>
        <w:tc>
          <w:tcPr>
            <w:tcW w:w="450"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911146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165</w:t>
            </w:r>
          </w:p>
        </w:tc>
        <w:tc>
          <w:tcPr>
            <w:tcW w:w="2491"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2783CC3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食品经营许可（仅销售预包装食品除外）（省清单第402项）</w:t>
            </w:r>
          </w:p>
        </w:tc>
        <w:tc>
          <w:tcPr>
            <w:tcW w:w="1570"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24B6398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区市场监管局</w:t>
            </w:r>
          </w:p>
        </w:tc>
        <w:tc>
          <w:tcPr>
            <w:tcW w:w="1433"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50499E0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6C580DE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《中华人民共和国食品安全法》</w:t>
            </w:r>
          </w:p>
        </w:tc>
        <w:tc>
          <w:tcPr>
            <w:tcW w:w="48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E91446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《中华人民共和国食品安全法》</w:t>
            </w:r>
          </w:p>
        </w:tc>
        <w:tc>
          <w:tcPr>
            <w:tcW w:w="1481" w:type="dxa"/>
            <w:vMerge w:val="restart"/>
            <w:tcBorders>
              <w:left w:val="single" w:color="auto" w:sz="4" w:space="0"/>
            </w:tcBorders>
            <w:tcMar>
              <w:top w:w="15" w:type="dxa"/>
              <w:left w:w="15" w:type="dxa"/>
              <w:right w:w="15" w:type="dxa"/>
            </w:tcMar>
            <w:vAlign w:val="center"/>
          </w:tcPr>
          <w:p w14:paraId="6AF7A9C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themeColor="text1"/>
                <w:kern w:val="0"/>
                <w:sz w:val="20"/>
                <w:szCs w:val="20"/>
                <w:highlight w:val="none"/>
                <w14:textFill>
                  <w14:solidFill>
                    <w14:schemeClr w14:val="tx1"/>
                  </w14:solidFill>
                </w14:textFill>
              </w:rPr>
            </w:pPr>
          </w:p>
        </w:tc>
      </w:tr>
      <w:tr w14:paraId="4E2E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Borders>
              <w:left w:val="single" w:color="auto" w:sz="4" w:space="0"/>
              <w:right w:val="single" w:color="auto" w:sz="4" w:space="0"/>
            </w:tcBorders>
            <w:tcMar>
              <w:top w:w="15" w:type="dxa"/>
              <w:left w:w="15" w:type="dxa"/>
              <w:right w:w="15" w:type="dxa"/>
            </w:tcMar>
            <w:vAlign w:val="center"/>
          </w:tcPr>
          <w:p w14:paraId="42A40A1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Borders>
              <w:left w:val="single" w:color="auto" w:sz="4" w:space="0"/>
              <w:right w:val="single" w:color="auto" w:sz="4" w:space="0"/>
            </w:tcBorders>
            <w:tcMar>
              <w:top w:w="15" w:type="dxa"/>
              <w:left w:w="15" w:type="dxa"/>
              <w:right w:w="15" w:type="dxa"/>
            </w:tcMar>
            <w:vAlign w:val="center"/>
          </w:tcPr>
          <w:p w14:paraId="109C578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Borders>
              <w:left w:val="single" w:color="auto" w:sz="4" w:space="0"/>
              <w:right w:val="single" w:color="auto" w:sz="4" w:space="0"/>
            </w:tcBorders>
            <w:tcMar>
              <w:top w:w="15" w:type="dxa"/>
              <w:left w:w="15" w:type="dxa"/>
              <w:right w:w="15" w:type="dxa"/>
            </w:tcMar>
            <w:vAlign w:val="center"/>
          </w:tcPr>
          <w:p w14:paraId="33D55A1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Borders>
              <w:left w:val="single" w:color="auto" w:sz="4" w:space="0"/>
              <w:right w:val="single" w:color="auto" w:sz="4" w:space="0"/>
            </w:tcBorders>
            <w:tcMar>
              <w:top w:w="15" w:type="dxa"/>
              <w:left w:w="15" w:type="dxa"/>
              <w:right w:w="15" w:type="dxa"/>
            </w:tcMar>
            <w:vAlign w:val="center"/>
          </w:tcPr>
          <w:p w14:paraId="1859FEE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Borders>
              <w:left w:val="single" w:color="auto" w:sz="4" w:space="0"/>
              <w:right w:val="single" w:color="auto" w:sz="4" w:space="0"/>
            </w:tcBorders>
            <w:tcMar>
              <w:top w:w="15" w:type="dxa"/>
              <w:left w:w="15" w:type="dxa"/>
              <w:right w:w="15" w:type="dxa"/>
            </w:tcMar>
            <w:vAlign w:val="center"/>
          </w:tcPr>
          <w:p w14:paraId="288FE59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19B67C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《食品经营许可和备案管理办法》</w:t>
            </w:r>
          </w:p>
        </w:tc>
        <w:tc>
          <w:tcPr>
            <w:tcW w:w="1481" w:type="dxa"/>
            <w:vMerge w:val="continue"/>
            <w:tcBorders>
              <w:left w:val="single" w:color="auto" w:sz="4" w:space="0"/>
            </w:tcBorders>
            <w:tcMar>
              <w:top w:w="15" w:type="dxa"/>
              <w:left w:w="15" w:type="dxa"/>
              <w:right w:w="15" w:type="dxa"/>
            </w:tcMar>
            <w:vAlign w:val="center"/>
          </w:tcPr>
          <w:p w14:paraId="34B8B00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themeColor="text1"/>
                <w:kern w:val="0"/>
                <w:sz w:val="20"/>
                <w:szCs w:val="20"/>
                <w:highlight w:val="none"/>
                <w14:textFill>
                  <w14:solidFill>
                    <w14:schemeClr w14:val="tx1"/>
                  </w14:solidFill>
                </w14:textFill>
              </w:rPr>
            </w:pPr>
          </w:p>
        </w:tc>
      </w:tr>
      <w:tr w14:paraId="4429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915" w:hRule="atLeast"/>
        </w:trPr>
        <w:tc>
          <w:tcPr>
            <w:tcW w:w="450" w:type="dxa"/>
            <w:vMerge w:val="restart"/>
            <w:tcMar>
              <w:top w:w="15" w:type="dxa"/>
              <w:left w:w="15" w:type="dxa"/>
              <w:right w:w="15" w:type="dxa"/>
            </w:tcMar>
            <w:vAlign w:val="center"/>
          </w:tcPr>
          <w:p w14:paraId="205828B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166</w:t>
            </w:r>
          </w:p>
        </w:tc>
        <w:tc>
          <w:tcPr>
            <w:tcW w:w="2491" w:type="dxa"/>
            <w:vMerge w:val="restart"/>
            <w:tcMar>
              <w:top w:w="15" w:type="dxa"/>
              <w:left w:w="15" w:type="dxa"/>
              <w:right w:w="15" w:type="dxa"/>
            </w:tcMar>
            <w:vAlign w:val="center"/>
          </w:tcPr>
          <w:p w14:paraId="22A765B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特种设备安全管理和作业人员资格认定（省清单第408项）</w:t>
            </w:r>
          </w:p>
        </w:tc>
        <w:tc>
          <w:tcPr>
            <w:tcW w:w="1570" w:type="dxa"/>
            <w:vMerge w:val="restart"/>
            <w:tcMar>
              <w:top w:w="15" w:type="dxa"/>
              <w:left w:w="15" w:type="dxa"/>
              <w:right w:w="15" w:type="dxa"/>
            </w:tcMar>
            <w:vAlign w:val="center"/>
          </w:tcPr>
          <w:p w14:paraId="1CFC905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区市场监管局</w:t>
            </w:r>
          </w:p>
        </w:tc>
        <w:tc>
          <w:tcPr>
            <w:tcW w:w="1433" w:type="dxa"/>
            <w:vMerge w:val="restart"/>
            <w:tcMar>
              <w:top w:w="15" w:type="dxa"/>
              <w:left w:w="15" w:type="dxa"/>
              <w:right w:w="15" w:type="dxa"/>
            </w:tcMar>
            <w:vAlign w:val="center"/>
          </w:tcPr>
          <w:p w14:paraId="3619366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tcMar>
              <w:top w:w="15" w:type="dxa"/>
              <w:left w:w="15" w:type="dxa"/>
              <w:right w:w="15" w:type="dxa"/>
            </w:tcMar>
            <w:vAlign w:val="center"/>
          </w:tcPr>
          <w:p w14:paraId="69B0EA9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《中华人民共和国特种设备安全法》</w:t>
            </w:r>
          </w:p>
        </w:tc>
        <w:tc>
          <w:tcPr>
            <w:tcW w:w="4886" w:type="dxa"/>
            <w:tcMar>
              <w:top w:w="15" w:type="dxa"/>
              <w:left w:w="15" w:type="dxa"/>
              <w:right w:w="15" w:type="dxa"/>
            </w:tcMar>
            <w:vAlign w:val="center"/>
          </w:tcPr>
          <w:p w14:paraId="2345F26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《特种设备作业人员监督管理办法》</w:t>
            </w:r>
          </w:p>
        </w:tc>
        <w:tc>
          <w:tcPr>
            <w:tcW w:w="1481" w:type="dxa"/>
            <w:vMerge w:val="restart"/>
            <w:tcMar>
              <w:top w:w="15" w:type="dxa"/>
              <w:left w:w="15" w:type="dxa"/>
              <w:right w:w="15" w:type="dxa"/>
            </w:tcMar>
            <w:vAlign w:val="center"/>
          </w:tcPr>
          <w:p w14:paraId="2A32CD3C">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C12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665" w:hRule="atLeast"/>
        </w:trPr>
        <w:tc>
          <w:tcPr>
            <w:tcW w:w="450" w:type="dxa"/>
            <w:vMerge w:val="continue"/>
            <w:tcMar>
              <w:top w:w="15" w:type="dxa"/>
              <w:left w:w="15" w:type="dxa"/>
              <w:right w:w="15" w:type="dxa"/>
            </w:tcMar>
            <w:vAlign w:val="center"/>
          </w:tcPr>
          <w:p w14:paraId="7E1C791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72F50C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46EC4F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D73806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restart"/>
            <w:tcMar>
              <w:top w:w="15" w:type="dxa"/>
              <w:left w:w="15" w:type="dxa"/>
              <w:right w:w="15" w:type="dxa"/>
            </w:tcMar>
            <w:vAlign w:val="center"/>
          </w:tcPr>
          <w:p w14:paraId="53A8935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《特种设备安全监察条例》</w:t>
            </w:r>
          </w:p>
        </w:tc>
        <w:tc>
          <w:tcPr>
            <w:tcW w:w="4886" w:type="dxa"/>
            <w:tcMar>
              <w:top w:w="15" w:type="dxa"/>
              <w:left w:w="15" w:type="dxa"/>
              <w:right w:w="15" w:type="dxa"/>
            </w:tcMar>
            <w:vAlign w:val="center"/>
          </w:tcPr>
          <w:p w14:paraId="30E28BE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《特种设备作业人员考核规则》（TSGZ6001-2019）</w:t>
            </w:r>
          </w:p>
        </w:tc>
        <w:tc>
          <w:tcPr>
            <w:tcW w:w="1481" w:type="dxa"/>
            <w:vMerge w:val="continue"/>
            <w:tcMar>
              <w:top w:w="15" w:type="dxa"/>
              <w:left w:w="15" w:type="dxa"/>
              <w:right w:w="15" w:type="dxa"/>
            </w:tcMar>
            <w:vAlign w:val="center"/>
          </w:tcPr>
          <w:p w14:paraId="0798C03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EC91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810" w:hRule="atLeast"/>
        </w:trPr>
        <w:tc>
          <w:tcPr>
            <w:tcW w:w="450" w:type="dxa"/>
            <w:vMerge w:val="continue"/>
            <w:tcMar>
              <w:top w:w="15" w:type="dxa"/>
              <w:left w:w="15" w:type="dxa"/>
              <w:right w:w="15" w:type="dxa"/>
            </w:tcMar>
            <w:vAlign w:val="center"/>
          </w:tcPr>
          <w:p w14:paraId="323BFB3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AE29AB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62C27A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5B4BBB6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C91A43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64B050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《市场监督总局关于特种设备行政许可有关事项的公告》（2021年第41号）</w:t>
            </w:r>
          </w:p>
        </w:tc>
        <w:tc>
          <w:tcPr>
            <w:tcW w:w="1481" w:type="dxa"/>
            <w:vMerge w:val="continue"/>
            <w:tcMar>
              <w:top w:w="15" w:type="dxa"/>
              <w:left w:w="15" w:type="dxa"/>
              <w:right w:w="15" w:type="dxa"/>
            </w:tcMar>
            <w:vAlign w:val="center"/>
          </w:tcPr>
          <w:p w14:paraId="5871AC7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C07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32" w:hRule="atLeast"/>
        </w:trPr>
        <w:tc>
          <w:tcPr>
            <w:tcW w:w="450" w:type="dxa"/>
            <w:vMerge w:val="continue"/>
            <w:tcMar>
              <w:top w:w="15" w:type="dxa"/>
              <w:left w:w="15" w:type="dxa"/>
              <w:right w:w="15" w:type="dxa"/>
            </w:tcMar>
            <w:vAlign w:val="center"/>
          </w:tcPr>
          <w:p w14:paraId="1FDDFA3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EC5017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BED792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74750D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3B34B4D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7367CD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《特种设备焊接操作人员考核细则》（TSGZ6002-2010）</w:t>
            </w:r>
          </w:p>
        </w:tc>
        <w:tc>
          <w:tcPr>
            <w:tcW w:w="1481" w:type="dxa"/>
            <w:vMerge w:val="continue"/>
            <w:tcMar>
              <w:top w:w="15" w:type="dxa"/>
              <w:left w:w="15" w:type="dxa"/>
              <w:right w:w="15" w:type="dxa"/>
            </w:tcMar>
            <w:vAlign w:val="center"/>
          </w:tcPr>
          <w:p w14:paraId="18E79E8E">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41E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1055" w:hRule="atLeast"/>
        </w:trPr>
        <w:tc>
          <w:tcPr>
            <w:tcW w:w="450" w:type="dxa"/>
            <w:vMerge w:val="continue"/>
            <w:tcMar>
              <w:top w:w="15" w:type="dxa"/>
              <w:left w:w="15" w:type="dxa"/>
              <w:right w:w="15" w:type="dxa"/>
            </w:tcMar>
            <w:vAlign w:val="center"/>
          </w:tcPr>
          <w:p w14:paraId="1E2535A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B98664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710E92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74CC32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tcMar>
              <w:top w:w="15" w:type="dxa"/>
              <w:left w:w="15" w:type="dxa"/>
              <w:right w:w="15" w:type="dxa"/>
            </w:tcMar>
            <w:vAlign w:val="center"/>
          </w:tcPr>
          <w:p w14:paraId="1DA4396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《国家职业资格目录（2021年版）》</w:t>
            </w:r>
          </w:p>
        </w:tc>
        <w:tc>
          <w:tcPr>
            <w:tcW w:w="4886" w:type="dxa"/>
            <w:tcMar>
              <w:top w:w="15" w:type="dxa"/>
              <w:left w:w="15" w:type="dxa"/>
              <w:right w:w="15" w:type="dxa"/>
            </w:tcMar>
            <w:vAlign w:val="center"/>
          </w:tcPr>
          <w:p w14:paraId="72FFE0A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《四川省市场监督管理局关于特种设备作业人员资格认定项目及发证机关的通知》（川市监规发〔2023〕7号）</w:t>
            </w:r>
          </w:p>
        </w:tc>
        <w:tc>
          <w:tcPr>
            <w:tcW w:w="1481" w:type="dxa"/>
            <w:vMerge w:val="continue"/>
            <w:tcMar>
              <w:top w:w="15" w:type="dxa"/>
              <w:left w:w="15" w:type="dxa"/>
              <w:right w:w="15" w:type="dxa"/>
            </w:tcMar>
            <w:vAlign w:val="center"/>
          </w:tcPr>
          <w:p w14:paraId="38815E26">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298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635" w:hRule="atLeast"/>
        </w:trPr>
        <w:tc>
          <w:tcPr>
            <w:tcW w:w="450" w:type="dxa"/>
            <w:vMerge w:val="restart"/>
            <w:tcMar>
              <w:top w:w="15" w:type="dxa"/>
              <w:left w:w="15" w:type="dxa"/>
              <w:right w:w="15" w:type="dxa"/>
            </w:tcMar>
            <w:vAlign w:val="center"/>
          </w:tcPr>
          <w:p w14:paraId="50F104B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167</w:t>
            </w:r>
          </w:p>
        </w:tc>
        <w:tc>
          <w:tcPr>
            <w:tcW w:w="2491" w:type="dxa"/>
            <w:vMerge w:val="restart"/>
            <w:tcMar>
              <w:top w:w="15" w:type="dxa"/>
              <w:left w:w="15" w:type="dxa"/>
              <w:right w:w="15" w:type="dxa"/>
            </w:tcMar>
            <w:vAlign w:val="center"/>
          </w:tcPr>
          <w:p w14:paraId="5801A8D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计量标准器具核准（省清单第409项）</w:t>
            </w:r>
          </w:p>
        </w:tc>
        <w:tc>
          <w:tcPr>
            <w:tcW w:w="1570" w:type="dxa"/>
            <w:vMerge w:val="restart"/>
            <w:tcMar>
              <w:top w:w="15" w:type="dxa"/>
              <w:left w:w="15" w:type="dxa"/>
              <w:right w:w="15" w:type="dxa"/>
            </w:tcMar>
            <w:vAlign w:val="center"/>
          </w:tcPr>
          <w:p w14:paraId="4AD5AEB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区市场监管局</w:t>
            </w:r>
          </w:p>
        </w:tc>
        <w:tc>
          <w:tcPr>
            <w:tcW w:w="1433" w:type="dxa"/>
            <w:vMerge w:val="restart"/>
            <w:tcMar>
              <w:top w:w="15" w:type="dxa"/>
              <w:left w:w="15" w:type="dxa"/>
              <w:right w:w="15" w:type="dxa"/>
            </w:tcMar>
            <w:vAlign w:val="center"/>
          </w:tcPr>
          <w:p w14:paraId="583A389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58DF10D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《中华人民共和国计量法》</w:t>
            </w:r>
          </w:p>
        </w:tc>
        <w:tc>
          <w:tcPr>
            <w:tcW w:w="4886" w:type="dxa"/>
            <w:tcMar>
              <w:top w:w="15" w:type="dxa"/>
              <w:left w:w="15" w:type="dxa"/>
              <w:right w:w="15" w:type="dxa"/>
            </w:tcMar>
            <w:vAlign w:val="center"/>
          </w:tcPr>
          <w:p w14:paraId="3EE59B8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《中华人民共和国计量法实施细则》</w:t>
            </w:r>
          </w:p>
        </w:tc>
        <w:tc>
          <w:tcPr>
            <w:tcW w:w="1481" w:type="dxa"/>
            <w:vMerge w:val="restart"/>
            <w:tcMar>
              <w:top w:w="15" w:type="dxa"/>
              <w:left w:w="15" w:type="dxa"/>
              <w:right w:w="15" w:type="dxa"/>
            </w:tcMar>
            <w:vAlign w:val="center"/>
          </w:tcPr>
          <w:p w14:paraId="0A0459E2">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1B12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50" w:hRule="atLeast"/>
        </w:trPr>
        <w:tc>
          <w:tcPr>
            <w:tcW w:w="450" w:type="dxa"/>
            <w:vMerge w:val="continue"/>
            <w:tcMar>
              <w:top w:w="15" w:type="dxa"/>
              <w:left w:w="15" w:type="dxa"/>
              <w:right w:w="15" w:type="dxa"/>
            </w:tcMar>
            <w:vAlign w:val="center"/>
          </w:tcPr>
          <w:p w14:paraId="295D692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C435EF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FF3979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5BD06F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C4B8C4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7DAFB5F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《计量标准考核办法》</w:t>
            </w:r>
          </w:p>
        </w:tc>
        <w:tc>
          <w:tcPr>
            <w:tcW w:w="1481" w:type="dxa"/>
            <w:vMerge w:val="continue"/>
            <w:tcMar>
              <w:top w:w="15" w:type="dxa"/>
              <w:left w:w="15" w:type="dxa"/>
              <w:right w:w="15" w:type="dxa"/>
            </w:tcMar>
            <w:vAlign w:val="center"/>
          </w:tcPr>
          <w:p w14:paraId="37EC3D9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1A1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840" w:hRule="atLeast"/>
        </w:trPr>
        <w:tc>
          <w:tcPr>
            <w:tcW w:w="450" w:type="dxa"/>
            <w:vMerge w:val="continue"/>
            <w:tcMar>
              <w:top w:w="15" w:type="dxa"/>
              <w:left w:w="15" w:type="dxa"/>
              <w:right w:w="15" w:type="dxa"/>
            </w:tcMar>
            <w:vAlign w:val="center"/>
          </w:tcPr>
          <w:p w14:paraId="220F8EB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15E57A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2A2248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273093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tcMar>
              <w:top w:w="15" w:type="dxa"/>
              <w:left w:w="15" w:type="dxa"/>
              <w:right w:w="15" w:type="dxa"/>
            </w:tcMar>
            <w:vAlign w:val="center"/>
          </w:tcPr>
          <w:p w14:paraId="74B623E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《中华人民共和国计量法实施细则》</w:t>
            </w:r>
          </w:p>
        </w:tc>
        <w:tc>
          <w:tcPr>
            <w:tcW w:w="4886" w:type="dxa"/>
            <w:tcMar>
              <w:top w:w="15" w:type="dxa"/>
              <w:left w:w="15" w:type="dxa"/>
              <w:right w:w="15" w:type="dxa"/>
            </w:tcMar>
            <w:vAlign w:val="center"/>
          </w:tcPr>
          <w:p w14:paraId="6282B7F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《计量标准考核规范》（JJF1033-2023）</w:t>
            </w:r>
          </w:p>
        </w:tc>
        <w:tc>
          <w:tcPr>
            <w:tcW w:w="1481" w:type="dxa"/>
            <w:vMerge w:val="continue"/>
            <w:tcMar>
              <w:top w:w="15" w:type="dxa"/>
              <w:left w:w="15" w:type="dxa"/>
              <w:right w:w="15" w:type="dxa"/>
            </w:tcMar>
            <w:vAlign w:val="center"/>
          </w:tcPr>
          <w:p w14:paraId="765F2FBE">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D1C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87" w:hRule="atLeast"/>
        </w:trPr>
        <w:tc>
          <w:tcPr>
            <w:tcW w:w="450" w:type="dxa"/>
            <w:vMerge w:val="restart"/>
            <w:tcMar>
              <w:top w:w="15" w:type="dxa"/>
              <w:left w:w="15" w:type="dxa"/>
              <w:right w:w="15" w:type="dxa"/>
            </w:tcMar>
            <w:vAlign w:val="center"/>
          </w:tcPr>
          <w:p w14:paraId="71782AA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168</w:t>
            </w:r>
          </w:p>
        </w:tc>
        <w:tc>
          <w:tcPr>
            <w:tcW w:w="2491" w:type="dxa"/>
            <w:vMerge w:val="restart"/>
            <w:tcMar>
              <w:top w:w="15" w:type="dxa"/>
              <w:left w:w="15" w:type="dxa"/>
              <w:right w:w="15" w:type="dxa"/>
            </w:tcMar>
            <w:vAlign w:val="center"/>
          </w:tcPr>
          <w:p w14:paraId="7137D7D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承担国家法定计量检定机构任务授权（省清单第411项）</w:t>
            </w:r>
          </w:p>
        </w:tc>
        <w:tc>
          <w:tcPr>
            <w:tcW w:w="1570" w:type="dxa"/>
            <w:vMerge w:val="restart"/>
            <w:tcMar>
              <w:top w:w="15" w:type="dxa"/>
              <w:left w:w="15" w:type="dxa"/>
              <w:right w:w="15" w:type="dxa"/>
            </w:tcMar>
            <w:vAlign w:val="center"/>
          </w:tcPr>
          <w:p w14:paraId="7733CEF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区市场监管局</w:t>
            </w:r>
          </w:p>
        </w:tc>
        <w:tc>
          <w:tcPr>
            <w:tcW w:w="1433" w:type="dxa"/>
            <w:vMerge w:val="restart"/>
            <w:tcMar>
              <w:top w:w="15" w:type="dxa"/>
              <w:left w:w="15" w:type="dxa"/>
              <w:right w:w="15" w:type="dxa"/>
            </w:tcMar>
            <w:vAlign w:val="center"/>
          </w:tcPr>
          <w:p w14:paraId="154C930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1E16762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《中华人民共和国计量法》</w:t>
            </w:r>
          </w:p>
        </w:tc>
        <w:tc>
          <w:tcPr>
            <w:tcW w:w="4886" w:type="dxa"/>
            <w:tcMar>
              <w:top w:w="15" w:type="dxa"/>
              <w:left w:w="15" w:type="dxa"/>
              <w:right w:w="15" w:type="dxa"/>
            </w:tcMar>
            <w:vAlign w:val="center"/>
          </w:tcPr>
          <w:p w14:paraId="75D45EE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《中华人民共和国计量法实施细则》</w:t>
            </w:r>
          </w:p>
        </w:tc>
        <w:tc>
          <w:tcPr>
            <w:tcW w:w="1481" w:type="dxa"/>
            <w:vMerge w:val="restart"/>
            <w:tcMar>
              <w:top w:w="15" w:type="dxa"/>
              <w:left w:w="15" w:type="dxa"/>
              <w:right w:w="15" w:type="dxa"/>
            </w:tcMar>
            <w:vAlign w:val="center"/>
          </w:tcPr>
          <w:p w14:paraId="25D2675D">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2EC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35" w:hRule="atLeast"/>
        </w:trPr>
        <w:tc>
          <w:tcPr>
            <w:tcW w:w="450" w:type="dxa"/>
            <w:vMerge w:val="continue"/>
            <w:tcMar>
              <w:top w:w="15" w:type="dxa"/>
              <w:left w:w="15" w:type="dxa"/>
              <w:right w:w="15" w:type="dxa"/>
            </w:tcMar>
            <w:vAlign w:val="center"/>
          </w:tcPr>
          <w:p w14:paraId="56B070C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709843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238F97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9611A9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2EBA99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6C603FC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《计量授权管理办法》</w:t>
            </w:r>
          </w:p>
        </w:tc>
        <w:tc>
          <w:tcPr>
            <w:tcW w:w="1481" w:type="dxa"/>
            <w:vMerge w:val="continue"/>
            <w:tcMar>
              <w:top w:w="15" w:type="dxa"/>
              <w:left w:w="15" w:type="dxa"/>
              <w:right w:w="15" w:type="dxa"/>
            </w:tcMar>
            <w:vAlign w:val="center"/>
          </w:tcPr>
          <w:p w14:paraId="77E1B5E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020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697" w:hRule="atLeast"/>
        </w:trPr>
        <w:tc>
          <w:tcPr>
            <w:tcW w:w="450" w:type="dxa"/>
            <w:vMerge w:val="continue"/>
            <w:tcMar>
              <w:top w:w="15" w:type="dxa"/>
              <w:left w:w="15" w:type="dxa"/>
              <w:right w:w="15" w:type="dxa"/>
            </w:tcMar>
            <w:vAlign w:val="center"/>
          </w:tcPr>
          <w:p w14:paraId="1DD953B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99278D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45BDFF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8275E0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D6BE46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FCA16C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《法定计量检定机构考核规范》（JJF1069-2012）</w:t>
            </w:r>
          </w:p>
        </w:tc>
        <w:tc>
          <w:tcPr>
            <w:tcW w:w="1481" w:type="dxa"/>
            <w:vMerge w:val="continue"/>
            <w:tcMar>
              <w:top w:w="15" w:type="dxa"/>
              <w:left w:w="15" w:type="dxa"/>
              <w:right w:w="15" w:type="dxa"/>
            </w:tcMar>
            <w:vAlign w:val="center"/>
          </w:tcPr>
          <w:p w14:paraId="22942A1D">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E27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287" w:hRule="atLeast"/>
        </w:trPr>
        <w:tc>
          <w:tcPr>
            <w:tcW w:w="450" w:type="dxa"/>
            <w:vMerge w:val="restart"/>
            <w:tcMar>
              <w:top w:w="15" w:type="dxa"/>
              <w:left w:w="15" w:type="dxa"/>
              <w:right w:w="15" w:type="dxa"/>
            </w:tcMar>
            <w:vAlign w:val="center"/>
          </w:tcPr>
          <w:p w14:paraId="4E95928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169</w:t>
            </w:r>
          </w:p>
        </w:tc>
        <w:tc>
          <w:tcPr>
            <w:tcW w:w="2491" w:type="dxa"/>
            <w:vMerge w:val="restart"/>
            <w:tcMar>
              <w:top w:w="15" w:type="dxa"/>
              <w:left w:w="15" w:type="dxa"/>
              <w:right w:w="15" w:type="dxa"/>
            </w:tcMar>
            <w:vAlign w:val="center"/>
          </w:tcPr>
          <w:p w14:paraId="7D266A8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企业登记注册（省清单第418项）</w:t>
            </w:r>
          </w:p>
        </w:tc>
        <w:tc>
          <w:tcPr>
            <w:tcW w:w="1570" w:type="dxa"/>
            <w:vMerge w:val="restart"/>
            <w:tcMar>
              <w:top w:w="15" w:type="dxa"/>
              <w:left w:w="15" w:type="dxa"/>
              <w:right w:w="15" w:type="dxa"/>
            </w:tcMar>
            <w:vAlign w:val="center"/>
          </w:tcPr>
          <w:p w14:paraId="29E2942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区市场监管局</w:t>
            </w:r>
          </w:p>
        </w:tc>
        <w:tc>
          <w:tcPr>
            <w:tcW w:w="1433" w:type="dxa"/>
            <w:vMerge w:val="restart"/>
            <w:tcMar>
              <w:top w:w="15" w:type="dxa"/>
              <w:left w:w="15" w:type="dxa"/>
              <w:right w:w="15" w:type="dxa"/>
            </w:tcMar>
            <w:vAlign w:val="center"/>
          </w:tcPr>
          <w:p w14:paraId="3C28DDF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047F193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《中华人民共和国公司法》</w:t>
            </w:r>
          </w:p>
          <w:p w14:paraId="141E517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576B384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《中华人民共和国市场主体登记管理条例》</w:t>
            </w:r>
          </w:p>
        </w:tc>
        <w:tc>
          <w:tcPr>
            <w:tcW w:w="1481" w:type="dxa"/>
            <w:vMerge w:val="restart"/>
            <w:tcMar>
              <w:top w:w="15" w:type="dxa"/>
              <w:left w:w="15" w:type="dxa"/>
              <w:right w:w="15" w:type="dxa"/>
            </w:tcMar>
            <w:vAlign w:val="center"/>
          </w:tcPr>
          <w:p w14:paraId="6642C12D">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pPr>
          </w:p>
        </w:tc>
      </w:tr>
      <w:tr w14:paraId="75A2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62" w:hRule="atLeast"/>
        </w:trPr>
        <w:tc>
          <w:tcPr>
            <w:tcW w:w="450" w:type="dxa"/>
            <w:vMerge w:val="continue"/>
            <w:tcMar>
              <w:top w:w="15" w:type="dxa"/>
              <w:left w:w="15" w:type="dxa"/>
              <w:right w:w="15" w:type="dxa"/>
            </w:tcMar>
            <w:vAlign w:val="center"/>
          </w:tcPr>
          <w:p w14:paraId="783AB34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D0777B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B1883A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71F99A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B2EE9C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7F6A791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《中华人民共和国外商投资法实施条例》</w:t>
            </w:r>
          </w:p>
        </w:tc>
        <w:tc>
          <w:tcPr>
            <w:tcW w:w="1481" w:type="dxa"/>
            <w:vMerge w:val="continue"/>
            <w:tcMar>
              <w:top w:w="15" w:type="dxa"/>
              <w:left w:w="15" w:type="dxa"/>
              <w:right w:w="15" w:type="dxa"/>
            </w:tcMar>
            <w:vAlign w:val="center"/>
          </w:tcPr>
          <w:p w14:paraId="702AAD5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pPr>
          </w:p>
        </w:tc>
      </w:tr>
      <w:tr w14:paraId="21EF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274" w:hRule="atLeast"/>
        </w:trPr>
        <w:tc>
          <w:tcPr>
            <w:tcW w:w="450" w:type="dxa"/>
            <w:vMerge w:val="continue"/>
            <w:tcMar>
              <w:top w:w="15" w:type="dxa"/>
              <w:left w:w="15" w:type="dxa"/>
              <w:right w:w="15" w:type="dxa"/>
            </w:tcMar>
            <w:vAlign w:val="center"/>
          </w:tcPr>
          <w:p w14:paraId="17E0883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344530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432F4C9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8E2B66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4F7F4DE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6E27595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《中华人民共和国市场主体登记管理条例实施细则》</w:t>
            </w:r>
          </w:p>
        </w:tc>
        <w:tc>
          <w:tcPr>
            <w:tcW w:w="1481" w:type="dxa"/>
            <w:vMerge w:val="continue"/>
            <w:tcMar>
              <w:top w:w="15" w:type="dxa"/>
              <w:left w:w="15" w:type="dxa"/>
              <w:right w:w="15" w:type="dxa"/>
            </w:tcMar>
            <w:vAlign w:val="center"/>
          </w:tcPr>
          <w:p w14:paraId="68C6CAB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17D3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99" w:hRule="atLeast"/>
        </w:trPr>
        <w:tc>
          <w:tcPr>
            <w:tcW w:w="450" w:type="dxa"/>
            <w:vMerge w:val="continue"/>
            <w:tcMar>
              <w:top w:w="15" w:type="dxa"/>
              <w:left w:w="15" w:type="dxa"/>
              <w:right w:w="15" w:type="dxa"/>
            </w:tcMar>
            <w:vAlign w:val="center"/>
          </w:tcPr>
          <w:p w14:paraId="472230A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76832E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53D0D2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4B56B2F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8E804A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36C5F3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《市场监督管理行政许可程序暂行规定》</w:t>
            </w:r>
          </w:p>
        </w:tc>
        <w:tc>
          <w:tcPr>
            <w:tcW w:w="1481" w:type="dxa"/>
            <w:vMerge w:val="continue"/>
            <w:tcMar>
              <w:top w:w="15" w:type="dxa"/>
              <w:left w:w="15" w:type="dxa"/>
              <w:right w:w="15" w:type="dxa"/>
            </w:tcMar>
            <w:vAlign w:val="center"/>
          </w:tcPr>
          <w:p w14:paraId="7A4F6F35">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251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55" w:hRule="atLeast"/>
        </w:trPr>
        <w:tc>
          <w:tcPr>
            <w:tcW w:w="450" w:type="dxa"/>
            <w:vMerge w:val="continue"/>
            <w:tcMar>
              <w:top w:w="15" w:type="dxa"/>
              <w:left w:w="15" w:type="dxa"/>
              <w:right w:w="15" w:type="dxa"/>
            </w:tcMar>
            <w:vAlign w:val="center"/>
          </w:tcPr>
          <w:p w14:paraId="4721E77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2032C0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4C5485F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E95018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39B8DB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218B460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《市场监管总局关于印发〈市场主体登记文书规范〉〈市场主体登记提交材料规范〉的通知》（国市监注发〔2022〕24号）</w:t>
            </w:r>
          </w:p>
        </w:tc>
        <w:tc>
          <w:tcPr>
            <w:tcW w:w="1481" w:type="dxa"/>
            <w:vMerge w:val="continue"/>
            <w:tcMar>
              <w:top w:w="15" w:type="dxa"/>
              <w:left w:w="15" w:type="dxa"/>
              <w:right w:w="15" w:type="dxa"/>
            </w:tcMar>
            <w:vAlign w:val="center"/>
          </w:tcPr>
          <w:p w14:paraId="65C8D55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AE6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829" w:hRule="atLeast"/>
        </w:trPr>
        <w:tc>
          <w:tcPr>
            <w:tcW w:w="450" w:type="dxa"/>
            <w:vMerge w:val="continue"/>
            <w:tcMar>
              <w:top w:w="15" w:type="dxa"/>
              <w:left w:w="15" w:type="dxa"/>
              <w:right w:w="15" w:type="dxa"/>
            </w:tcMar>
            <w:vAlign w:val="center"/>
          </w:tcPr>
          <w:p w14:paraId="15A7AF3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25A290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5C420C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4683A69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40935B0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570EB2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《国家工商行政管理总局关于对北京市工商行政管理局等90个被授权局外商投资企业核准登记权予以确认的通知》（工商外企字〔2003〕第137号）</w:t>
            </w:r>
          </w:p>
        </w:tc>
        <w:tc>
          <w:tcPr>
            <w:tcW w:w="1481" w:type="dxa"/>
            <w:vMerge w:val="continue"/>
            <w:tcMar>
              <w:top w:w="15" w:type="dxa"/>
              <w:left w:w="15" w:type="dxa"/>
              <w:right w:w="15" w:type="dxa"/>
            </w:tcMar>
            <w:vAlign w:val="center"/>
          </w:tcPr>
          <w:p w14:paraId="2D8043EE">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8D4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21" w:hRule="atLeast"/>
        </w:trPr>
        <w:tc>
          <w:tcPr>
            <w:tcW w:w="450" w:type="dxa"/>
            <w:vMerge w:val="continue"/>
            <w:tcMar>
              <w:top w:w="15" w:type="dxa"/>
              <w:left w:w="15" w:type="dxa"/>
              <w:right w:w="15" w:type="dxa"/>
            </w:tcMar>
            <w:vAlign w:val="center"/>
          </w:tcPr>
          <w:p w14:paraId="5B50C75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A51D41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673AF1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28732B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restart"/>
            <w:tcMar>
              <w:top w:w="15" w:type="dxa"/>
              <w:left w:w="15" w:type="dxa"/>
              <w:right w:w="15" w:type="dxa"/>
            </w:tcMar>
            <w:vAlign w:val="center"/>
          </w:tcPr>
          <w:p w14:paraId="47D8867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《中华人民共和国合伙企业法》</w:t>
            </w:r>
          </w:p>
        </w:tc>
        <w:tc>
          <w:tcPr>
            <w:tcW w:w="4886" w:type="dxa"/>
            <w:tcMar>
              <w:top w:w="15" w:type="dxa"/>
              <w:left w:w="15" w:type="dxa"/>
              <w:right w:w="15" w:type="dxa"/>
            </w:tcMar>
            <w:vAlign w:val="center"/>
          </w:tcPr>
          <w:p w14:paraId="5A81D07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《外商投资企业授权登记管理办法》</w:t>
            </w:r>
          </w:p>
        </w:tc>
        <w:tc>
          <w:tcPr>
            <w:tcW w:w="1481" w:type="dxa"/>
            <w:vMerge w:val="restart"/>
            <w:tcMar>
              <w:top w:w="15" w:type="dxa"/>
              <w:left w:w="15" w:type="dxa"/>
              <w:right w:w="15" w:type="dxa"/>
            </w:tcMar>
            <w:vAlign w:val="center"/>
          </w:tcPr>
          <w:p w14:paraId="3F48C22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CFC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44" w:hRule="atLeast"/>
        </w:trPr>
        <w:tc>
          <w:tcPr>
            <w:tcW w:w="450" w:type="dxa"/>
            <w:vMerge w:val="continue"/>
            <w:tcMar>
              <w:top w:w="15" w:type="dxa"/>
              <w:left w:w="15" w:type="dxa"/>
              <w:right w:w="15" w:type="dxa"/>
            </w:tcMar>
            <w:vAlign w:val="center"/>
          </w:tcPr>
          <w:p w14:paraId="3B9D44C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35444C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14ED52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FA6606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4751EC1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784972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《中华人民共和国市场主体登记管理条例实施细则》</w:t>
            </w:r>
          </w:p>
        </w:tc>
        <w:tc>
          <w:tcPr>
            <w:tcW w:w="1481" w:type="dxa"/>
            <w:vMerge w:val="continue"/>
            <w:tcMar>
              <w:top w:w="15" w:type="dxa"/>
              <w:left w:w="15" w:type="dxa"/>
              <w:right w:w="15" w:type="dxa"/>
            </w:tcMar>
            <w:vAlign w:val="center"/>
          </w:tcPr>
          <w:p w14:paraId="020AC33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DFCF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43" w:hRule="atLeast"/>
        </w:trPr>
        <w:tc>
          <w:tcPr>
            <w:tcW w:w="450" w:type="dxa"/>
            <w:vMerge w:val="continue"/>
            <w:tcMar>
              <w:top w:w="15" w:type="dxa"/>
              <w:left w:w="15" w:type="dxa"/>
              <w:right w:w="15" w:type="dxa"/>
            </w:tcMar>
            <w:vAlign w:val="center"/>
          </w:tcPr>
          <w:p w14:paraId="748332C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1C4AFA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4C5DCAD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B47BF6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4BA38C4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C9EF8A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《防范和查处假冒企业登记违法行为规定》</w:t>
            </w:r>
          </w:p>
        </w:tc>
        <w:tc>
          <w:tcPr>
            <w:tcW w:w="1481" w:type="dxa"/>
            <w:vMerge w:val="continue"/>
            <w:tcMar>
              <w:top w:w="15" w:type="dxa"/>
              <w:left w:w="15" w:type="dxa"/>
              <w:right w:w="15" w:type="dxa"/>
            </w:tcMar>
            <w:vAlign w:val="center"/>
          </w:tcPr>
          <w:p w14:paraId="706CFE1E">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E98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974" w:hRule="atLeast"/>
        </w:trPr>
        <w:tc>
          <w:tcPr>
            <w:tcW w:w="450" w:type="dxa"/>
            <w:vMerge w:val="continue"/>
            <w:tcMar>
              <w:top w:w="15" w:type="dxa"/>
              <w:left w:w="15" w:type="dxa"/>
              <w:right w:w="15" w:type="dxa"/>
            </w:tcMar>
            <w:vAlign w:val="center"/>
          </w:tcPr>
          <w:p w14:paraId="63C2A3B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8B1E83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10FEDD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98C3AC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tcMar>
              <w:top w:w="15" w:type="dxa"/>
              <w:left w:w="15" w:type="dxa"/>
              <w:right w:w="15" w:type="dxa"/>
            </w:tcMar>
            <w:vAlign w:val="center"/>
          </w:tcPr>
          <w:p w14:paraId="7AAC603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《中华人民共和国个人独资企业法》</w:t>
            </w:r>
          </w:p>
        </w:tc>
        <w:tc>
          <w:tcPr>
            <w:tcW w:w="4886" w:type="dxa"/>
            <w:tcMar>
              <w:top w:w="15" w:type="dxa"/>
              <w:left w:w="15" w:type="dxa"/>
              <w:right w:w="15" w:type="dxa"/>
            </w:tcMar>
            <w:vAlign w:val="center"/>
          </w:tcPr>
          <w:p w14:paraId="7D9BD94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《国家工商行政管理总局关于授予山西省等49个工商行政管理局外商投资企业核准登记权的通知》（工商外企字注发〔2005〕第196号）</w:t>
            </w:r>
          </w:p>
        </w:tc>
        <w:tc>
          <w:tcPr>
            <w:tcW w:w="1481" w:type="dxa"/>
            <w:vMerge w:val="continue"/>
            <w:tcMar>
              <w:top w:w="15" w:type="dxa"/>
              <w:left w:w="15" w:type="dxa"/>
              <w:right w:w="15" w:type="dxa"/>
            </w:tcMar>
            <w:vAlign w:val="center"/>
          </w:tcPr>
          <w:p w14:paraId="399F751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4B14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73" w:hRule="atLeast"/>
        </w:trPr>
        <w:tc>
          <w:tcPr>
            <w:tcW w:w="450" w:type="dxa"/>
            <w:vMerge w:val="continue"/>
            <w:tcMar>
              <w:top w:w="15" w:type="dxa"/>
              <w:left w:w="15" w:type="dxa"/>
              <w:right w:w="15" w:type="dxa"/>
            </w:tcMar>
            <w:vAlign w:val="center"/>
          </w:tcPr>
          <w:p w14:paraId="4D9198D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7C9DB9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C8053A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E2111D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tcMar>
              <w:top w:w="15" w:type="dxa"/>
              <w:left w:w="15" w:type="dxa"/>
              <w:right w:w="15" w:type="dxa"/>
            </w:tcMar>
            <w:vAlign w:val="center"/>
          </w:tcPr>
          <w:p w14:paraId="7EFF255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《中华人民共和国市场主体登记管理条例》</w:t>
            </w:r>
          </w:p>
        </w:tc>
        <w:tc>
          <w:tcPr>
            <w:tcW w:w="4886" w:type="dxa"/>
            <w:tcMar>
              <w:top w:w="15" w:type="dxa"/>
              <w:left w:w="15" w:type="dxa"/>
              <w:right w:w="15" w:type="dxa"/>
            </w:tcMar>
            <w:vAlign w:val="center"/>
          </w:tcPr>
          <w:p w14:paraId="3D53221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《四川省市场监督管理局关于下放市场主体登记注册管辖权的通知》（川市监发〔2021〕16号）</w:t>
            </w:r>
          </w:p>
        </w:tc>
        <w:tc>
          <w:tcPr>
            <w:tcW w:w="1481" w:type="dxa"/>
            <w:vMerge w:val="continue"/>
            <w:tcMar>
              <w:top w:w="15" w:type="dxa"/>
              <w:left w:w="15" w:type="dxa"/>
              <w:right w:w="15" w:type="dxa"/>
            </w:tcMar>
            <w:vAlign w:val="center"/>
          </w:tcPr>
          <w:p w14:paraId="3DAD317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FD9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17" w:hRule="atLeast"/>
        </w:trPr>
        <w:tc>
          <w:tcPr>
            <w:tcW w:w="450" w:type="dxa"/>
            <w:vMerge w:val="restart"/>
            <w:tcMar>
              <w:top w:w="15" w:type="dxa"/>
              <w:left w:w="15" w:type="dxa"/>
              <w:right w:w="15" w:type="dxa"/>
            </w:tcMar>
            <w:vAlign w:val="center"/>
          </w:tcPr>
          <w:p w14:paraId="4F0DE2C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170</w:t>
            </w:r>
          </w:p>
        </w:tc>
        <w:tc>
          <w:tcPr>
            <w:tcW w:w="2491" w:type="dxa"/>
            <w:vMerge w:val="restart"/>
            <w:tcMar>
              <w:top w:w="15" w:type="dxa"/>
              <w:left w:w="15" w:type="dxa"/>
              <w:right w:w="15" w:type="dxa"/>
            </w:tcMar>
            <w:vAlign w:val="center"/>
          </w:tcPr>
          <w:p w14:paraId="1D834D7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个体工商户登记注册（省清单第419项）</w:t>
            </w:r>
          </w:p>
        </w:tc>
        <w:tc>
          <w:tcPr>
            <w:tcW w:w="1570" w:type="dxa"/>
            <w:vMerge w:val="restart"/>
            <w:tcMar>
              <w:top w:w="15" w:type="dxa"/>
              <w:left w:w="15" w:type="dxa"/>
              <w:right w:w="15" w:type="dxa"/>
            </w:tcMar>
            <w:vAlign w:val="center"/>
          </w:tcPr>
          <w:p w14:paraId="6C27B09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区市场监管局</w:t>
            </w:r>
          </w:p>
        </w:tc>
        <w:tc>
          <w:tcPr>
            <w:tcW w:w="1433" w:type="dxa"/>
            <w:vMerge w:val="restart"/>
            <w:tcMar>
              <w:top w:w="15" w:type="dxa"/>
              <w:left w:w="15" w:type="dxa"/>
              <w:right w:w="15" w:type="dxa"/>
            </w:tcMar>
            <w:vAlign w:val="center"/>
          </w:tcPr>
          <w:p w14:paraId="2B68490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tcMar>
              <w:top w:w="15" w:type="dxa"/>
              <w:left w:w="15" w:type="dxa"/>
              <w:right w:w="15" w:type="dxa"/>
            </w:tcMar>
            <w:vAlign w:val="center"/>
          </w:tcPr>
          <w:p w14:paraId="64B1DB1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《中华人民共和国市场主体登记管理条例》</w:t>
            </w:r>
          </w:p>
        </w:tc>
        <w:tc>
          <w:tcPr>
            <w:tcW w:w="4886" w:type="dxa"/>
            <w:tcMar>
              <w:top w:w="15" w:type="dxa"/>
              <w:left w:w="15" w:type="dxa"/>
              <w:right w:w="15" w:type="dxa"/>
            </w:tcMar>
            <w:vAlign w:val="center"/>
          </w:tcPr>
          <w:p w14:paraId="76CA7E3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《中华人民共和国市场主体登记管理条例》</w:t>
            </w:r>
          </w:p>
        </w:tc>
        <w:tc>
          <w:tcPr>
            <w:tcW w:w="1481" w:type="dxa"/>
            <w:vMerge w:val="restart"/>
            <w:tcMar>
              <w:top w:w="15" w:type="dxa"/>
              <w:left w:w="15" w:type="dxa"/>
              <w:right w:w="15" w:type="dxa"/>
            </w:tcMar>
            <w:vAlign w:val="center"/>
          </w:tcPr>
          <w:p w14:paraId="226B39DE">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4CB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83" w:hRule="atLeast"/>
        </w:trPr>
        <w:tc>
          <w:tcPr>
            <w:tcW w:w="450" w:type="dxa"/>
            <w:vMerge w:val="continue"/>
            <w:tcMar>
              <w:top w:w="15" w:type="dxa"/>
              <w:left w:w="15" w:type="dxa"/>
              <w:right w:w="15" w:type="dxa"/>
            </w:tcMar>
            <w:vAlign w:val="center"/>
          </w:tcPr>
          <w:p w14:paraId="594A9E9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742C7EB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286910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D27C09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restart"/>
            <w:tcMar>
              <w:top w:w="15" w:type="dxa"/>
              <w:left w:w="15" w:type="dxa"/>
              <w:right w:w="15" w:type="dxa"/>
            </w:tcMar>
            <w:vAlign w:val="center"/>
          </w:tcPr>
          <w:p w14:paraId="3F70AC2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《促进个体工商户发展条例》</w:t>
            </w:r>
          </w:p>
        </w:tc>
        <w:tc>
          <w:tcPr>
            <w:tcW w:w="4886" w:type="dxa"/>
            <w:tcMar>
              <w:top w:w="15" w:type="dxa"/>
              <w:left w:w="15" w:type="dxa"/>
              <w:right w:w="15" w:type="dxa"/>
            </w:tcMar>
            <w:vAlign w:val="center"/>
          </w:tcPr>
          <w:p w14:paraId="58CC8B0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《中华人民共和国市场主体登记管理条例实施细则》</w:t>
            </w:r>
          </w:p>
        </w:tc>
        <w:tc>
          <w:tcPr>
            <w:tcW w:w="1481" w:type="dxa"/>
            <w:vMerge w:val="continue"/>
            <w:tcMar>
              <w:top w:w="15" w:type="dxa"/>
              <w:left w:w="15" w:type="dxa"/>
              <w:right w:w="15" w:type="dxa"/>
            </w:tcMar>
            <w:vAlign w:val="center"/>
          </w:tcPr>
          <w:p w14:paraId="1D43CD51">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781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696" w:hRule="atLeast"/>
        </w:trPr>
        <w:tc>
          <w:tcPr>
            <w:tcW w:w="450" w:type="dxa"/>
            <w:vMerge w:val="continue"/>
            <w:tcMar>
              <w:top w:w="15" w:type="dxa"/>
              <w:left w:w="15" w:type="dxa"/>
              <w:right w:w="15" w:type="dxa"/>
            </w:tcMar>
            <w:vAlign w:val="center"/>
          </w:tcPr>
          <w:p w14:paraId="5D8FCA4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8D5A22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8BA174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BFAD6F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BB9B0D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25A48A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《市场监管总局关于印发〈市场主体登记文书规范〉〈市场主体登记提交材料规范〉的通知》（国市监注发〔2022〕24号）</w:t>
            </w:r>
          </w:p>
        </w:tc>
        <w:tc>
          <w:tcPr>
            <w:tcW w:w="1481" w:type="dxa"/>
            <w:vMerge w:val="continue"/>
            <w:tcMar>
              <w:top w:w="15" w:type="dxa"/>
              <w:left w:w="15" w:type="dxa"/>
              <w:right w:w="15" w:type="dxa"/>
            </w:tcMar>
            <w:vAlign w:val="center"/>
          </w:tcPr>
          <w:p w14:paraId="45C34EA2">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kern w:val="2"/>
                <w:sz w:val="20"/>
                <w:szCs w:val="20"/>
                <w:highlight w:val="none"/>
                <w:lang w:val="en-US" w:eastAsia="zh-CN" w:bidi="ar-SA"/>
                <w14:textFill>
                  <w14:solidFill>
                    <w14:schemeClr w14:val="tx1"/>
                  </w14:solidFill>
                </w14:textFill>
              </w:rPr>
            </w:pPr>
          </w:p>
        </w:tc>
      </w:tr>
      <w:tr w14:paraId="33F8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615" w:hRule="atLeast"/>
        </w:trPr>
        <w:tc>
          <w:tcPr>
            <w:tcW w:w="450" w:type="dxa"/>
            <w:vMerge w:val="restart"/>
            <w:tcMar>
              <w:top w:w="15" w:type="dxa"/>
              <w:left w:w="15" w:type="dxa"/>
              <w:right w:w="15" w:type="dxa"/>
            </w:tcMar>
            <w:vAlign w:val="center"/>
          </w:tcPr>
          <w:p w14:paraId="7214494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171</w:t>
            </w:r>
          </w:p>
        </w:tc>
        <w:tc>
          <w:tcPr>
            <w:tcW w:w="2491" w:type="dxa"/>
            <w:vMerge w:val="restart"/>
            <w:tcMar>
              <w:top w:w="15" w:type="dxa"/>
              <w:left w:w="15" w:type="dxa"/>
              <w:right w:w="15" w:type="dxa"/>
            </w:tcMar>
            <w:vAlign w:val="center"/>
          </w:tcPr>
          <w:p w14:paraId="59C426C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农民专业合作社登记注册（省清单第420项）</w:t>
            </w:r>
          </w:p>
        </w:tc>
        <w:tc>
          <w:tcPr>
            <w:tcW w:w="1570" w:type="dxa"/>
            <w:vMerge w:val="restart"/>
            <w:tcMar>
              <w:top w:w="15" w:type="dxa"/>
              <w:left w:w="15" w:type="dxa"/>
              <w:right w:w="15" w:type="dxa"/>
            </w:tcMar>
            <w:vAlign w:val="center"/>
          </w:tcPr>
          <w:p w14:paraId="2E9B29B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区市场监管局</w:t>
            </w:r>
          </w:p>
        </w:tc>
        <w:tc>
          <w:tcPr>
            <w:tcW w:w="1433" w:type="dxa"/>
            <w:vMerge w:val="restart"/>
            <w:tcMar>
              <w:top w:w="15" w:type="dxa"/>
              <w:left w:w="15" w:type="dxa"/>
              <w:right w:w="15" w:type="dxa"/>
            </w:tcMar>
            <w:vAlign w:val="center"/>
          </w:tcPr>
          <w:p w14:paraId="6F82E03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tcMar>
              <w:top w:w="15" w:type="dxa"/>
              <w:left w:w="15" w:type="dxa"/>
              <w:right w:w="15" w:type="dxa"/>
            </w:tcMar>
            <w:vAlign w:val="center"/>
          </w:tcPr>
          <w:p w14:paraId="3D35C20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《中华人民共和国农民专业合作社法》</w:t>
            </w:r>
          </w:p>
        </w:tc>
        <w:tc>
          <w:tcPr>
            <w:tcW w:w="4886" w:type="dxa"/>
            <w:tcMar>
              <w:top w:w="15" w:type="dxa"/>
              <w:left w:w="15" w:type="dxa"/>
              <w:right w:w="15" w:type="dxa"/>
            </w:tcMar>
            <w:vAlign w:val="center"/>
          </w:tcPr>
          <w:p w14:paraId="1ADF144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《中华人民共和国市场主体登记管理条例》</w:t>
            </w:r>
          </w:p>
        </w:tc>
        <w:tc>
          <w:tcPr>
            <w:tcW w:w="1481" w:type="dxa"/>
            <w:vMerge w:val="restart"/>
            <w:tcMar>
              <w:top w:w="15" w:type="dxa"/>
              <w:left w:w="15" w:type="dxa"/>
              <w:right w:w="15" w:type="dxa"/>
            </w:tcMar>
            <w:vAlign w:val="center"/>
          </w:tcPr>
          <w:p w14:paraId="6D0B7B6D">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E4E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39" w:hRule="atLeast"/>
        </w:trPr>
        <w:tc>
          <w:tcPr>
            <w:tcW w:w="450" w:type="dxa"/>
            <w:vMerge w:val="continue"/>
            <w:tcMar>
              <w:top w:w="15" w:type="dxa"/>
              <w:left w:w="15" w:type="dxa"/>
              <w:right w:w="15" w:type="dxa"/>
            </w:tcMar>
            <w:vAlign w:val="center"/>
          </w:tcPr>
          <w:p w14:paraId="4AD63E0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B77412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E1396D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0D6E74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restart"/>
            <w:tcMar>
              <w:top w:w="15" w:type="dxa"/>
              <w:left w:w="15" w:type="dxa"/>
              <w:right w:w="15" w:type="dxa"/>
            </w:tcMar>
            <w:vAlign w:val="center"/>
          </w:tcPr>
          <w:p w14:paraId="1B41895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《中华人民共和国市场主体登记管理条例》</w:t>
            </w:r>
          </w:p>
        </w:tc>
        <w:tc>
          <w:tcPr>
            <w:tcW w:w="4886" w:type="dxa"/>
            <w:tcMar>
              <w:top w:w="15" w:type="dxa"/>
              <w:left w:w="15" w:type="dxa"/>
              <w:right w:w="15" w:type="dxa"/>
            </w:tcMar>
            <w:vAlign w:val="center"/>
          </w:tcPr>
          <w:p w14:paraId="7744B6C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《中华人民共和国市场主体登记管理条例实施细则》</w:t>
            </w:r>
          </w:p>
        </w:tc>
        <w:tc>
          <w:tcPr>
            <w:tcW w:w="1481" w:type="dxa"/>
            <w:vMerge w:val="continue"/>
            <w:tcMar>
              <w:top w:w="15" w:type="dxa"/>
              <w:left w:w="15" w:type="dxa"/>
              <w:right w:w="15" w:type="dxa"/>
            </w:tcMar>
            <w:vAlign w:val="center"/>
          </w:tcPr>
          <w:p w14:paraId="3870BCF3">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041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876" w:hRule="atLeast"/>
        </w:trPr>
        <w:tc>
          <w:tcPr>
            <w:tcW w:w="450" w:type="dxa"/>
            <w:vMerge w:val="continue"/>
            <w:tcMar>
              <w:top w:w="15" w:type="dxa"/>
              <w:left w:w="15" w:type="dxa"/>
              <w:right w:w="15" w:type="dxa"/>
            </w:tcMar>
            <w:vAlign w:val="center"/>
          </w:tcPr>
          <w:p w14:paraId="4CB23A8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9690E2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3080FF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E3E965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4CDFDB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2616A87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《市场监管总局关于印发〈市场主体登记文书规范〉〈市场主体登记提交材料规范〉的通知》（国市监注发〔2022〕24号）</w:t>
            </w:r>
          </w:p>
        </w:tc>
        <w:tc>
          <w:tcPr>
            <w:tcW w:w="1481" w:type="dxa"/>
            <w:vMerge w:val="continue"/>
            <w:tcMar>
              <w:top w:w="15" w:type="dxa"/>
              <w:left w:w="15" w:type="dxa"/>
              <w:right w:w="15" w:type="dxa"/>
            </w:tcMar>
            <w:vAlign w:val="center"/>
          </w:tcPr>
          <w:p w14:paraId="0534EF1C">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D42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1107" w:hRule="atLeast"/>
        </w:trPr>
        <w:tc>
          <w:tcPr>
            <w:tcW w:w="450" w:type="dxa"/>
            <w:tcMar>
              <w:top w:w="15" w:type="dxa"/>
              <w:left w:w="15" w:type="dxa"/>
              <w:right w:w="15" w:type="dxa"/>
            </w:tcMar>
            <w:vAlign w:val="center"/>
          </w:tcPr>
          <w:p w14:paraId="4D87795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172</w:t>
            </w:r>
          </w:p>
        </w:tc>
        <w:tc>
          <w:tcPr>
            <w:tcW w:w="2491" w:type="dxa"/>
            <w:tcMar>
              <w:top w:w="15" w:type="dxa"/>
              <w:left w:w="15" w:type="dxa"/>
              <w:right w:w="15" w:type="dxa"/>
            </w:tcMar>
            <w:vAlign w:val="center"/>
          </w:tcPr>
          <w:p w14:paraId="4F86AAA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广播电视专用频段频率使用许可（省清单第429项）</w:t>
            </w:r>
          </w:p>
        </w:tc>
        <w:tc>
          <w:tcPr>
            <w:tcW w:w="1570" w:type="dxa"/>
            <w:tcMar>
              <w:top w:w="15" w:type="dxa"/>
              <w:left w:w="15" w:type="dxa"/>
              <w:right w:w="15" w:type="dxa"/>
            </w:tcMar>
            <w:vAlign w:val="center"/>
          </w:tcPr>
          <w:p w14:paraId="1B1908A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区文广体育</w:t>
            </w:r>
          </w:p>
          <w:p w14:paraId="38BE8E3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旅游局</w:t>
            </w:r>
          </w:p>
        </w:tc>
        <w:tc>
          <w:tcPr>
            <w:tcW w:w="1433" w:type="dxa"/>
            <w:tcMar>
              <w:top w:w="15" w:type="dxa"/>
              <w:left w:w="15" w:type="dxa"/>
              <w:right w:w="15" w:type="dxa"/>
            </w:tcMar>
            <w:vAlign w:val="center"/>
          </w:tcPr>
          <w:p w14:paraId="308824F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区文广体育旅游局（受理并逐级上报）</w:t>
            </w:r>
          </w:p>
        </w:tc>
        <w:tc>
          <w:tcPr>
            <w:tcW w:w="2306" w:type="dxa"/>
            <w:tcMar>
              <w:top w:w="15" w:type="dxa"/>
              <w:left w:w="15" w:type="dxa"/>
              <w:right w:w="15" w:type="dxa"/>
            </w:tcMar>
            <w:vAlign w:val="center"/>
          </w:tcPr>
          <w:p w14:paraId="3197C62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《广播电视管理条例》</w:t>
            </w:r>
          </w:p>
        </w:tc>
        <w:tc>
          <w:tcPr>
            <w:tcW w:w="4886" w:type="dxa"/>
            <w:tcMar>
              <w:top w:w="15" w:type="dxa"/>
              <w:left w:w="15" w:type="dxa"/>
              <w:right w:w="15" w:type="dxa"/>
            </w:tcMar>
            <w:vAlign w:val="center"/>
          </w:tcPr>
          <w:p w14:paraId="7C75317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《广播电视无线传输覆盖网管理办法》</w:t>
            </w:r>
          </w:p>
        </w:tc>
        <w:tc>
          <w:tcPr>
            <w:tcW w:w="1481" w:type="dxa"/>
            <w:tcMar>
              <w:top w:w="15" w:type="dxa"/>
              <w:left w:w="15" w:type="dxa"/>
              <w:right w:w="15" w:type="dxa"/>
            </w:tcMar>
            <w:vAlign w:val="center"/>
          </w:tcPr>
          <w:p w14:paraId="19ADACF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pPr>
          </w:p>
        </w:tc>
      </w:tr>
      <w:tr w14:paraId="6BD3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1041" w:hRule="atLeast"/>
        </w:trPr>
        <w:tc>
          <w:tcPr>
            <w:tcW w:w="450" w:type="dxa"/>
            <w:tcMar>
              <w:top w:w="15" w:type="dxa"/>
              <w:left w:w="15" w:type="dxa"/>
              <w:right w:w="15" w:type="dxa"/>
            </w:tcMar>
            <w:vAlign w:val="center"/>
          </w:tcPr>
          <w:p w14:paraId="50B4B40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173</w:t>
            </w:r>
          </w:p>
        </w:tc>
        <w:tc>
          <w:tcPr>
            <w:tcW w:w="2491" w:type="dxa"/>
            <w:tcMar>
              <w:top w:w="15" w:type="dxa"/>
              <w:left w:w="15" w:type="dxa"/>
              <w:right w:w="15" w:type="dxa"/>
            </w:tcMar>
            <w:vAlign w:val="center"/>
          </w:tcPr>
          <w:p w14:paraId="30F26FA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广播电台、电视台设立、终止审批（省清单第431项）</w:t>
            </w:r>
          </w:p>
        </w:tc>
        <w:tc>
          <w:tcPr>
            <w:tcW w:w="1570" w:type="dxa"/>
            <w:tcMar>
              <w:top w:w="15" w:type="dxa"/>
              <w:left w:w="15" w:type="dxa"/>
              <w:right w:w="15" w:type="dxa"/>
            </w:tcMar>
            <w:vAlign w:val="center"/>
          </w:tcPr>
          <w:p w14:paraId="71C8757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区文广体育</w:t>
            </w:r>
          </w:p>
          <w:p w14:paraId="59A9A12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旅游局</w:t>
            </w:r>
          </w:p>
        </w:tc>
        <w:tc>
          <w:tcPr>
            <w:tcW w:w="1433" w:type="dxa"/>
            <w:tcMar>
              <w:top w:w="15" w:type="dxa"/>
              <w:left w:w="15" w:type="dxa"/>
              <w:right w:w="15" w:type="dxa"/>
            </w:tcMar>
            <w:vAlign w:val="center"/>
          </w:tcPr>
          <w:p w14:paraId="19C713F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区行政审批局（逐级受理上报）</w:t>
            </w:r>
          </w:p>
        </w:tc>
        <w:tc>
          <w:tcPr>
            <w:tcW w:w="2306" w:type="dxa"/>
            <w:tcMar>
              <w:top w:w="15" w:type="dxa"/>
              <w:left w:w="15" w:type="dxa"/>
              <w:right w:w="15" w:type="dxa"/>
            </w:tcMar>
            <w:vAlign w:val="center"/>
          </w:tcPr>
          <w:p w14:paraId="2CB6FDE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《广播电视管理条例》</w:t>
            </w:r>
          </w:p>
        </w:tc>
        <w:tc>
          <w:tcPr>
            <w:tcW w:w="4886" w:type="dxa"/>
            <w:tcMar>
              <w:top w:w="15" w:type="dxa"/>
              <w:left w:w="15" w:type="dxa"/>
              <w:right w:w="15" w:type="dxa"/>
            </w:tcMar>
            <w:vAlign w:val="center"/>
          </w:tcPr>
          <w:p w14:paraId="55B47D0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《广播电台电视台审批管理办法》</w:t>
            </w:r>
          </w:p>
        </w:tc>
        <w:tc>
          <w:tcPr>
            <w:tcW w:w="1481" w:type="dxa"/>
            <w:tcMar>
              <w:top w:w="15" w:type="dxa"/>
              <w:left w:w="15" w:type="dxa"/>
              <w:right w:w="15" w:type="dxa"/>
            </w:tcMar>
            <w:vAlign w:val="center"/>
          </w:tcPr>
          <w:p w14:paraId="54CA2C3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pPr>
          </w:p>
        </w:tc>
      </w:tr>
      <w:tr w14:paraId="44B7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36" w:hRule="atLeast"/>
        </w:trPr>
        <w:tc>
          <w:tcPr>
            <w:tcW w:w="450" w:type="dxa"/>
            <w:vMerge w:val="restart"/>
            <w:tcMar>
              <w:top w:w="15" w:type="dxa"/>
              <w:left w:w="15" w:type="dxa"/>
              <w:right w:w="15" w:type="dxa"/>
            </w:tcMar>
            <w:vAlign w:val="center"/>
          </w:tcPr>
          <w:p w14:paraId="5DD8B5F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174</w:t>
            </w:r>
          </w:p>
        </w:tc>
        <w:tc>
          <w:tcPr>
            <w:tcW w:w="2491" w:type="dxa"/>
            <w:vMerge w:val="restart"/>
            <w:tcMar>
              <w:top w:w="15" w:type="dxa"/>
              <w:left w:w="15" w:type="dxa"/>
              <w:right w:w="15" w:type="dxa"/>
            </w:tcMar>
            <w:vAlign w:val="center"/>
          </w:tcPr>
          <w:p w14:paraId="5FA4262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广播电台、电视台变更台名、台标、节目设置范围或节目套数审批（省清单第432项）</w:t>
            </w:r>
          </w:p>
        </w:tc>
        <w:tc>
          <w:tcPr>
            <w:tcW w:w="1570" w:type="dxa"/>
            <w:vMerge w:val="restart"/>
            <w:tcMar>
              <w:top w:w="15" w:type="dxa"/>
              <w:left w:w="15" w:type="dxa"/>
              <w:right w:w="15" w:type="dxa"/>
            </w:tcMar>
            <w:vAlign w:val="center"/>
          </w:tcPr>
          <w:p w14:paraId="15B8716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区文广体育</w:t>
            </w:r>
          </w:p>
          <w:p w14:paraId="26FB9FC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旅游局</w:t>
            </w:r>
          </w:p>
        </w:tc>
        <w:tc>
          <w:tcPr>
            <w:tcW w:w="1433" w:type="dxa"/>
            <w:vMerge w:val="restart"/>
            <w:tcMar>
              <w:top w:w="15" w:type="dxa"/>
              <w:left w:w="15" w:type="dxa"/>
              <w:right w:w="15" w:type="dxa"/>
            </w:tcMar>
            <w:vAlign w:val="center"/>
          </w:tcPr>
          <w:p w14:paraId="1146172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区文广体育旅游局（逐级受理上报）</w:t>
            </w:r>
          </w:p>
        </w:tc>
        <w:tc>
          <w:tcPr>
            <w:tcW w:w="2306" w:type="dxa"/>
            <w:vMerge w:val="restart"/>
            <w:tcMar>
              <w:top w:w="15" w:type="dxa"/>
              <w:left w:w="15" w:type="dxa"/>
              <w:right w:w="15" w:type="dxa"/>
            </w:tcMar>
            <w:vAlign w:val="center"/>
          </w:tcPr>
          <w:p w14:paraId="5468CCA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《广播电视管理条例》</w:t>
            </w:r>
          </w:p>
        </w:tc>
        <w:tc>
          <w:tcPr>
            <w:tcW w:w="4886" w:type="dxa"/>
            <w:tcMar>
              <w:top w:w="15" w:type="dxa"/>
              <w:left w:w="15" w:type="dxa"/>
              <w:right w:w="15" w:type="dxa"/>
            </w:tcMar>
            <w:vAlign w:val="center"/>
          </w:tcPr>
          <w:p w14:paraId="10D7B12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《广播电台电视台审批管理办法》</w:t>
            </w:r>
          </w:p>
        </w:tc>
        <w:tc>
          <w:tcPr>
            <w:tcW w:w="1481" w:type="dxa"/>
            <w:vMerge w:val="restart"/>
            <w:tcMar>
              <w:top w:w="15" w:type="dxa"/>
              <w:left w:w="15" w:type="dxa"/>
              <w:right w:w="15" w:type="dxa"/>
            </w:tcMar>
            <w:vAlign w:val="center"/>
          </w:tcPr>
          <w:p w14:paraId="721B421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pPr>
          </w:p>
        </w:tc>
      </w:tr>
      <w:tr w14:paraId="1C01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12E3550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09451E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70DDBF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4C6E65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0218EF6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70D9626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《国务院关于取消和下放一批行政许可事项的决定》</w:t>
            </w:r>
          </w:p>
        </w:tc>
        <w:tc>
          <w:tcPr>
            <w:tcW w:w="1481" w:type="dxa"/>
            <w:vMerge w:val="continue"/>
            <w:tcMar>
              <w:top w:w="15" w:type="dxa"/>
              <w:left w:w="15" w:type="dxa"/>
              <w:right w:w="15" w:type="dxa"/>
            </w:tcMar>
            <w:vAlign w:val="center"/>
          </w:tcPr>
          <w:p w14:paraId="5C3C054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5E70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61" w:hRule="atLeast"/>
        </w:trPr>
        <w:tc>
          <w:tcPr>
            <w:tcW w:w="450" w:type="dxa"/>
            <w:vMerge w:val="restart"/>
            <w:tcMar>
              <w:top w:w="15" w:type="dxa"/>
              <w:left w:w="15" w:type="dxa"/>
              <w:right w:w="15" w:type="dxa"/>
            </w:tcMar>
            <w:vAlign w:val="center"/>
          </w:tcPr>
          <w:p w14:paraId="57AEBD2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175</w:t>
            </w:r>
          </w:p>
        </w:tc>
        <w:tc>
          <w:tcPr>
            <w:tcW w:w="2491" w:type="dxa"/>
            <w:vMerge w:val="restart"/>
            <w:tcMar>
              <w:top w:w="15" w:type="dxa"/>
              <w:left w:w="15" w:type="dxa"/>
              <w:right w:w="15" w:type="dxa"/>
            </w:tcMar>
            <w:vAlign w:val="center"/>
          </w:tcPr>
          <w:p w14:paraId="7743818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乡镇设立广播电视站和机关、部队、团体、企业事业单位设立有线广播电视站审批（省清单第433项）</w:t>
            </w:r>
          </w:p>
        </w:tc>
        <w:tc>
          <w:tcPr>
            <w:tcW w:w="1570" w:type="dxa"/>
            <w:vMerge w:val="restart"/>
            <w:tcMar>
              <w:top w:w="15" w:type="dxa"/>
              <w:left w:w="15" w:type="dxa"/>
              <w:right w:w="15" w:type="dxa"/>
            </w:tcMar>
            <w:vAlign w:val="center"/>
          </w:tcPr>
          <w:p w14:paraId="4024EF5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区文广体育</w:t>
            </w:r>
          </w:p>
          <w:p w14:paraId="44C0188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旅游局</w:t>
            </w:r>
          </w:p>
        </w:tc>
        <w:tc>
          <w:tcPr>
            <w:tcW w:w="1433" w:type="dxa"/>
            <w:vMerge w:val="restart"/>
            <w:tcMar>
              <w:top w:w="15" w:type="dxa"/>
              <w:left w:w="15" w:type="dxa"/>
              <w:right w:w="15" w:type="dxa"/>
            </w:tcMar>
            <w:vAlign w:val="center"/>
          </w:tcPr>
          <w:p w14:paraId="1FA8520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区行政审批局（初审）</w:t>
            </w:r>
          </w:p>
        </w:tc>
        <w:tc>
          <w:tcPr>
            <w:tcW w:w="2306" w:type="dxa"/>
            <w:vMerge w:val="restart"/>
            <w:tcMar>
              <w:top w:w="15" w:type="dxa"/>
              <w:left w:w="15" w:type="dxa"/>
              <w:right w:w="15" w:type="dxa"/>
            </w:tcMar>
            <w:vAlign w:val="center"/>
          </w:tcPr>
          <w:p w14:paraId="2D0EEF9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《广播电视管理条例》</w:t>
            </w:r>
          </w:p>
        </w:tc>
        <w:tc>
          <w:tcPr>
            <w:tcW w:w="4886" w:type="dxa"/>
            <w:tcMar>
              <w:top w:w="15" w:type="dxa"/>
              <w:left w:w="15" w:type="dxa"/>
              <w:right w:w="15" w:type="dxa"/>
            </w:tcMar>
            <w:vAlign w:val="center"/>
          </w:tcPr>
          <w:p w14:paraId="025C470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《广播电视站审批管理暂行规定》</w:t>
            </w:r>
          </w:p>
        </w:tc>
        <w:tc>
          <w:tcPr>
            <w:tcW w:w="1481" w:type="dxa"/>
            <w:vMerge w:val="restart"/>
            <w:tcMar>
              <w:top w:w="15" w:type="dxa"/>
              <w:left w:w="15" w:type="dxa"/>
              <w:right w:w="15" w:type="dxa"/>
            </w:tcMar>
            <w:vAlign w:val="center"/>
          </w:tcPr>
          <w:p w14:paraId="61F132D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pPr>
          </w:p>
        </w:tc>
      </w:tr>
      <w:tr w14:paraId="5A97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65611BA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C3BDB4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DE6084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5AFBF6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577AA42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6BA6276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《四川省人民政府关于将一批省级行政职权事项调整由成都市及7个区域中心城市实施的决定》（四川省人民政府令第357号修订）</w:t>
            </w:r>
          </w:p>
        </w:tc>
        <w:tc>
          <w:tcPr>
            <w:tcW w:w="1481" w:type="dxa"/>
            <w:vMerge w:val="continue"/>
            <w:tcMar>
              <w:top w:w="15" w:type="dxa"/>
              <w:left w:w="15" w:type="dxa"/>
              <w:right w:w="15" w:type="dxa"/>
            </w:tcMar>
            <w:vAlign w:val="center"/>
          </w:tcPr>
          <w:p w14:paraId="177DD6C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pPr>
          </w:p>
        </w:tc>
      </w:tr>
      <w:tr w14:paraId="56C9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tcMar>
              <w:top w:w="15" w:type="dxa"/>
              <w:left w:w="15" w:type="dxa"/>
              <w:right w:w="15" w:type="dxa"/>
            </w:tcMar>
            <w:vAlign w:val="center"/>
          </w:tcPr>
          <w:p w14:paraId="27A8E31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176</w:t>
            </w:r>
          </w:p>
        </w:tc>
        <w:tc>
          <w:tcPr>
            <w:tcW w:w="2491" w:type="dxa"/>
            <w:tcMar>
              <w:top w:w="15" w:type="dxa"/>
              <w:left w:w="15" w:type="dxa"/>
              <w:right w:w="15" w:type="dxa"/>
            </w:tcMar>
            <w:vAlign w:val="center"/>
          </w:tcPr>
          <w:p w14:paraId="41CBC86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有线广播电视传输覆盖网工程验收审核（省清单第434项）</w:t>
            </w:r>
          </w:p>
        </w:tc>
        <w:tc>
          <w:tcPr>
            <w:tcW w:w="1570" w:type="dxa"/>
            <w:tcMar>
              <w:top w:w="15" w:type="dxa"/>
              <w:left w:w="15" w:type="dxa"/>
              <w:right w:w="15" w:type="dxa"/>
            </w:tcMar>
            <w:vAlign w:val="center"/>
          </w:tcPr>
          <w:p w14:paraId="552EB73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区文广体育</w:t>
            </w:r>
          </w:p>
          <w:p w14:paraId="4B33AC4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旅游局</w:t>
            </w:r>
          </w:p>
        </w:tc>
        <w:tc>
          <w:tcPr>
            <w:tcW w:w="1433" w:type="dxa"/>
            <w:tcMar>
              <w:top w:w="15" w:type="dxa"/>
              <w:left w:w="15" w:type="dxa"/>
              <w:right w:w="15" w:type="dxa"/>
            </w:tcMar>
            <w:vAlign w:val="center"/>
          </w:tcPr>
          <w:p w14:paraId="2565EA6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区文广体育</w:t>
            </w:r>
          </w:p>
          <w:p w14:paraId="616D3A2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旅游局</w:t>
            </w:r>
          </w:p>
        </w:tc>
        <w:tc>
          <w:tcPr>
            <w:tcW w:w="2306" w:type="dxa"/>
            <w:tcMar>
              <w:top w:w="15" w:type="dxa"/>
              <w:left w:w="15" w:type="dxa"/>
              <w:right w:w="15" w:type="dxa"/>
            </w:tcMar>
            <w:vAlign w:val="center"/>
          </w:tcPr>
          <w:p w14:paraId="1757697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《广播电视管理条例》</w:t>
            </w:r>
          </w:p>
        </w:tc>
        <w:tc>
          <w:tcPr>
            <w:tcW w:w="4886" w:type="dxa"/>
            <w:tcMar>
              <w:top w:w="15" w:type="dxa"/>
              <w:left w:w="15" w:type="dxa"/>
              <w:right w:w="15" w:type="dxa"/>
            </w:tcMar>
            <w:vAlign w:val="center"/>
          </w:tcPr>
          <w:p w14:paraId="583E2AB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《广播电视管理条例》</w:t>
            </w:r>
          </w:p>
        </w:tc>
        <w:tc>
          <w:tcPr>
            <w:tcW w:w="1481" w:type="dxa"/>
            <w:tcMar>
              <w:top w:w="15" w:type="dxa"/>
              <w:left w:w="15" w:type="dxa"/>
              <w:right w:w="15" w:type="dxa"/>
            </w:tcMar>
            <w:vAlign w:val="center"/>
          </w:tcPr>
          <w:p w14:paraId="339584E1">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0F6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tcMar>
              <w:top w:w="15" w:type="dxa"/>
              <w:left w:w="15" w:type="dxa"/>
              <w:right w:w="15" w:type="dxa"/>
            </w:tcMar>
            <w:vAlign w:val="center"/>
          </w:tcPr>
          <w:p w14:paraId="4E287A8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177</w:t>
            </w:r>
          </w:p>
        </w:tc>
        <w:tc>
          <w:tcPr>
            <w:tcW w:w="2491" w:type="dxa"/>
            <w:tcMar>
              <w:top w:w="15" w:type="dxa"/>
              <w:left w:w="15" w:type="dxa"/>
              <w:right w:w="15" w:type="dxa"/>
            </w:tcMar>
            <w:vAlign w:val="center"/>
          </w:tcPr>
          <w:p w14:paraId="0C2B6FB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广播电视视频点播业务审批（省清单第436项）</w:t>
            </w:r>
          </w:p>
        </w:tc>
        <w:tc>
          <w:tcPr>
            <w:tcW w:w="1570" w:type="dxa"/>
            <w:tcMar>
              <w:top w:w="15" w:type="dxa"/>
              <w:left w:w="15" w:type="dxa"/>
              <w:right w:w="15" w:type="dxa"/>
            </w:tcMar>
            <w:vAlign w:val="center"/>
          </w:tcPr>
          <w:p w14:paraId="47C3996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区文广体育</w:t>
            </w:r>
          </w:p>
          <w:p w14:paraId="73CCA4B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旅游局</w:t>
            </w:r>
          </w:p>
        </w:tc>
        <w:tc>
          <w:tcPr>
            <w:tcW w:w="1433" w:type="dxa"/>
            <w:tcMar>
              <w:top w:w="15" w:type="dxa"/>
              <w:left w:w="15" w:type="dxa"/>
              <w:right w:w="15" w:type="dxa"/>
            </w:tcMar>
            <w:vAlign w:val="center"/>
          </w:tcPr>
          <w:p w14:paraId="4D2D624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区行政审批局（受理并逐级上报）</w:t>
            </w:r>
          </w:p>
        </w:tc>
        <w:tc>
          <w:tcPr>
            <w:tcW w:w="2306" w:type="dxa"/>
            <w:tcMar>
              <w:top w:w="15" w:type="dxa"/>
              <w:left w:w="15" w:type="dxa"/>
              <w:right w:w="15" w:type="dxa"/>
            </w:tcMar>
            <w:vAlign w:val="center"/>
          </w:tcPr>
          <w:p w14:paraId="52F3426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《国务院对确需保留的行政审批项目设定行政许可的决定》</w:t>
            </w:r>
          </w:p>
        </w:tc>
        <w:tc>
          <w:tcPr>
            <w:tcW w:w="4886" w:type="dxa"/>
            <w:tcMar>
              <w:top w:w="15" w:type="dxa"/>
              <w:left w:w="15" w:type="dxa"/>
              <w:right w:w="15" w:type="dxa"/>
            </w:tcMar>
            <w:vAlign w:val="center"/>
          </w:tcPr>
          <w:p w14:paraId="31F20FC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《广播电视视频点播业务管理办法》</w:t>
            </w:r>
          </w:p>
        </w:tc>
        <w:tc>
          <w:tcPr>
            <w:tcW w:w="1481" w:type="dxa"/>
            <w:tcMar>
              <w:top w:w="15" w:type="dxa"/>
              <w:left w:w="15" w:type="dxa"/>
              <w:right w:w="15" w:type="dxa"/>
            </w:tcMar>
            <w:vAlign w:val="center"/>
          </w:tcPr>
          <w:p w14:paraId="61D8808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pPr>
          </w:p>
        </w:tc>
      </w:tr>
      <w:tr w14:paraId="0AE9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50" w:hRule="atLeast"/>
        </w:trPr>
        <w:tc>
          <w:tcPr>
            <w:tcW w:w="450" w:type="dxa"/>
            <w:vMerge w:val="restart"/>
            <w:tcMar>
              <w:top w:w="15" w:type="dxa"/>
              <w:left w:w="15" w:type="dxa"/>
              <w:right w:w="15" w:type="dxa"/>
            </w:tcMar>
            <w:vAlign w:val="center"/>
          </w:tcPr>
          <w:p w14:paraId="007529A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178</w:t>
            </w:r>
          </w:p>
        </w:tc>
        <w:tc>
          <w:tcPr>
            <w:tcW w:w="2491" w:type="dxa"/>
            <w:vMerge w:val="restart"/>
            <w:tcMar>
              <w:top w:w="15" w:type="dxa"/>
              <w:left w:w="15" w:type="dxa"/>
              <w:right w:w="15" w:type="dxa"/>
            </w:tcMar>
            <w:vAlign w:val="center"/>
          </w:tcPr>
          <w:p w14:paraId="48244B7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卫星电视广播地面接收设施安装服务许可（省清单第439项）</w:t>
            </w:r>
          </w:p>
        </w:tc>
        <w:tc>
          <w:tcPr>
            <w:tcW w:w="1570" w:type="dxa"/>
            <w:vMerge w:val="restart"/>
            <w:tcMar>
              <w:top w:w="15" w:type="dxa"/>
              <w:left w:w="15" w:type="dxa"/>
              <w:right w:w="15" w:type="dxa"/>
            </w:tcMar>
            <w:vAlign w:val="center"/>
          </w:tcPr>
          <w:p w14:paraId="35FE4CD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区文广体育</w:t>
            </w:r>
          </w:p>
          <w:p w14:paraId="3F31E04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旅游局</w:t>
            </w:r>
          </w:p>
        </w:tc>
        <w:tc>
          <w:tcPr>
            <w:tcW w:w="1433" w:type="dxa"/>
            <w:vMerge w:val="restart"/>
            <w:tcMar>
              <w:top w:w="15" w:type="dxa"/>
              <w:left w:w="15" w:type="dxa"/>
              <w:right w:w="15" w:type="dxa"/>
            </w:tcMar>
            <w:vAlign w:val="center"/>
          </w:tcPr>
          <w:p w14:paraId="56F0B73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区行政审批局（初审）</w:t>
            </w:r>
          </w:p>
        </w:tc>
        <w:tc>
          <w:tcPr>
            <w:tcW w:w="2306" w:type="dxa"/>
            <w:vMerge w:val="restart"/>
            <w:tcMar>
              <w:top w:w="15" w:type="dxa"/>
              <w:left w:w="15" w:type="dxa"/>
              <w:right w:w="15" w:type="dxa"/>
            </w:tcMar>
            <w:vAlign w:val="center"/>
          </w:tcPr>
          <w:p w14:paraId="19A4820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《卫星电视广播地面接收设施管理规定》</w:t>
            </w:r>
          </w:p>
        </w:tc>
        <w:tc>
          <w:tcPr>
            <w:tcW w:w="4886" w:type="dxa"/>
            <w:tcMar>
              <w:top w:w="15" w:type="dxa"/>
              <w:left w:w="15" w:type="dxa"/>
              <w:right w:w="15" w:type="dxa"/>
            </w:tcMar>
            <w:vAlign w:val="center"/>
          </w:tcPr>
          <w:p w14:paraId="742AB10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《卫星电视广播地面接收设施安装服务暂行办法》</w:t>
            </w:r>
          </w:p>
        </w:tc>
        <w:tc>
          <w:tcPr>
            <w:tcW w:w="1481" w:type="dxa"/>
            <w:vMerge w:val="restart"/>
            <w:tcMar>
              <w:top w:w="15" w:type="dxa"/>
              <w:left w:w="15" w:type="dxa"/>
              <w:right w:w="15" w:type="dxa"/>
            </w:tcMar>
            <w:vAlign w:val="center"/>
          </w:tcPr>
          <w:p w14:paraId="1F7DBD25">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92F4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2D8E548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7D3EE7B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BA7707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6A57BE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1140B66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6D9EB03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《广电总局关于设立卫星地面接收设施安装服务机构审批事项的通知》（广发〔2010〕24号）</w:t>
            </w:r>
          </w:p>
        </w:tc>
        <w:tc>
          <w:tcPr>
            <w:tcW w:w="1481" w:type="dxa"/>
            <w:vMerge w:val="continue"/>
            <w:tcMar>
              <w:top w:w="15" w:type="dxa"/>
              <w:left w:w="15" w:type="dxa"/>
              <w:right w:w="15" w:type="dxa"/>
            </w:tcMar>
            <w:vAlign w:val="center"/>
          </w:tcPr>
          <w:p w14:paraId="4E0AEE8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677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65" w:hRule="atLeast"/>
        </w:trPr>
        <w:tc>
          <w:tcPr>
            <w:tcW w:w="450" w:type="dxa"/>
            <w:vMerge w:val="restart"/>
            <w:tcMar>
              <w:top w:w="15" w:type="dxa"/>
              <w:left w:w="15" w:type="dxa"/>
              <w:right w:w="15" w:type="dxa"/>
            </w:tcMar>
            <w:vAlign w:val="center"/>
          </w:tcPr>
          <w:p w14:paraId="5A06B96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179</w:t>
            </w:r>
          </w:p>
        </w:tc>
        <w:tc>
          <w:tcPr>
            <w:tcW w:w="2491" w:type="dxa"/>
            <w:vMerge w:val="restart"/>
            <w:tcMar>
              <w:top w:w="15" w:type="dxa"/>
              <w:left w:w="15" w:type="dxa"/>
              <w:right w:w="15" w:type="dxa"/>
            </w:tcMar>
            <w:vAlign w:val="center"/>
          </w:tcPr>
          <w:p w14:paraId="0977E99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设置卫星电视广播地面接收设施审批（省清单第440项）</w:t>
            </w:r>
          </w:p>
        </w:tc>
        <w:tc>
          <w:tcPr>
            <w:tcW w:w="1570" w:type="dxa"/>
            <w:vMerge w:val="restart"/>
            <w:tcMar>
              <w:top w:w="15" w:type="dxa"/>
              <w:left w:w="15" w:type="dxa"/>
              <w:right w:w="15" w:type="dxa"/>
            </w:tcMar>
            <w:vAlign w:val="center"/>
          </w:tcPr>
          <w:p w14:paraId="6FBDC16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区文广体育</w:t>
            </w:r>
          </w:p>
          <w:p w14:paraId="56BCDA7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旅游局</w:t>
            </w:r>
          </w:p>
        </w:tc>
        <w:tc>
          <w:tcPr>
            <w:tcW w:w="1433" w:type="dxa"/>
            <w:vMerge w:val="restart"/>
            <w:tcMar>
              <w:top w:w="15" w:type="dxa"/>
              <w:left w:w="15" w:type="dxa"/>
              <w:right w:w="15" w:type="dxa"/>
            </w:tcMar>
            <w:vAlign w:val="center"/>
          </w:tcPr>
          <w:p w14:paraId="571D50F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区行政审批局（初审）</w:t>
            </w:r>
          </w:p>
        </w:tc>
        <w:tc>
          <w:tcPr>
            <w:tcW w:w="2306" w:type="dxa"/>
            <w:tcMar>
              <w:top w:w="15" w:type="dxa"/>
              <w:left w:w="15" w:type="dxa"/>
              <w:right w:w="15" w:type="dxa"/>
            </w:tcMar>
            <w:vAlign w:val="center"/>
          </w:tcPr>
          <w:p w14:paraId="33B98AB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《广播电视管理条例》</w:t>
            </w:r>
          </w:p>
        </w:tc>
        <w:tc>
          <w:tcPr>
            <w:tcW w:w="4886" w:type="dxa"/>
            <w:vMerge w:val="restart"/>
            <w:tcMar>
              <w:top w:w="15" w:type="dxa"/>
              <w:left w:w="15" w:type="dxa"/>
              <w:right w:w="15" w:type="dxa"/>
            </w:tcMar>
            <w:vAlign w:val="center"/>
          </w:tcPr>
          <w:p w14:paraId="28EB1F2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《〈卫星电视广播地面接收设施管理规定〉实施细则》</w:t>
            </w:r>
          </w:p>
        </w:tc>
        <w:tc>
          <w:tcPr>
            <w:tcW w:w="1481" w:type="dxa"/>
            <w:vMerge w:val="restart"/>
            <w:tcMar>
              <w:top w:w="15" w:type="dxa"/>
              <w:left w:w="15" w:type="dxa"/>
              <w:right w:w="15" w:type="dxa"/>
            </w:tcMar>
            <w:vAlign w:val="center"/>
          </w:tcPr>
          <w:p w14:paraId="679C7506">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7E98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641" w:hRule="atLeast"/>
        </w:trPr>
        <w:tc>
          <w:tcPr>
            <w:tcW w:w="450" w:type="dxa"/>
            <w:vMerge w:val="continue"/>
            <w:tcMar>
              <w:top w:w="15" w:type="dxa"/>
              <w:left w:w="15" w:type="dxa"/>
              <w:right w:w="15" w:type="dxa"/>
            </w:tcMar>
            <w:vAlign w:val="center"/>
          </w:tcPr>
          <w:p w14:paraId="4F5CADD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3A58A0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35B10B8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479BA4C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tcMar>
              <w:top w:w="15" w:type="dxa"/>
              <w:left w:w="15" w:type="dxa"/>
              <w:right w:w="15" w:type="dxa"/>
            </w:tcMar>
            <w:vAlign w:val="center"/>
          </w:tcPr>
          <w:p w14:paraId="5C575B5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《卫星电视广播地面接收设施管理规定》</w:t>
            </w:r>
          </w:p>
        </w:tc>
        <w:tc>
          <w:tcPr>
            <w:tcW w:w="4886" w:type="dxa"/>
            <w:vMerge w:val="continue"/>
            <w:tcMar>
              <w:top w:w="15" w:type="dxa"/>
              <w:left w:w="15" w:type="dxa"/>
              <w:right w:w="15" w:type="dxa"/>
            </w:tcMar>
            <w:vAlign w:val="center"/>
          </w:tcPr>
          <w:p w14:paraId="34C222E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81" w:type="dxa"/>
            <w:vMerge w:val="continue"/>
            <w:tcMar>
              <w:top w:w="15" w:type="dxa"/>
              <w:left w:w="15" w:type="dxa"/>
              <w:right w:w="15" w:type="dxa"/>
            </w:tcMar>
            <w:vAlign w:val="center"/>
          </w:tcPr>
          <w:p w14:paraId="049C6D3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BB3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979" w:hRule="atLeast"/>
        </w:trPr>
        <w:tc>
          <w:tcPr>
            <w:tcW w:w="450" w:type="dxa"/>
            <w:tcMar>
              <w:top w:w="15" w:type="dxa"/>
              <w:left w:w="15" w:type="dxa"/>
              <w:right w:w="15" w:type="dxa"/>
            </w:tcMar>
            <w:vAlign w:val="center"/>
          </w:tcPr>
          <w:p w14:paraId="2E4DFBF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180</w:t>
            </w:r>
          </w:p>
        </w:tc>
        <w:tc>
          <w:tcPr>
            <w:tcW w:w="2491" w:type="dxa"/>
            <w:tcMar>
              <w:top w:w="15" w:type="dxa"/>
              <w:left w:w="15" w:type="dxa"/>
              <w:right w:w="15" w:type="dxa"/>
            </w:tcMar>
            <w:vAlign w:val="center"/>
          </w:tcPr>
          <w:p w14:paraId="530742B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举办健身气功活动及设立站点审批（省清单第443项）</w:t>
            </w:r>
          </w:p>
        </w:tc>
        <w:tc>
          <w:tcPr>
            <w:tcW w:w="1570" w:type="dxa"/>
            <w:tcMar>
              <w:top w:w="15" w:type="dxa"/>
              <w:left w:w="15" w:type="dxa"/>
              <w:right w:w="15" w:type="dxa"/>
            </w:tcMar>
            <w:vAlign w:val="center"/>
          </w:tcPr>
          <w:p w14:paraId="49E3048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区文广体育</w:t>
            </w:r>
          </w:p>
          <w:p w14:paraId="55B0D54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旅游局</w:t>
            </w:r>
          </w:p>
        </w:tc>
        <w:tc>
          <w:tcPr>
            <w:tcW w:w="1433" w:type="dxa"/>
            <w:tcMar>
              <w:top w:w="15" w:type="dxa"/>
              <w:left w:w="15" w:type="dxa"/>
              <w:right w:w="15" w:type="dxa"/>
            </w:tcMar>
            <w:vAlign w:val="center"/>
          </w:tcPr>
          <w:p w14:paraId="57E143F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tcMar>
              <w:top w:w="15" w:type="dxa"/>
              <w:left w:w="15" w:type="dxa"/>
              <w:right w:w="15" w:type="dxa"/>
            </w:tcMar>
            <w:vAlign w:val="center"/>
          </w:tcPr>
          <w:p w14:paraId="66A1080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《国务院对确需保留的行政审批项目设定行政许可的决定》</w:t>
            </w:r>
          </w:p>
        </w:tc>
        <w:tc>
          <w:tcPr>
            <w:tcW w:w="4886" w:type="dxa"/>
            <w:tcMar>
              <w:top w:w="15" w:type="dxa"/>
              <w:left w:w="15" w:type="dxa"/>
              <w:right w:w="15" w:type="dxa"/>
            </w:tcMar>
            <w:vAlign w:val="center"/>
          </w:tcPr>
          <w:p w14:paraId="1220829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《健身气功管理办法》</w:t>
            </w:r>
          </w:p>
        </w:tc>
        <w:tc>
          <w:tcPr>
            <w:tcW w:w="1481" w:type="dxa"/>
            <w:tcMar>
              <w:top w:w="15" w:type="dxa"/>
              <w:left w:w="15" w:type="dxa"/>
              <w:right w:w="15" w:type="dxa"/>
            </w:tcMar>
            <w:vAlign w:val="center"/>
          </w:tcPr>
          <w:p w14:paraId="46F0152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73A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60" w:hRule="atLeast"/>
        </w:trPr>
        <w:tc>
          <w:tcPr>
            <w:tcW w:w="450" w:type="dxa"/>
            <w:vMerge w:val="restart"/>
            <w:tcMar>
              <w:top w:w="15" w:type="dxa"/>
              <w:left w:w="15" w:type="dxa"/>
              <w:right w:w="15" w:type="dxa"/>
            </w:tcMar>
            <w:vAlign w:val="center"/>
          </w:tcPr>
          <w:p w14:paraId="1124046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181</w:t>
            </w:r>
          </w:p>
        </w:tc>
        <w:tc>
          <w:tcPr>
            <w:tcW w:w="2491" w:type="dxa"/>
            <w:vMerge w:val="restart"/>
            <w:tcMar>
              <w:top w:w="15" w:type="dxa"/>
              <w:left w:w="15" w:type="dxa"/>
              <w:right w:w="15" w:type="dxa"/>
            </w:tcMar>
            <w:vAlign w:val="center"/>
          </w:tcPr>
          <w:p w14:paraId="00CC4DE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高危险性体育项目经营许可（省清单第446项）</w:t>
            </w:r>
          </w:p>
        </w:tc>
        <w:tc>
          <w:tcPr>
            <w:tcW w:w="1570" w:type="dxa"/>
            <w:vMerge w:val="restart"/>
            <w:tcMar>
              <w:top w:w="15" w:type="dxa"/>
              <w:left w:w="15" w:type="dxa"/>
              <w:right w:w="15" w:type="dxa"/>
            </w:tcMar>
            <w:vAlign w:val="center"/>
          </w:tcPr>
          <w:p w14:paraId="3336B30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区文广体育</w:t>
            </w:r>
          </w:p>
          <w:p w14:paraId="074C548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旅游局</w:t>
            </w:r>
          </w:p>
        </w:tc>
        <w:tc>
          <w:tcPr>
            <w:tcW w:w="1433" w:type="dxa"/>
            <w:vMerge w:val="restart"/>
            <w:tcMar>
              <w:top w:w="15" w:type="dxa"/>
              <w:left w:w="15" w:type="dxa"/>
              <w:right w:w="15" w:type="dxa"/>
            </w:tcMar>
            <w:vAlign w:val="center"/>
          </w:tcPr>
          <w:p w14:paraId="4E4A4B6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0082181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《中华人民共和国体育法》</w:t>
            </w:r>
          </w:p>
        </w:tc>
        <w:tc>
          <w:tcPr>
            <w:tcW w:w="4886" w:type="dxa"/>
            <w:tcMar>
              <w:top w:w="15" w:type="dxa"/>
              <w:left w:w="15" w:type="dxa"/>
              <w:right w:w="15" w:type="dxa"/>
            </w:tcMar>
            <w:vAlign w:val="center"/>
          </w:tcPr>
          <w:p w14:paraId="030589E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《全民健身条例》</w:t>
            </w:r>
          </w:p>
        </w:tc>
        <w:tc>
          <w:tcPr>
            <w:tcW w:w="1481" w:type="dxa"/>
            <w:vMerge w:val="restart"/>
            <w:tcMar>
              <w:top w:w="15" w:type="dxa"/>
              <w:left w:w="15" w:type="dxa"/>
              <w:right w:w="15" w:type="dxa"/>
            </w:tcMar>
            <w:vAlign w:val="center"/>
          </w:tcPr>
          <w:p w14:paraId="6FE06148">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9253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11" w:hRule="atLeast"/>
        </w:trPr>
        <w:tc>
          <w:tcPr>
            <w:tcW w:w="450" w:type="dxa"/>
            <w:vMerge w:val="continue"/>
            <w:tcMar>
              <w:top w:w="15" w:type="dxa"/>
              <w:left w:w="15" w:type="dxa"/>
              <w:right w:w="15" w:type="dxa"/>
            </w:tcMar>
            <w:vAlign w:val="center"/>
          </w:tcPr>
          <w:p w14:paraId="388E81B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4F9244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354A56C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D7F281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02A534E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17A7C0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《经营高危险性体育项目许可管理办法》</w:t>
            </w:r>
          </w:p>
        </w:tc>
        <w:tc>
          <w:tcPr>
            <w:tcW w:w="1481" w:type="dxa"/>
            <w:vMerge w:val="continue"/>
            <w:tcMar>
              <w:top w:w="15" w:type="dxa"/>
              <w:left w:w="15" w:type="dxa"/>
              <w:right w:w="15" w:type="dxa"/>
            </w:tcMar>
            <w:vAlign w:val="center"/>
          </w:tcPr>
          <w:p w14:paraId="20C19ED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970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99" w:hRule="atLeast"/>
        </w:trPr>
        <w:tc>
          <w:tcPr>
            <w:tcW w:w="450" w:type="dxa"/>
            <w:vMerge w:val="restart"/>
            <w:tcMar>
              <w:top w:w="15" w:type="dxa"/>
              <w:left w:w="15" w:type="dxa"/>
              <w:right w:w="15" w:type="dxa"/>
            </w:tcMar>
            <w:vAlign w:val="center"/>
          </w:tcPr>
          <w:p w14:paraId="39C4709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182</w:t>
            </w:r>
          </w:p>
        </w:tc>
        <w:tc>
          <w:tcPr>
            <w:tcW w:w="2491" w:type="dxa"/>
            <w:vMerge w:val="restart"/>
            <w:tcMar>
              <w:top w:w="15" w:type="dxa"/>
              <w:left w:w="15" w:type="dxa"/>
              <w:right w:w="15" w:type="dxa"/>
            </w:tcMar>
            <w:vAlign w:val="center"/>
          </w:tcPr>
          <w:p w14:paraId="0232DB0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临时占用公共体育场地设施审批（省清单第447项）</w:t>
            </w:r>
          </w:p>
        </w:tc>
        <w:tc>
          <w:tcPr>
            <w:tcW w:w="1570" w:type="dxa"/>
            <w:vMerge w:val="restart"/>
            <w:tcMar>
              <w:top w:w="15" w:type="dxa"/>
              <w:left w:w="15" w:type="dxa"/>
              <w:right w:w="15" w:type="dxa"/>
            </w:tcMar>
            <w:vAlign w:val="center"/>
          </w:tcPr>
          <w:p w14:paraId="4F817DD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区文广体育</w:t>
            </w:r>
          </w:p>
          <w:p w14:paraId="7BFF7FD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旅游局</w:t>
            </w:r>
          </w:p>
        </w:tc>
        <w:tc>
          <w:tcPr>
            <w:tcW w:w="1433" w:type="dxa"/>
            <w:vMerge w:val="restart"/>
            <w:tcMar>
              <w:top w:w="15" w:type="dxa"/>
              <w:left w:w="15" w:type="dxa"/>
              <w:right w:w="15" w:type="dxa"/>
            </w:tcMar>
            <w:vAlign w:val="center"/>
          </w:tcPr>
          <w:p w14:paraId="072D760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14D16F4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《中华人民共和国体育法》</w:t>
            </w:r>
          </w:p>
        </w:tc>
        <w:tc>
          <w:tcPr>
            <w:tcW w:w="4886" w:type="dxa"/>
            <w:tcMar>
              <w:top w:w="15" w:type="dxa"/>
              <w:left w:w="15" w:type="dxa"/>
              <w:right w:w="15" w:type="dxa"/>
            </w:tcMar>
            <w:vAlign w:val="center"/>
          </w:tcPr>
          <w:p w14:paraId="191225B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《公共文化体育设施条例》</w:t>
            </w:r>
          </w:p>
        </w:tc>
        <w:tc>
          <w:tcPr>
            <w:tcW w:w="1481" w:type="dxa"/>
            <w:vMerge w:val="restart"/>
            <w:tcMar>
              <w:top w:w="15" w:type="dxa"/>
              <w:left w:w="15" w:type="dxa"/>
              <w:right w:w="15" w:type="dxa"/>
            </w:tcMar>
            <w:vAlign w:val="center"/>
          </w:tcPr>
          <w:p w14:paraId="45186806">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FC73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56" w:hRule="atLeast"/>
        </w:trPr>
        <w:tc>
          <w:tcPr>
            <w:tcW w:w="450" w:type="dxa"/>
            <w:vMerge w:val="continue"/>
            <w:tcMar>
              <w:top w:w="15" w:type="dxa"/>
              <w:left w:w="15" w:type="dxa"/>
              <w:right w:w="15" w:type="dxa"/>
            </w:tcMar>
            <w:vAlign w:val="center"/>
          </w:tcPr>
          <w:p w14:paraId="5DFEAF7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F9F513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A48FB6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3025B9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13BD76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5B0B2E2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《四川省体育条例》</w:t>
            </w:r>
          </w:p>
        </w:tc>
        <w:tc>
          <w:tcPr>
            <w:tcW w:w="1481" w:type="dxa"/>
            <w:vMerge w:val="continue"/>
            <w:tcMar>
              <w:top w:w="15" w:type="dxa"/>
              <w:left w:w="15" w:type="dxa"/>
              <w:right w:w="15" w:type="dxa"/>
            </w:tcMar>
            <w:vAlign w:val="center"/>
          </w:tcPr>
          <w:p w14:paraId="691C95CE">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417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tcMar>
              <w:top w:w="15" w:type="dxa"/>
              <w:left w:w="15" w:type="dxa"/>
              <w:right w:w="15" w:type="dxa"/>
            </w:tcMar>
            <w:vAlign w:val="center"/>
          </w:tcPr>
          <w:p w14:paraId="0EC0FC1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183</w:t>
            </w:r>
          </w:p>
        </w:tc>
        <w:tc>
          <w:tcPr>
            <w:tcW w:w="2491" w:type="dxa"/>
            <w:vMerge w:val="restart"/>
            <w:tcMar>
              <w:top w:w="15" w:type="dxa"/>
              <w:left w:w="15" w:type="dxa"/>
              <w:right w:w="15" w:type="dxa"/>
            </w:tcMar>
            <w:vAlign w:val="center"/>
          </w:tcPr>
          <w:p w14:paraId="6A99FF5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举办高危险性体育赛事活动许可（省清单第448项）</w:t>
            </w:r>
          </w:p>
        </w:tc>
        <w:tc>
          <w:tcPr>
            <w:tcW w:w="1570" w:type="dxa"/>
            <w:vMerge w:val="restart"/>
            <w:tcMar>
              <w:top w:w="15" w:type="dxa"/>
              <w:left w:w="15" w:type="dxa"/>
              <w:right w:w="15" w:type="dxa"/>
            </w:tcMar>
            <w:vAlign w:val="center"/>
          </w:tcPr>
          <w:p w14:paraId="7B5DC2D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区文广体育</w:t>
            </w:r>
          </w:p>
          <w:p w14:paraId="5194DB5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旅游局</w:t>
            </w:r>
          </w:p>
        </w:tc>
        <w:tc>
          <w:tcPr>
            <w:tcW w:w="1433" w:type="dxa"/>
            <w:vMerge w:val="restart"/>
            <w:tcMar>
              <w:top w:w="15" w:type="dxa"/>
              <w:left w:w="15" w:type="dxa"/>
              <w:right w:w="15" w:type="dxa"/>
            </w:tcMar>
            <w:vAlign w:val="center"/>
          </w:tcPr>
          <w:p w14:paraId="074E00C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区文广体育</w:t>
            </w:r>
          </w:p>
          <w:p w14:paraId="122C12E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旅游局</w:t>
            </w:r>
          </w:p>
        </w:tc>
        <w:tc>
          <w:tcPr>
            <w:tcW w:w="2306" w:type="dxa"/>
            <w:vMerge w:val="restart"/>
            <w:tcMar>
              <w:top w:w="15" w:type="dxa"/>
              <w:left w:w="15" w:type="dxa"/>
              <w:right w:w="15" w:type="dxa"/>
            </w:tcMar>
            <w:vAlign w:val="center"/>
          </w:tcPr>
          <w:p w14:paraId="3811F12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《中华人民共和国体育法》</w:t>
            </w:r>
          </w:p>
        </w:tc>
        <w:tc>
          <w:tcPr>
            <w:tcW w:w="4886" w:type="dxa"/>
            <w:tcMar>
              <w:top w:w="15" w:type="dxa"/>
              <w:left w:w="15" w:type="dxa"/>
              <w:right w:w="15" w:type="dxa"/>
            </w:tcMar>
            <w:vAlign w:val="center"/>
          </w:tcPr>
          <w:p w14:paraId="6354518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《体育赛事活动管理办法》</w:t>
            </w:r>
          </w:p>
        </w:tc>
        <w:tc>
          <w:tcPr>
            <w:tcW w:w="1481" w:type="dxa"/>
            <w:vMerge w:val="restart"/>
            <w:tcMar>
              <w:top w:w="15" w:type="dxa"/>
              <w:left w:w="15" w:type="dxa"/>
              <w:right w:w="15" w:type="dxa"/>
            </w:tcMar>
            <w:vAlign w:val="center"/>
          </w:tcPr>
          <w:p w14:paraId="116C3701">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487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1A16636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88EB02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4B2354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A4E982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794295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A7CED5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《高危险性体育赛事活动目录（第一批）》（体育总局、工业和信息化部、公安部、人力资源社会保障部、卫生健康委、应急部、市场监管总局公告第63号）</w:t>
            </w:r>
          </w:p>
        </w:tc>
        <w:tc>
          <w:tcPr>
            <w:tcW w:w="1481" w:type="dxa"/>
            <w:vMerge w:val="continue"/>
            <w:tcMar>
              <w:top w:w="15" w:type="dxa"/>
              <w:left w:w="15" w:type="dxa"/>
              <w:right w:w="15" w:type="dxa"/>
            </w:tcMar>
            <w:vAlign w:val="center"/>
          </w:tcPr>
          <w:p w14:paraId="2F18610C">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3DF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3FC7809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4384E3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4A6FE7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519434E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128709A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2B79909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《体育总局关于做好高危险性体育赛事活动管理工作的通知》（体政规字〔2023〕2号）</w:t>
            </w:r>
          </w:p>
        </w:tc>
        <w:tc>
          <w:tcPr>
            <w:tcW w:w="1481" w:type="dxa"/>
            <w:vMerge w:val="continue"/>
            <w:tcMar>
              <w:top w:w="15" w:type="dxa"/>
              <w:left w:w="15" w:type="dxa"/>
              <w:right w:w="15" w:type="dxa"/>
            </w:tcMar>
            <w:vAlign w:val="center"/>
          </w:tcPr>
          <w:p w14:paraId="5ED8BA3D">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3D0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tcMar>
              <w:top w:w="15" w:type="dxa"/>
              <w:left w:w="15" w:type="dxa"/>
              <w:right w:w="15" w:type="dxa"/>
            </w:tcMar>
            <w:vAlign w:val="center"/>
          </w:tcPr>
          <w:p w14:paraId="10873DA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184</w:t>
            </w:r>
          </w:p>
        </w:tc>
        <w:tc>
          <w:tcPr>
            <w:tcW w:w="2491" w:type="dxa"/>
            <w:tcMar>
              <w:top w:w="15" w:type="dxa"/>
              <w:left w:w="15" w:type="dxa"/>
              <w:right w:w="15" w:type="dxa"/>
            </w:tcMar>
            <w:vAlign w:val="center"/>
          </w:tcPr>
          <w:p w14:paraId="12BB8EB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出版物零售业务经营许可（省清单第458项）</w:t>
            </w:r>
          </w:p>
        </w:tc>
        <w:tc>
          <w:tcPr>
            <w:tcW w:w="1570" w:type="dxa"/>
            <w:tcMar>
              <w:top w:w="15" w:type="dxa"/>
              <w:left w:w="15" w:type="dxa"/>
              <w:right w:w="15" w:type="dxa"/>
            </w:tcMar>
            <w:vAlign w:val="center"/>
          </w:tcPr>
          <w:p w14:paraId="2ACA2B2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区新闻出版局</w:t>
            </w:r>
          </w:p>
        </w:tc>
        <w:tc>
          <w:tcPr>
            <w:tcW w:w="1433" w:type="dxa"/>
            <w:tcMar>
              <w:top w:w="15" w:type="dxa"/>
              <w:left w:w="15" w:type="dxa"/>
              <w:right w:w="15" w:type="dxa"/>
            </w:tcMar>
            <w:vAlign w:val="center"/>
          </w:tcPr>
          <w:p w14:paraId="5E54870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tcMar>
              <w:top w:w="15" w:type="dxa"/>
              <w:left w:w="15" w:type="dxa"/>
              <w:right w:w="15" w:type="dxa"/>
            </w:tcMar>
            <w:vAlign w:val="center"/>
          </w:tcPr>
          <w:p w14:paraId="4B9E896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《出版管理条例》</w:t>
            </w:r>
          </w:p>
        </w:tc>
        <w:tc>
          <w:tcPr>
            <w:tcW w:w="4886" w:type="dxa"/>
            <w:tcMar>
              <w:top w:w="15" w:type="dxa"/>
              <w:left w:w="15" w:type="dxa"/>
              <w:right w:w="15" w:type="dxa"/>
            </w:tcMar>
            <w:vAlign w:val="center"/>
          </w:tcPr>
          <w:p w14:paraId="6BE8087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《出版物市场管理规定》</w:t>
            </w:r>
          </w:p>
        </w:tc>
        <w:tc>
          <w:tcPr>
            <w:tcW w:w="1481" w:type="dxa"/>
            <w:tcMar>
              <w:top w:w="15" w:type="dxa"/>
              <w:left w:w="15" w:type="dxa"/>
              <w:right w:w="15" w:type="dxa"/>
            </w:tcMar>
            <w:vAlign w:val="center"/>
          </w:tcPr>
          <w:p w14:paraId="2F98BA67">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D47B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17" w:hRule="atLeast"/>
        </w:trPr>
        <w:tc>
          <w:tcPr>
            <w:tcW w:w="450" w:type="dxa"/>
            <w:vMerge w:val="restart"/>
            <w:tcMar>
              <w:top w:w="15" w:type="dxa"/>
              <w:left w:w="15" w:type="dxa"/>
              <w:right w:w="15" w:type="dxa"/>
            </w:tcMar>
            <w:vAlign w:val="center"/>
          </w:tcPr>
          <w:p w14:paraId="42A6102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185</w:t>
            </w:r>
          </w:p>
        </w:tc>
        <w:tc>
          <w:tcPr>
            <w:tcW w:w="2491" w:type="dxa"/>
            <w:vMerge w:val="restart"/>
            <w:tcMar>
              <w:top w:w="15" w:type="dxa"/>
              <w:left w:w="15" w:type="dxa"/>
              <w:right w:w="15" w:type="dxa"/>
            </w:tcMar>
            <w:vAlign w:val="center"/>
          </w:tcPr>
          <w:p w14:paraId="5352400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宗教活动场所筹备设立审批（省清单第475项）</w:t>
            </w:r>
          </w:p>
        </w:tc>
        <w:tc>
          <w:tcPr>
            <w:tcW w:w="1570" w:type="dxa"/>
            <w:vMerge w:val="restart"/>
            <w:tcMar>
              <w:top w:w="15" w:type="dxa"/>
              <w:left w:w="15" w:type="dxa"/>
              <w:right w:w="15" w:type="dxa"/>
            </w:tcMar>
            <w:vAlign w:val="center"/>
          </w:tcPr>
          <w:p w14:paraId="5C9FDCF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区民宗局</w:t>
            </w:r>
          </w:p>
        </w:tc>
        <w:tc>
          <w:tcPr>
            <w:tcW w:w="1433" w:type="dxa"/>
            <w:vMerge w:val="restart"/>
            <w:tcMar>
              <w:top w:w="15" w:type="dxa"/>
              <w:left w:w="15" w:type="dxa"/>
              <w:right w:w="15" w:type="dxa"/>
            </w:tcMar>
            <w:vAlign w:val="center"/>
          </w:tcPr>
          <w:p w14:paraId="2EE3DD5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区民宗局</w:t>
            </w:r>
          </w:p>
          <w:p w14:paraId="00B7D78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（初审）</w:t>
            </w:r>
          </w:p>
        </w:tc>
        <w:tc>
          <w:tcPr>
            <w:tcW w:w="2306" w:type="dxa"/>
            <w:vMerge w:val="restart"/>
            <w:tcMar>
              <w:top w:w="15" w:type="dxa"/>
              <w:left w:w="15" w:type="dxa"/>
              <w:right w:w="15" w:type="dxa"/>
            </w:tcMar>
            <w:vAlign w:val="center"/>
          </w:tcPr>
          <w:p w14:paraId="19FF4DB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《宗教事务条例》</w:t>
            </w:r>
          </w:p>
        </w:tc>
        <w:tc>
          <w:tcPr>
            <w:tcW w:w="4886" w:type="dxa"/>
            <w:tcMar>
              <w:top w:w="15" w:type="dxa"/>
              <w:left w:w="15" w:type="dxa"/>
              <w:right w:w="15" w:type="dxa"/>
            </w:tcMar>
            <w:vAlign w:val="center"/>
          </w:tcPr>
          <w:p w14:paraId="67CA1FC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《宗教事务条例》</w:t>
            </w:r>
          </w:p>
        </w:tc>
        <w:tc>
          <w:tcPr>
            <w:tcW w:w="1481" w:type="dxa"/>
            <w:vMerge w:val="restart"/>
            <w:tcMar>
              <w:top w:w="15" w:type="dxa"/>
              <w:left w:w="15" w:type="dxa"/>
              <w:right w:w="15" w:type="dxa"/>
            </w:tcMar>
            <w:vAlign w:val="center"/>
          </w:tcPr>
          <w:p w14:paraId="2140C2D3">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pPr>
          </w:p>
        </w:tc>
      </w:tr>
      <w:tr w14:paraId="212F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6EF4963B">
            <w:pPr>
              <w:keepNext w:val="0"/>
              <w:keepLines w:val="0"/>
              <w:pageBreakBefore w:val="0"/>
              <w:widowControl/>
              <w:kinsoku/>
              <w:wordWrap/>
              <w:overflowPunct/>
              <w:topLinePunct w:val="0"/>
              <w:bidi w:val="0"/>
              <w:snapToGrid/>
              <w:spacing w:line="280" w:lineRule="exact"/>
              <w:jc w:val="center"/>
              <w:textAlignment w:val="center"/>
              <w:rPr>
                <w:rFonts w:hint="eastAsia" w:ascii="Times New Roman" w:hAnsi="Times New Roman" w:eastAsia="仿宋" w:cs="Times New Roman"/>
                <w:color w:val="auto"/>
                <w:kern w:val="0"/>
                <w:sz w:val="20"/>
                <w:szCs w:val="20"/>
                <w:highlight w:val="none"/>
                <w:lang w:val="en-US" w:eastAsia="zh-CN"/>
              </w:rPr>
            </w:pPr>
          </w:p>
        </w:tc>
        <w:tc>
          <w:tcPr>
            <w:tcW w:w="2491" w:type="dxa"/>
            <w:vMerge w:val="continue"/>
            <w:tcMar>
              <w:top w:w="15" w:type="dxa"/>
              <w:left w:w="15" w:type="dxa"/>
              <w:right w:w="15" w:type="dxa"/>
            </w:tcMar>
            <w:vAlign w:val="center"/>
          </w:tcPr>
          <w:p w14:paraId="4F04FAC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570" w:type="dxa"/>
            <w:vMerge w:val="continue"/>
            <w:tcMar>
              <w:top w:w="15" w:type="dxa"/>
              <w:left w:w="15" w:type="dxa"/>
              <w:right w:w="15" w:type="dxa"/>
            </w:tcMar>
            <w:vAlign w:val="center"/>
          </w:tcPr>
          <w:p w14:paraId="0041ED03">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433" w:type="dxa"/>
            <w:vMerge w:val="continue"/>
            <w:tcMar>
              <w:top w:w="15" w:type="dxa"/>
              <w:left w:w="15" w:type="dxa"/>
              <w:right w:w="15" w:type="dxa"/>
            </w:tcMar>
            <w:vAlign w:val="center"/>
          </w:tcPr>
          <w:p w14:paraId="14B3DF14">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z w:val="20"/>
                <w:szCs w:val="20"/>
                <w:highlight w:val="none"/>
              </w:rPr>
            </w:pPr>
          </w:p>
        </w:tc>
        <w:tc>
          <w:tcPr>
            <w:tcW w:w="2306" w:type="dxa"/>
            <w:vMerge w:val="continue"/>
            <w:tcMar>
              <w:top w:w="15" w:type="dxa"/>
              <w:left w:w="15" w:type="dxa"/>
              <w:right w:w="15" w:type="dxa"/>
            </w:tcMar>
            <w:vAlign w:val="center"/>
          </w:tcPr>
          <w:p w14:paraId="47966AAA">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4886" w:type="dxa"/>
            <w:tcMar>
              <w:top w:w="15" w:type="dxa"/>
              <w:left w:w="15" w:type="dxa"/>
              <w:right w:w="15" w:type="dxa"/>
            </w:tcMar>
            <w:vAlign w:val="center"/>
          </w:tcPr>
          <w:p w14:paraId="2E77FBD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《宗教活动场所管理办法》</w:t>
            </w:r>
          </w:p>
        </w:tc>
        <w:tc>
          <w:tcPr>
            <w:tcW w:w="1481" w:type="dxa"/>
            <w:vMerge w:val="continue"/>
            <w:tcMar>
              <w:top w:w="15" w:type="dxa"/>
              <w:left w:w="15" w:type="dxa"/>
              <w:right w:w="15" w:type="dxa"/>
            </w:tcMar>
            <w:vAlign w:val="center"/>
          </w:tcPr>
          <w:p w14:paraId="4BFAAD7E">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3A1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55" w:hRule="atLeast"/>
        </w:trPr>
        <w:tc>
          <w:tcPr>
            <w:tcW w:w="450" w:type="dxa"/>
            <w:vMerge w:val="continue"/>
            <w:tcMar>
              <w:top w:w="15" w:type="dxa"/>
              <w:left w:w="15" w:type="dxa"/>
              <w:right w:w="15" w:type="dxa"/>
            </w:tcMar>
            <w:vAlign w:val="center"/>
          </w:tcPr>
          <w:p w14:paraId="1A1E65F0">
            <w:pPr>
              <w:keepNext w:val="0"/>
              <w:keepLines w:val="0"/>
              <w:pageBreakBefore w:val="0"/>
              <w:widowControl/>
              <w:kinsoku/>
              <w:wordWrap/>
              <w:overflowPunct/>
              <w:topLinePunct w:val="0"/>
              <w:bidi w:val="0"/>
              <w:snapToGrid/>
              <w:spacing w:line="280" w:lineRule="exact"/>
              <w:jc w:val="center"/>
              <w:textAlignment w:val="center"/>
              <w:rPr>
                <w:rFonts w:hint="eastAsia" w:ascii="Times New Roman" w:hAnsi="Times New Roman" w:eastAsia="仿宋" w:cs="Times New Roman"/>
                <w:color w:val="auto"/>
                <w:kern w:val="0"/>
                <w:sz w:val="20"/>
                <w:szCs w:val="20"/>
                <w:highlight w:val="none"/>
                <w:lang w:val="en-US" w:eastAsia="zh-CN"/>
              </w:rPr>
            </w:pPr>
          </w:p>
        </w:tc>
        <w:tc>
          <w:tcPr>
            <w:tcW w:w="2491" w:type="dxa"/>
            <w:vMerge w:val="continue"/>
            <w:tcMar>
              <w:top w:w="15" w:type="dxa"/>
              <w:left w:w="15" w:type="dxa"/>
              <w:right w:w="15" w:type="dxa"/>
            </w:tcMar>
            <w:vAlign w:val="center"/>
          </w:tcPr>
          <w:p w14:paraId="2F3E760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570" w:type="dxa"/>
            <w:vMerge w:val="continue"/>
            <w:tcMar>
              <w:top w:w="15" w:type="dxa"/>
              <w:left w:w="15" w:type="dxa"/>
              <w:right w:w="15" w:type="dxa"/>
            </w:tcMar>
            <w:vAlign w:val="center"/>
          </w:tcPr>
          <w:p w14:paraId="20B73AC7">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433" w:type="dxa"/>
            <w:vMerge w:val="continue"/>
            <w:tcMar>
              <w:top w:w="15" w:type="dxa"/>
              <w:left w:w="15" w:type="dxa"/>
              <w:right w:w="15" w:type="dxa"/>
            </w:tcMar>
            <w:vAlign w:val="center"/>
          </w:tcPr>
          <w:p w14:paraId="7D62DFE3">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z w:val="20"/>
                <w:szCs w:val="20"/>
                <w:highlight w:val="none"/>
              </w:rPr>
            </w:pPr>
          </w:p>
        </w:tc>
        <w:tc>
          <w:tcPr>
            <w:tcW w:w="2306" w:type="dxa"/>
            <w:vMerge w:val="continue"/>
            <w:tcMar>
              <w:top w:w="15" w:type="dxa"/>
              <w:left w:w="15" w:type="dxa"/>
              <w:right w:w="15" w:type="dxa"/>
            </w:tcMar>
            <w:vAlign w:val="center"/>
          </w:tcPr>
          <w:p w14:paraId="2B0E8CA1">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4886" w:type="dxa"/>
            <w:tcMar>
              <w:top w:w="15" w:type="dxa"/>
              <w:left w:w="15" w:type="dxa"/>
              <w:right w:w="15" w:type="dxa"/>
            </w:tcMar>
            <w:vAlign w:val="center"/>
          </w:tcPr>
          <w:p w14:paraId="1734692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《四川省宗教事务条例》</w:t>
            </w:r>
          </w:p>
        </w:tc>
        <w:tc>
          <w:tcPr>
            <w:tcW w:w="1481" w:type="dxa"/>
            <w:vMerge w:val="continue"/>
            <w:tcMar>
              <w:top w:w="15" w:type="dxa"/>
              <w:left w:w="15" w:type="dxa"/>
              <w:right w:w="15" w:type="dxa"/>
            </w:tcMar>
            <w:vAlign w:val="center"/>
          </w:tcPr>
          <w:p w14:paraId="49C1E1C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D2AF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83" w:hRule="atLeast"/>
        </w:trPr>
        <w:tc>
          <w:tcPr>
            <w:tcW w:w="450" w:type="dxa"/>
            <w:vMerge w:val="restart"/>
            <w:tcMar>
              <w:top w:w="15" w:type="dxa"/>
              <w:left w:w="15" w:type="dxa"/>
              <w:right w:w="15" w:type="dxa"/>
            </w:tcMar>
            <w:vAlign w:val="center"/>
          </w:tcPr>
          <w:p w14:paraId="3A16F4A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186</w:t>
            </w:r>
          </w:p>
        </w:tc>
        <w:tc>
          <w:tcPr>
            <w:tcW w:w="2491" w:type="dxa"/>
            <w:vMerge w:val="restart"/>
            <w:tcMar>
              <w:top w:w="15" w:type="dxa"/>
              <w:left w:w="15" w:type="dxa"/>
              <w:right w:w="15" w:type="dxa"/>
            </w:tcMar>
            <w:vAlign w:val="center"/>
          </w:tcPr>
          <w:p w14:paraId="50067A0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宗教活动场所设立、变更、注销登记（省清单第476项）</w:t>
            </w:r>
          </w:p>
        </w:tc>
        <w:tc>
          <w:tcPr>
            <w:tcW w:w="1570" w:type="dxa"/>
            <w:vMerge w:val="restart"/>
            <w:tcMar>
              <w:top w:w="15" w:type="dxa"/>
              <w:left w:w="15" w:type="dxa"/>
              <w:right w:w="15" w:type="dxa"/>
            </w:tcMar>
            <w:vAlign w:val="center"/>
          </w:tcPr>
          <w:p w14:paraId="4597CFE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区民宗局</w:t>
            </w:r>
          </w:p>
        </w:tc>
        <w:tc>
          <w:tcPr>
            <w:tcW w:w="1433" w:type="dxa"/>
            <w:vMerge w:val="restart"/>
            <w:tcMar>
              <w:top w:w="15" w:type="dxa"/>
              <w:left w:w="15" w:type="dxa"/>
              <w:right w:w="15" w:type="dxa"/>
            </w:tcMar>
            <w:vAlign w:val="center"/>
          </w:tcPr>
          <w:p w14:paraId="5056DC9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区民宗局</w:t>
            </w:r>
          </w:p>
        </w:tc>
        <w:tc>
          <w:tcPr>
            <w:tcW w:w="2306" w:type="dxa"/>
            <w:vMerge w:val="restart"/>
            <w:tcMar>
              <w:top w:w="15" w:type="dxa"/>
              <w:left w:w="15" w:type="dxa"/>
              <w:right w:w="15" w:type="dxa"/>
            </w:tcMar>
            <w:vAlign w:val="center"/>
          </w:tcPr>
          <w:p w14:paraId="79DBC1D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《宗教事务条例》</w:t>
            </w:r>
          </w:p>
        </w:tc>
        <w:tc>
          <w:tcPr>
            <w:tcW w:w="4886" w:type="dxa"/>
            <w:tcMar>
              <w:top w:w="15" w:type="dxa"/>
              <w:left w:w="15" w:type="dxa"/>
              <w:right w:w="15" w:type="dxa"/>
            </w:tcMar>
            <w:vAlign w:val="center"/>
          </w:tcPr>
          <w:p w14:paraId="2C97BB6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《宗教事务条例》</w:t>
            </w:r>
          </w:p>
        </w:tc>
        <w:tc>
          <w:tcPr>
            <w:tcW w:w="1481" w:type="dxa"/>
            <w:vMerge w:val="restart"/>
            <w:tcMar>
              <w:top w:w="15" w:type="dxa"/>
              <w:left w:w="15" w:type="dxa"/>
              <w:right w:w="15" w:type="dxa"/>
            </w:tcMar>
            <w:vAlign w:val="center"/>
          </w:tcPr>
          <w:p w14:paraId="4DD2E786">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B453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43" w:hRule="atLeast"/>
        </w:trPr>
        <w:tc>
          <w:tcPr>
            <w:tcW w:w="450" w:type="dxa"/>
            <w:vMerge w:val="continue"/>
            <w:tcMar>
              <w:top w:w="15" w:type="dxa"/>
              <w:left w:w="15" w:type="dxa"/>
              <w:right w:w="15" w:type="dxa"/>
            </w:tcMar>
            <w:vAlign w:val="center"/>
          </w:tcPr>
          <w:p w14:paraId="073289E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09FF89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38D3906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3E9D37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13229AE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D7E284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《宗教活动场所管理办法》</w:t>
            </w:r>
          </w:p>
        </w:tc>
        <w:tc>
          <w:tcPr>
            <w:tcW w:w="1481" w:type="dxa"/>
            <w:vMerge w:val="continue"/>
            <w:tcMar>
              <w:top w:w="15" w:type="dxa"/>
              <w:left w:w="15" w:type="dxa"/>
              <w:right w:w="15" w:type="dxa"/>
            </w:tcMar>
            <w:vAlign w:val="center"/>
          </w:tcPr>
          <w:p w14:paraId="3BD7EA9C">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CE1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08" w:hRule="atLeast"/>
        </w:trPr>
        <w:tc>
          <w:tcPr>
            <w:tcW w:w="450" w:type="dxa"/>
            <w:vMerge w:val="restart"/>
            <w:tcMar>
              <w:top w:w="15" w:type="dxa"/>
              <w:left w:w="15" w:type="dxa"/>
              <w:right w:w="15" w:type="dxa"/>
            </w:tcMar>
            <w:vAlign w:val="center"/>
          </w:tcPr>
          <w:p w14:paraId="48DB49F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187</w:t>
            </w:r>
          </w:p>
        </w:tc>
        <w:tc>
          <w:tcPr>
            <w:tcW w:w="2491" w:type="dxa"/>
            <w:vMerge w:val="restart"/>
            <w:tcMar>
              <w:top w:w="15" w:type="dxa"/>
              <w:left w:w="15" w:type="dxa"/>
              <w:right w:w="15" w:type="dxa"/>
            </w:tcMar>
            <w:vAlign w:val="center"/>
          </w:tcPr>
          <w:p w14:paraId="3605A85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宗教活动场所内改建或者新建建筑物许可（省清单第478项）</w:t>
            </w:r>
          </w:p>
        </w:tc>
        <w:tc>
          <w:tcPr>
            <w:tcW w:w="1570" w:type="dxa"/>
            <w:vMerge w:val="restart"/>
            <w:tcMar>
              <w:top w:w="15" w:type="dxa"/>
              <w:left w:w="15" w:type="dxa"/>
              <w:right w:w="15" w:type="dxa"/>
            </w:tcMar>
            <w:vAlign w:val="center"/>
          </w:tcPr>
          <w:p w14:paraId="600C569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区民宗局</w:t>
            </w:r>
          </w:p>
        </w:tc>
        <w:tc>
          <w:tcPr>
            <w:tcW w:w="1433" w:type="dxa"/>
            <w:vMerge w:val="restart"/>
            <w:tcMar>
              <w:top w:w="15" w:type="dxa"/>
              <w:left w:w="15" w:type="dxa"/>
              <w:right w:w="15" w:type="dxa"/>
            </w:tcMar>
            <w:vAlign w:val="center"/>
          </w:tcPr>
          <w:p w14:paraId="13844BA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区民宗局（依权限审批或初审上报）</w:t>
            </w:r>
          </w:p>
        </w:tc>
        <w:tc>
          <w:tcPr>
            <w:tcW w:w="2306" w:type="dxa"/>
            <w:vMerge w:val="restart"/>
            <w:tcMar>
              <w:top w:w="15" w:type="dxa"/>
              <w:left w:w="15" w:type="dxa"/>
              <w:right w:w="15" w:type="dxa"/>
            </w:tcMar>
            <w:vAlign w:val="center"/>
          </w:tcPr>
          <w:p w14:paraId="051C318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《宗教事务条例》</w:t>
            </w:r>
          </w:p>
        </w:tc>
        <w:tc>
          <w:tcPr>
            <w:tcW w:w="4886" w:type="dxa"/>
            <w:tcMar>
              <w:top w:w="15" w:type="dxa"/>
              <w:left w:w="15" w:type="dxa"/>
              <w:right w:w="15" w:type="dxa"/>
            </w:tcMar>
            <w:vAlign w:val="center"/>
          </w:tcPr>
          <w:p w14:paraId="0390FB0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《四川省宗教事务条例》</w:t>
            </w:r>
          </w:p>
        </w:tc>
        <w:tc>
          <w:tcPr>
            <w:tcW w:w="1481" w:type="dxa"/>
            <w:vMerge w:val="restart"/>
            <w:tcMar>
              <w:top w:w="15" w:type="dxa"/>
              <w:left w:w="15" w:type="dxa"/>
              <w:right w:w="15" w:type="dxa"/>
            </w:tcMar>
            <w:vAlign w:val="center"/>
          </w:tcPr>
          <w:p w14:paraId="7BA70FC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530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74" w:hRule="atLeast"/>
        </w:trPr>
        <w:tc>
          <w:tcPr>
            <w:tcW w:w="450" w:type="dxa"/>
            <w:vMerge w:val="continue"/>
            <w:tcMar>
              <w:top w:w="15" w:type="dxa"/>
              <w:left w:w="15" w:type="dxa"/>
              <w:right w:w="15" w:type="dxa"/>
            </w:tcMar>
            <w:vAlign w:val="center"/>
          </w:tcPr>
          <w:p w14:paraId="20688AF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577F29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3A97179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9FC3F4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77F516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6F4D01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《宗教事务部分行政许可项目实施办法》（国宗发〔2018〕11号）</w:t>
            </w:r>
          </w:p>
        </w:tc>
        <w:tc>
          <w:tcPr>
            <w:tcW w:w="1481" w:type="dxa"/>
            <w:vMerge w:val="continue"/>
            <w:tcMar>
              <w:top w:w="15" w:type="dxa"/>
              <w:left w:w="15" w:type="dxa"/>
              <w:right w:w="15" w:type="dxa"/>
            </w:tcMar>
            <w:vAlign w:val="center"/>
          </w:tcPr>
          <w:p w14:paraId="2DC1FE8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8FA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tcMar>
              <w:top w:w="15" w:type="dxa"/>
              <w:left w:w="15" w:type="dxa"/>
              <w:right w:w="15" w:type="dxa"/>
            </w:tcMar>
            <w:vAlign w:val="center"/>
          </w:tcPr>
          <w:p w14:paraId="7792593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188</w:t>
            </w:r>
          </w:p>
        </w:tc>
        <w:tc>
          <w:tcPr>
            <w:tcW w:w="2491" w:type="dxa"/>
            <w:vMerge w:val="restart"/>
            <w:tcMar>
              <w:top w:w="15" w:type="dxa"/>
              <w:left w:w="15" w:type="dxa"/>
              <w:right w:w="15" w:type="dxa"/>
            </w:tcMar>
            <w:vAlign w:val="center"/>
          </w:tcPr>
          <w:p w14:paraId="3B075B4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宗教临时活动地点审批（省清单第479项）</w:t>
            </w:r>
          </w:p>
        </w:tc>
        <w:tc>
          <w:tcPr>
            <w:tcW w:w="1570" w:type="dxa"/>
            <w:vMerge w:val="restart"/>
            <w:tcMar>
              <w:top w:w="15" w:type="dxa"/>
              <w:left w:w="15" w:type="dxa"/>
              <w:right w:w="15" w:type="dxa"/>
            </w:tcMar>
            <w:vAlign w:val="center"/>
          </w:tcPr>
          <w:p w14:paraId="279D7D8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区民宗局</w:t>
            </w:r>
          </w:p>
        </w:tc>
        <w:tc>
          <w:tcPr>
            <w:tcW w:w="1433" w:type="dxa"/>
            <w:vMerge w:val="restart"/>
            <w:tcMar>
              <w:top w:w="15" w:type="dxa"/>
              <w:left w:w="15" w:type="dxa"/>
              <w:right w:w="15" w:type="dxa"/>
            </w:tcMar>
            <w:vAlign w:val="center"/>
          </w:tcPr>
          <w:p w14:paraId="25EA290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区民宗局</w:t>
            </w:r>
          </w:p>
        </w:tc>
        <w:tc>
          <w:tcPr>
            <w:tcW w:w="2306" w:type="dxa"/>
            <w:vMerge w:val="restart"/>
            <w:tcMar>
              <w:top w:w="15" w:type="dxa"/>
              <w:left w:w="15" w:type="dxa"/>
              <w:right w:w="15" w:type="dxa"/>
            </w:tcMar>
            <w:vAlign w:val="center"/>
          </w:tcPr>
          <w:p w14:paraId="6E67691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《宗教事务条例》</w:t>
            </w:r>
          </w:p>
        </w:tc>
        <w:tc>
          <w:tcPr>
            <w:tcW w:w="4886" w:type="dxa"/>
            <w:tcMar>
              <w:top w:w="15" w:type="dxa"/>
              <w:left w:w="15" w:type="dxa"/>
              <w:right w:w="15" w:type="dxa"/>
            </w:tcMar>
            <w:vAlign w:val="center"/>
          </w:tcPr>
          <w:p w14:paraId="2DB4532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《宗教事务条例》</w:t>
            </w:r>
          </w:p>
        </w:tc>
        <w:tc>
          <w:tcPr>
            <w:tcW w:w="1481" w:type="dxa"/>
            <w:vMerge w:val="restart"/>
            <w:tcMar>
              <w:top w:w="15" w:type="dxa"/>
              <w:left w:w="15" w:type="dxa"/>
              <w:right w:w="15" w:type="dxa"/>
            </w:tcMar>
            <w:vAlign w:val="center"/>
          </w:tcPr>
          <w:p w14:paraId="671C04E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3538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56" w:hRule="atLeast"/>
        </w:trPr>
        <w:tc>
          <w:tcPr>
            <w:tcW w:w="450" w:type="dxa"/>
            <w:vMerge w:val="continue"/>
            <w:tcMar>
              <w:top w:w="15" w:type="dxa"/>
              <w:left w:w="15" w:type="dxa"/>
              <w:right w:w="15" w:type="dxa"/>
            </w:tcMar>
            <w:vAlign w:val="center"/>
          </w:tcPr>
          <w:p w14:paraId="7C23738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35AB87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D38924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4D7EC5F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028D90C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E8027D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《宗教临时活动地点审批管理办法》（国宗发〔2018〕15号）</w:t>
            </w:r>
          </w:p>
        </w:tc>
        <w:tc>
          <w:tcPr>
            <w:tcW w:w="1481" w:type="dxa"/>
            <w:vMerge w:val="continue"/>
            <w:tcMar>
              <w:top w:w="15" w:type="dxa"/>
              <w:left w:w="15" w:type="dxa"/>
              <w:right w:w="15" w:type="dxa"/>
            </w:tcMar>
            <w:vAlign w:val="center"/>
          </w:tcPr>
          <w:p w14:paraId="3B31E0F3">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288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tcMar>
              <w:top w:w="15" w:type="dxa"/>
              <w:left w:w="15" w:type="dxa"/>
              <w:right w:w="15" w:type="dxa"/>
            </w:tcMar>
            <w:vAlign w:val="center"/>
          </w:tcPr>
          <w:p w14:paraId="7CDB85D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189</w:t>
            </w:r>
          </w:p>
        </w:tc>
        <w:tc>
          <w:tcPr>
            <w:tcW w:w="2491" w:type="dxa"/>
            <w:vMerge w:val="restart"/>
            <w:tcMar>
              <w:top w:w="15" w:type="dxa"/>
              <w:left w:w="15" w:type="dxa"/>
              <w:right w:w="15" w:type="dxa"/>
            </w:tcMar>
            <w:vAlign w:val="center"/>
          </w:tcPr>
          <w:p w14:paraId="242D87C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宗教团体、宗教院校、宗教活动场所接受境外捐赠审批（省清单第485项）</w:t>
            </w:r>
          </w:p>
        </w:tc>
        <w:tc>
          <w:tcPr>
            <w:tcW w:w="1570" w:type="dxa"/>
            <w:vMerge w:val="restart"/>
            <w:tcMar>
              <w:top w:w="15" w:type="dxa"/>
              <w:left w:w="15" w:type="dxa"/>
              <w:right w:w="15" w:type="dxa"/>
            </w:tcMar>
            <w:vAlign w:val="center"/>
          </w:tcPr>
          <w:p w14:paraId="2FF6676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区民宗局</w:t>
            </w:r>
          </w:p>
        </w:tc>
        <w:tc>
          <w:tcPr>
            <w:tcW w:w="1433" w:type="dxa"/>
            <w:vMerge w:val="restart"/>
            <w:tcMar>
              <w:top w:w="15" w:type="dxa"/>
              <w:left w:w="15" w:type="dxa"/>
              <w:right w:w="15" w:type="dxa"/>
            </w:tcMar>
            <w:vAlign w:val="center"/>
          </w:tcPr>
          <w:p w14:paraId="3230736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区民宗局</w:t>
            </w:r>
          </w:p>
        </w:tc>
        <w:tc>
          <w:tcPr>
            <w:tcW w:w="2306" w:type="dxa"/>
            <w:vMerge w:val="restart"/>
            <w:tcMar>
              <w:top w:w="15" w:type="dxa"/>
              <w:left w:w="15" w:type="dxa"/>
              <w:right w:w="15" w:type="dxa"/>
            </w:tcMar>
            <w:vAlign w:val="center"/>
          </w:tcPr>
          <w:p w14:paraId="17EC2CC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《宗教事务条例》</w:t>
            </w:r>
          </w:p>
        </w:tc>
        <w:tc>
          <w:tcPr>
            <w:tcW w:w="4886" w:type="dxa"/>
            <w:tcMar>
              <w:top w:w="15" w:type="dxa"/>
              <w:left w:w="15" w:type="dxa"/>
              <w:right w:w="15" w:type="dxa"/>
            </w:tcMar>
            <w:vAlign w:val="center"/>
          </w:tcPr>
          <w:p w14:paraId="2B7A8E4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《宗教事务条例》</w:t>
            </w:r>
          </w:p>
        </w:tc>
        <w:tc>
          <w:tcPr>
            <w:tcW w:w="1481" w:type="dxa"/>
            <w:vMerge w:val="restart"/>
            <w:tcMar>
              <w:top w:w="15" w:type="dxa"/>
              <w:left w:w="15" w:type="dxa"/>
              <w:right w:w="15" w:type="dxa"/>
            </w:tcMar>
            <w:vAlign w:val="center"/>
          </w:tcPr>
          <w:p w14:paraId="153D161C">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83A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124" w:hRule="atLeast"/>
        </w:trPr>
        <w:tc>
          <w:tcPr>
            <w:tcW w:w="450" w:type="dxa"/>
            <w:vMerge w:val="continue"/>
            <w:tcMar>
              <w:top w:w="15" w:type="dxa"/>
              <w:left w:w="15" w:type="dxa"/>
              <w:right w:w="15" w:type="dxa"/>
            </w:tcMar>
            <w:vAlign w:val="center"/>
          </w:tcPr>
          <w:p w14:paraId="4FEA922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081FA7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49B534C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BEA227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0317B2E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3F6B92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《宗教事务部分行政许可项目实施办法》（国宗发〔2018〕11号）</w:t>
            </w:r>
          </w:p>
        </w:tc>
        <w:tc>
          <w:tcPr>
            <w:tcW w:w="1481" w:type="dxa"/>
            <w:vMerge w:val="continue"/>
            <w:tcMar>
              <w:top w:w="15" w:type="dxa"/>
              <w:left w:w="15" w:type="dxa"/>
              <w:right w:w="15" w:type="dxa"/>
            </w:tcMar>
            <w:vAlign w:val="center"/>
          </w:tcPr>
          <w:p w14:paraId="2091B9B6">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E74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90" w:hRule="atLeast"/>
        </w:trPr>
        <w:tc>
          <w:tcPr>
            <w:tcW w:w="450" w:type="dxa"/>
            <w:vMerge w:val="restart"/>
            <w:tcMar>
              <w:top w:w="15" w:type="dxa"/>
              <w:left w:w="15" w:type="dxa"/>
              <w:right w:w="15" w:type="dxa"/>
            </w:tcMar>
            <w:vAlign w:val="center"/>
          </w:tcPr>
          <w:p w14:paraId="259B701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190</w:t>
            </w:r>
          </w:p>
        </w:tc>
        <w:tc>
          <w:tcPr>
            <w:tcW w:w="2491" w:type="dxa"/>
            <w:vMerge w:val="restart"/>
            <w:tcMar>
              <w:top w:w="15" w:type="dxa"/>
              <w:left w:w="15" w:type="dxa"/>
              <w:right w:w="15" w:type="dxa"/>
            </w:tcMar>
            <w:vAlign w:val="center"/>
          </w:tcPr>
          <w:p w14:paraId="1ADB7F9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华侨回国定居审批（省清单第488项）</w:t>
            </w:r>
          </w:p>
        </w:tc>
        <w:tc>
          <w:tcPr>
            <w:tcW w:w="1570" w:type="dxa"/>
            <w:vMerge w:val="restart"/>
            <w:tcMar>
              <w:top w:w="15" w:type="dxa"/>
              <w:left w:w="15" w:type="dxa"/>
              <w:right w:w="15" w:type="dxa"/>
            </w:tcMar>
            <w:vAlign w:val="center"/>
          </w:tcPr>
          <w:p w14:paraId="61DF9F4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区政府侨务和台湾事务办公室</w:t>
            </w:r>
          </w:p>
        </w:tc>
        <w:tc>
          <w:tcPr>
            <w:tcW w:w="1433" w:type="dxa"/>
            <w:vMerge w:val="restart"/>
            <w:tcMar>
              <w:top w:w="15" w:type="dxa"/>
              <w:left w:w="15" w:type="dxa"/>
              <w:right w:w="15" w:type="dxa"/>
            </w:tcMar>
            <w:vAlign w:val="center"/>
          </w:tcPr>
          <w:p w14:paraId="0F8C2E7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区政府侨务和台湾事务办公室（初审）</w:t>
            </w:r>
          </w:p>
        </w:tc>
        <w:tc>
          <w:tcPr>
            <w:tcW w:w="2306" w:type="dxa"/>
            <w:vMerge w:val="restart"/>
            <w:tcMar>
              <w:top w:w="15" w:type="dxa"/>
              <w:left w:w="15" w:type="dxa"/>
              <w:right w:w="15" w:type="dxa"/>
            </w:tcMar>
            <w:vAlign w:val="center"/>
          </w:tcPr>
          <w:p w14:paraId="2E00E2F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《中华人民共和国出境入境管理法》</w:t>
            </w:r>
          </w:p>
        </w:tc>
        <w:tc>
          <w:tcPr>
            <w:tcW w:w="4886" w:type="dxa"/>
            <w:tcMar>
              <w:top w:w="15" w:type="dxa"/>
              <w:left w:w="15" w:type="dxa"/>
              <w:right w:w="15" w:type="dxa"/>
            </w:tcMar>
            <w:vAlign w:val="center"/>
          </w:tcPr>
          <w:p w14:paraId="432673E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《华侨回国定居办理工作规定》（国侨发〔2013〕18号）</w:t>
            </w:r>
          </w:p>
        </w:tc>
        <w:tc>
          <w:tcPr>
            <w:tcW w:w="1481" w:type="dxa"/>
            <w:vMerge w:val="restart"/>
            <w:tcMar>
              <w:top w:w="15" w:type="dxa"/>
              <w:left w:w="15" w:type="dxa"/>
              <w:right w:w="15" w:type="dxa"/>
            </w:tcMar>
            <w:vAlign w:val="center"/>
          </w:tcPr>
          <w:p w14:paraId="0925CFD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pPr>
          </w:p>
        </w:tc>
      </w:tr>
      <w:tr w14:paraId="42CBE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15" w:hRule="atLeast"/>
        </w:trPr>
        <w:tc>
          <w:tcPr>
            <w:tcW w:w="450" w:type="dxa"/>
            <w:vMerge w:val="continue"/>
            <w:tcMar>
              <w:top w:w="15" w:type="dxa"/>
              <w:left w:w="15" w:type="dxa"/>
              <w:right w:w="15" w:type="dxa"/>
            </w:tcMar>
            <w:vAlign w:val="center"/>
          </w:tcPr>
          <w:p w14:paraId="5A774B8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5BD42C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698F12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6CD1E9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9FBAB0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E399EB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《国务院侨务办公室公安部外交部关于简化和规范华侨回国定居办理工作的通知》（国侨发〔2019〕2号）</w:t>
            </w:r>
          </w:p>
        </w:tc>
        <w:tc>
          <w:tcPr>
            <w:tcW w:w="1481" w:type="dxa"/>
            <w:vMerge w:val="continue"/>
            <w:tcMar>
              <w:top w:w="15" w:type="dxa"/>
              <w:left w:w="15" w:type="dxa"/>
              <w:right w:w="15" w:type="dxa"/>
            </w:tcMar>
            <w:vAlign w:val="center"/>
          </w:tcPr>
          <w:p w14:paraId="3EE0421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8A8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80" w:hRule="atLeast"/>
        </w:trPr>
        <w:tc>
          <w:tcPr>
            <w:tcW w:w="450" w:type="dxa"/>
            <w:vMerge w:val="continue"/>
            <w:tcMar>
              <w:top w:w="15" w:type="dxa"/>
              <w:left w:w="15" w:type="dxa"/>
              <w:right w:w="15" w:type="dxa"/>
            </w:tcMar>
            <w:vAlign w:val="center"/>
          </w:tcPr>
          <w:p w14:paraId="5AD7576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77D549D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F80A51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4CB162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80171E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2156B83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《四川省华侨权益保护条例》</w:t>
            </w:r>
          </w:p>
        </w:tc>
        <w:tc>
          <w:tcPr>
            <w:tcW w:w="1481" w:type="dxa"/>
            <w:vMerge w:val="continue"/>
            <w:tcMar>
              <w:top w:w="15" w:type="dxa"/>
              <w:left w:w="15" w:type="dxa"/>
              <w:right w:w="15" w:type="dxa"/>
            </w:tcMar>
            <w:vAlign w:val="center"/>
          </w:tcPr>
          <w:p w14:paraId="76CEB1B2">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D2E7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15" w:hRule="atLeast"/>
        </w:trPr>
        <w:tc>
          <w:tcPr>
            <w:tcW w:w="450" w:type="dxa"/>
            <w:vMerge w:val="restart"/>
            <w:tcMar>
              <w:top w:w="15" w:type="dxa"/>
              <w:left w:w="15" w:type="dxa"/>
              <w:right w:w="15" w:type="dxa"/>
            </w:tcMar>
            <w:vAlign w:val="center"/>
          </w:tcPr>
          <w:p w14:paraId="5C94A79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191</w:t>
            </w:r>
          </w:p>
        </w:tc>
        <w:tc>
          <w:tcPr>
            <w:tcW w:w="2491" w:type="dxa"/>
            <w:vMerge w:val="restart"/>
            <w:tcMar>
              <w:top w:w="15" w:type="dxa"/>
              <w:left w:w="15" w:type="dxa"/>
              <w:right w:w="15" w:type="dxa"/>
            </w:tcMar>
            <w:vAlign w:val="center"/>
          </w:tcPr>
          <w:p w14:paraId="518B630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雷电防护装置设计审核（省清单第491项）</w:t>
            </w:r>
          </w:p>
        </w:tc>
        <w:tc>
          <w:tcPr>
            <w:tcW w:w="1570" w:type="dxa"/>
            <w:vMerge w:val="restart"/>
            <w:tcMar>
              <w:top w:w="15" w:type="dxa"/>
              <w:left w:w="15" w:type="dxa"/>
              <w:right w:w="15" w:type="dxa"/>
            </w:tcMar>
            <w:vAlign w:val="center"/>
          </w:tcPr>
          <w:p w14:paraId="649503A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区气象局</w:t>
            </w:r>
          </w:p>
        </w:tc>
        <w:tc>
          <w:tcPr>
            <w:tcW w:w="1433" w:type="dxa"/>
            <w:vMerge w:val="restart"/>
            <w:tcMar>
              <w:top w:w="15" w:type="dxa"/>
              <w:left w:w="15" w:type="dxa"/>
              <w:right w:w="15" w:type="dxa"/>
            </w:tcMar>
            <w:vAlign w:val="center"/>
          </w:tcPr>
          <w:p w14:paraId="6C6602B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区气象局</w:t>
            </w:r>
          </w:p>
        </w:tc>
        <w:tc>
          <w:tcPr>
            <w:tcW w:w="2306" w:type="dxa"/>
            <w:tcMar>
              <w:top w:w="15" w:type="dxa"/>
              <w:left w:w="15" w:type="dxa"/>
              <w:right w:w="15" w:type="dxa"/>
            </w:tcMar>
            <w:vAlign w:val="center"/>
          </w:tcPr>
          <w:p w14:paraId="100384F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《中华人民共和国气象法》</w:t>
            </w:r>
          </w:p>
        </w:tc>
        <w:tc>
          <w:tcPr>
            <w:tcW w:w="4886" w:type="dxa"/>
            <w:tcMar>
              <w:top w:w="15" w:type="dxa"/>
              <w:left w:w="15" w:type="dxa"/>
              <w:right w:w="15" w:type="dxa"/>
            </w:tcMar>
            <w:vAlign w:val="center"/>
          </w:tcPr>
          <w:p w14:paraId="5510787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《气象灾害防御条例》</w:t>
            </w:r>
          </w:p>
        </w:tc>
        <w:tc>
          <w:tcPr>
            <w:tcW w:w="1481" w:type="dxa"/>
            <w:vMerge w:val="restart"/>
            <w:tcMar>
              <w:top w:w="15" w:type="dxa"/>
              <w:left w:w="15" w:type="dxa"/>
              <w:right w:w="15" w:type="dxa"/>
            </w:tcMar>
            <w:vAlign w:val="center"/>
          </w:tcPr>
          <w:p w14:paraId="39B3678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185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45" w:hRule="atLeast"/>
        </w:trPr>
        <w:tc>
          <w:tcPr>
            <w:tcW w:w="450" w:type="dxa"/>
            <w:vMerge w:val="continue"/>
            <w:tcMar>
              <w:top w:w="15" w:type="dxa"/>
              <w:left w:w="15" w:type="dxa"/>
              <w:right w:w="15" w:type="dxa"/>
            </w:tcMar>
            <w:vAlign w:val="center"/>
          </w:tcPr>
          <w:p w14:paraId="139BB0A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0DAE1C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C4597F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FF691F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restart"/>
            <w:tcMar>
              <w:top w:w="15" w:type="dxa"/>
              <w:left w:w="15" w:type="dxa"/>
              <w:right w:w="15" w:type="dxa"/>
            </w:tcMar>
            <w:vAlign w:val="center"/>
          </w:tcPr>
          <w:p w14:paraId="686DFA7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《气象灾害防御条例》</w:t>
            </w:r>
          </w:p>
        </w:tc>
        <w:tc>
          <w:tcPr>
            <w:tcW w:w="4886" w:type="dxa"/>
            <w:tcMar>
              <w:top w:w="15" w:type="dxa"/>
              <w:left w:w="15" w:type="dxa"/>
              <w:right w:w="15" w:type="dxa"/>
            </w:tcMar>
            <w:vAlign w:val="center"/>
          </w:tcPr>
          <w:p w14:paraId="17EB404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《国务院对确需保留的行政审批项目设定行政许可的决定》</w:t>
            </w:r>
          </w:p>
        </w:tc>
        <w:tc>
          <w:tcPr>
            <w:tcW w:w="1481" w:type="dxa"/>
            <w:vMerge w:val="continue"/>
            <w:tcMar>
              <w:top w:w="15" w:type="dxa"/>
              <w:left w:w="15" w:type="dxa"/>
              <w:right w:w="15" w:type="dxa"/>
            </w:tcMar>
            <w:vAlign w:val="center"/>
          </w:tcPr>
          <w:p w14:paraId="669A621D">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184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19" w:hRule="atLeast"/>
        </w:trPr>
        <w:tc>
          <w:tcPr>
            <w:tcW w:w="450" w:type="dxa"/>
            <w:vMerge w:val="continue"/>
            <w:tcMar>
              <w:top w:w="15" w:type="dxa"/>
              <w:left w:w="15" w:type="dxa"/>
              <w:right w:w="15" w:type="dxa"/>
            </w:tcMar>
            <w:vAlign w:val="center"/>
          </w:tcPr>
          <w:p w14:paraId="3893568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16DEE3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184629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68169F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D7B218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F3AEED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《气象行政许可实施办法》</w:t>
            </w:r>
          </w:p>
        </w:tc>
        <w:tc>
          <w:tcPr>
            <w:tcW w:w="1481" w:type="dxa"/>
            <w:vMerge w:val="continue"/>
            <w:tcMar>
              <w:top w:w="15" w:type="dxa"/>
              <w:left w:w="15" w:type="dxa"/>
              <w:right w:w="15" w:type="dxa"/>
            </w:tcMar>
            <w:vAlign w:val="center"/>
          </w:tcPr>
          <w:p w14:paraId="04BE3D46">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FEA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91" w:hRule="atLeast"/>
        </w:trPr>
        <w:tc>
          <w:tcPr>
            <w:tcW w:w="450" w:type="dxa"/>
            <w:vMerge w:val="continue"/>
            <w:tcMar>
              <w:top w:w="15" w:type="dxa"/>
              <w:left w:w="15" w:type="dxa"/>
              <w:right w:w="15" w:type="dxa"/>
            </w:tcMar>
            <w:vAlign w:val="center"/>
          </w:tcPr>
          <w:p w14:paraId="1B1CE51B">
            <w:pPr>
              <w:keepNext w:val="0"/>
              <w:keepLines w:val="0"/>
              <w:pageBreakBefore w:val="0"/>
              <w:widowControl/>
              <w:kinsoku/>
              <w:wordWrap/>
              <w:overflowPunct/>
              <w:topLinePunct w:val="0"/>
              <w:bidi w:val="0"/>
              <w:snapToGrid/>
              <w:spacing w:line="280" w:lineRule="exact"/>
              <w:jc w:val="center"/>
              <w:textAlignment w:val="center"/>
              <w:rPr>
                <w:rFonts w:hint="eastAsia" w:ascii="Times New Roman" w:hAnsi="Times New Roman" w:eastAsia="仿宋" w:cs="Times New Roman"/>
                <w:color w:val="auto"/>
                <w:kern w:val="0"/>
                <w:sz w:val="20"/>
                <w:szCs w:val="20"/>
                <w:highlight w:val="none"/>
                <w:lang w:val="en-US" w:eastAsia="zh-CN"/>
              </w:rPr>
            </w:pPr>
          </w:p>
        </w:tc>
        <w:tc>
          <w:tcPr>
            <w:tcW w:w="2491" w:type="dxa"/>
            <w:vMerge w:val="continue"/>
            <w:tcMar>
              <w:top w:w="15" w:type="dxa"/>
              <w:left w:w="15" w:type="dxa"/>
              <w:right w:w="15" w:type="dxa"/>
            </w:tcMar>
            <w:vAlign w:val="center"/>
          </w:tcPr>
          <w:p w14:paraId="554E4B97">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570" w:type="dxa"/>
            <w:vMerge w:val="continue"/>
            <w:tcMar>
              <w:top w:w="15" w:type="dxa"/>
              <w:left w:w="15" w:type="dxa"/>
              <w:right w:w="15" w:type="dxa"/>
            </w:tcMar>
            <w:vAlign w:val="center"/>
          </w:tcPr>
          <w:p w14:paraId="16652FB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themeColor="text1"/>
                <w:kern w:val="0"/>
                <w:sz w:val="20"/>
                <w:szCs w:val="20"/>
                <w:highlight w:val="none"/>
                <w:lang w:eastAsia="zh-CN"/>
                <w14:textFill>
                  <w14:solidFill>
                    <w14:schemeClr w14:val="tx1"/>
                  </w14:solidFill>
                </w14:textFill>
              </w:rPr>
            </w:pPr>
          </w:p>
        </w:tc>
        <w:tc>
          <w:tcPr>
            <w:tcW w:w="1433" w:type="dxa"/>
            <w:vMerge w:val="continue"/>
            <w:tcMar>
              <w:top w:w="15" w:type="dxa"/>
              <w:left w:w="15" w:type="dxa"/>
              <w:right w:w="15" w:type="dxa"/>
            </w:tcMar>
            <w:vAlign w:val="center"/>
          </w:tcPr>
          <w:p w14:paraId="42AA79D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000000" w:themeColor="text1"/>
                <w:kern w:val="0"/>
                <w:sz w:val="20"/>
                <w:szCs w:val="20"/>
                <w:highlight w:val="none"/>
                <w:lang w:eastAsia="zh-CN"/>
                <w14:textFill>
                  <w14:solidFill>
                    <w14:schemeClr w14:val="tx1"/>
                  </w14:solidFill>
                </w14:textFill>
              </w:rPr>
            </w:pPr>
          </w:p>
        </w:tc>
        <w:tc>
          <w:tcPr>
            <w:tcW w:w="2306" w:type="dxa"/>
            <w:vMerge w:val="continue"/>
            <w:tcMar>
              <w:top w:w="15" w:type="dxa"/>
              <w:left w:w="15" w:type="dxa"/>
              <w:right w:w="15" w:type="dxa"/>
            </w:tcMar>
            <w:vAlign w:val="center"/>
          </w:tcPr>
          <w:p w14:paraId="0D74F16A">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4886" w:type="dxa"/>
            <w:tcMar>
              <w:top w:w="15" w:type="dxa"/>
              <w:left w:w="15" w:type="dxa"/>
              <w:right w:w="15" w:type="dxa"/>
            </w:tcMar>
            <w:vAlign w:val="center"/>
          </w:tcPr>
          <w:p w14:paraId="269D98B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《雷电防护装置设计审核和竣工验收规定》</w:t>
            </w:r>
          </w:p>
        </w:tc>
        <w:tc>
          <w:tcPr>
            <w:tcW w:w="1481" w:type="dxa"/>
            <w:vMerge w:val="continue"/>
            <w:tcMar>
              <w:top w:w="15" w:type="dxa"/>
              <w:left w:w="15" w:type="dxa"/>
              <w:right w:w="15" w:type="dxa"/>
            </w:tcMar>
            <w:vAlign w:val="center"/>
          </w:tcPr>
          <w:p w14:paraId="686637F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307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84" w:hRule="atLeast"/>
        </w:trPr>
        <w:tc>
          <w:tcPr>
            <w:tcW w:w="450" w:type="dxa"/>
            <w:vMerge w:val="restart"/>
            <w:tcMar>
              <w:top w:w="15" w:type="dxa"/>
              <w:left w:w="15" w:type="dxa"/>
              <w:right w:w="15" w:type="dxa"/>
            </w:tcMar>
            <w:vAlign w:val="center"/>
          </w:tcPr>
          <w:p w14:paraId="3546735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192</w:t>
            </w:r>
          </w:p>
        </w:tc>
        <w:tc>
          <w:tcPr>
            <w:tcW w:w="2491" w:type="dxa"/>
            <w:vMerge w:val="restart"/>
            <w:tcMar>
              <w:top w:w="15" w:type="dxa"/>
              <w:left w:w="15" w:type="dxa"/>
              <w:right w:w="15" w:type="dxa"/>
            </w:tcMar>
            <w:vAlign w:val="center"/>
          </w:tcPr>
          <w:p w14:paraId="73B36A7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雷电防护装置竣工验收（省清单第492项）</w:t>
            </w:r>
          </w:p>
        </w:tc>
        <w:tc>
          <w:tcPr>
            <w:tcW w:w="1570" w:type="dxa"/>
            <w:vMerge w:val="restart"/>
            <w:tcMar>
              <w:top w:w="15" w:type="dxa"/>
              <w:left w:w="15" w:type="dxa"/>
              <w:right w:w="15" w:type="dxa"/>
            </w:tcMar>
            <w:vAlign w:val="center"/>
          </w:tcPr>
          <w:p w14:paraId="2829755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区气象局</w:t>
            </w:r>
          </w:p>
        </w:tc>
        <w:tc>
          <w:tcPr>
            <w:tcW w:w="1433" w:type="dxa"/>
            <w:vMerge w:val="restart"/>
            <w:tcMar>
              <w:top w:w="15" w:type="dxa"/>
              <w:left w:w="15" w:type="dxa"/>
              <w:right w:w="15" w:type="dxa"/>
            </w:tcMar>
            <w:vAlign w:val="center"/>
          </w:tcPr>
          <w:p w14:paraId="2A706DC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区气象局</w:t>
            </w:r>
          </w:p>
        </w:tc>
        <w:tc>
          <w:tcPr>
            <w:tcW w:w="2306" w:type="dxa"/>
            <w:vMerge w:val="restart"/>
            <w:tcMar>
              <w:top w:w="15" w:type="dxa"/>
              <w:left w:w="15" w:type="dxa"/>
              <w:right w:w="15" w:type="dxa"/>
            </w:tcMar>
            <w:vAlign w:val="center"/>
          </w:tcPr>
          <w:p w14:paraId="3F61C2A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《中华人民共和国气象法》</w:t>
            </w:r>
          </w:p>
        </w:tc>
        <w:tc>
          <w:tcPr>
            <w:tcW w:w="4886" w:type="dxa"/>
            <w:tcMar>
              <w:top w:w="15" w:type="dxa"/>
              <w:left w:w="15" w:type="dxa"/>
              <w:right w:w="15" w:type="dxa"/>
            </w:tcMar>
            <w:vAlign w:val="center"/>
          </w:tcPr>
          <w:p w14:paraId="09BEF4A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《气象灾害防御条例》</w:t>
            </w:r>
          </w:p>
        </w:tc>
        <w:tc>
          <w:tcPr>
            <w:tcW w:w="1481" w:type="dxa"/>
            <w:vMerge w:val="restart"/>
            <w:tcMar>
              <w:top w:w="15" w:type="dxa"/>
              <w:left w:w="15" w:type="dxa"/>
              <w:right w:w="15" w:type="dxa"/>
            </w:tcMar>
            <w:vAlign w:val="center"/>
          </w:tcPr>
          <w:p w14:paraId="2805A3A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395C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06" w:hRule="atLeast"/>
        </w:trPr>
        <w:tc>
          <w:tcPr>
            <w:tcW w:w="450" w:type="dxa"/>
            <w:vMerge w:val="continue"/>
            <w:tcMar>
              <w:top w:w="15" w:type="dxa"/>
              <w:left w:w="15" w:type="dxa"/>
              <w:right w:w="15" w:type="dxa"/>
            </w:tcMar>
            <w:vAlign w:val="center"/>
          </w:tcPr>
          <w:p w14:paraId="347A848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56E425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27AEE1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5719808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3B793EE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216E31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《国务院对确需保留的行政审批项目设定行政许可的决定》</w:t>
            </w:r>
          </w:p>
        </w:tc>
        <w:tc>
          <w:tcPr>
            <w:tcW w:w="1481" w:type="dxa"/>
            <w:vMerge w:val="continue"/>
            <w:tcMar>
              <w:top w:w="15" w:type="dxa"/>
              <w:left w:w="15" w:type="dxa"/>
              <w:right w:w="15" w:type="dxa"/>
            </w:tcMar>
            <w:vAlign w:val="center"/>
          </w:tcPr>
          <w:p w14:paraId="06A7A6A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0F890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80" w:hRule="atLeast"/>
        </w:trPr>
        <w:tc>
          <w:tcPr>
            <w:tcW w:w="450" w:type="dxa"/>
            <w:vMerge w:val="continue"/>
            <w:tcMar>
              <w:top w:w="15" w:type="dxa"/>
              <w:left w:w="15" w:type="dxa"/>
              <w:right w:w="15" w:type="dxa"/>
            </w:tcMar>
            <w:vAlign w:val="center"/>
          </w:tcPr>
          <w:p w14:paraId="78E2F15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550361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BBDC68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0FD29C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restart"/>
            <w:tcMar>
              <w:top w:w="15" w:type="dxa"/>
              <w:left w:w="15" w:type="dxa"/>
              <w:right w:w="15" w:type="dxa"/>
            </w:tcMar>
            <w:vAlign w:val="center"/>
          </w:tcPr>
          <w:p w14:paraId="6A08C2A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《气象灾害防御条例》</w:t>
            </w:r>
          </w:p>
        </w:tc>
        <w:tc>
          <w:tcPr>
            <w:tcW w:w="4886" w:type="dxa"/>
            <w:tcMar>
              <w:top w:w="15" w:type="dxa"/>
              <w:left w:w="15" w:type="dxa"/>
              <w:right w:w="15" w:type="dxa"/>
            </w:tcMar>
            <w:vAlign w:val="center"/>
          </w:tcPr>
          <w:p w14:paraId="0BAFE99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《气象行政许可实施办法》</w:t>
            </w:r>
          </w:p>
        </w:tc>
        <w:tc>
          <w:tcPr>
            <w:tcW w:w="1481" w:type="dxa"/>
            <w:vMerge w:val="continue"/>
            <w:tcMar>
              <w:top w:w="15" w:type="dxa"/>
              <w:left w:w="15" w:type="dxa"/>
              <w:right w:w="15" w:type="dxa"/>
            </w:tcMar>
            <w:vAlign w:val="center"/>
          </w:tcPr>
          <w:p w14:paraId="02B880B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2CCA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19" w:hRule="atLeast"/>
        </w:trPr>
        <w:tc>
          <w:tcPr>
            <w:tcW w:w="450" w:type="dxa"/>
            <w:vMerge w:val="continue"/>
            <w:tcMar>
              <w:top w:w="15" w:type="dxa"/>
              <w:left w:w="15" w:type="dxa"/>
              <w:right w:w="15" w:type="dxa"/>
            </w:tcMar>
            <w:vAlign w:val="center"/>
          </w:tcPr>
          <w:p w14:paraId="5E9A5A0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BD26F0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B8D42A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30347F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1676ED3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10D479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《雷电防护装置设计审核和竣工验收规定》</w:t>
            </w:r>
          </w:p>
        </w:tc>
        <w:tc>
          <w:tcPr>
            <w:tcW w:w="1481" w:type="dxa"/>
            <w:vMerge w:val="continue"/>
            <w:tcMar>
              <w:top w:w="15" w:type="dxa"/>
              <w:left w:w="15" w:type="dxa"/>
              <w:right w:w="15" w:type="dxa"/>
            </w:tcMar>
            <w:vAlign w:val="center"/>
          </w:tcPr>
          <w:p w14:paraId="015BB01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6C785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86" w:hRule="atLeast"/>
        </w:trPr>
        <w:tc>
          <w:tcPr>
            <w:tcW w:w="450" w:type="dxa"/>
            <w:vMerge w:val="restart"/>
            <w:tcMar>
              <w:top w:w="15" w:type="dxa"/>
              <w:left w:w="15" w:type="dxa"/>
              <w:right w:w="15" w:type="dxa"/>
            </w:tcMar>
            <w:vAlign w:val="center"/>
          </w:tcPr>
          <w:p w14:paraId="7D90DEB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193</w:t>
            </w:r>
          </w:p>
        </w:tc>
        <w:tc>
          <w:tcPr>
            <w:tcW w:w="2491" w:type="dxa"/>
            <w:vMerge w:val="restart"/>
            <w:tcMar>
              <w:top w:w="15" w:type="dxa"/>
              <w:left w:w="15" w:type="dxa"/>
              <w:right w:w="15" w:type="dxa"/>
            </w:tcMar>
            <w:vAlign w:val="center"/>
          </w:tcPr>
          <w:p w14:paraId="12B793D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升放无人驾驶自由气球或者系留气球活动审批（省清单第494项）</w:t>
            </w:r>
          </w:p>
        </w:tc>
        <w:tc>
          <w:tcPr>
            <w:tcW w:w="1570" w:type="dxa"/>
            <w:vMerge w:val="restart"/>
            <w:tcMar>
              <w:top w:w="15" w:type="dxa"/>
              <w:left w:w="15" w:type="dxa"/>
              <w:right w:w="15" w:type="dxa"/>
            </w:tcMar>
            <w:vAlign w:val="center"/>
          </w:tcPr>
          <w:p w14:paraId="60C9937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区气象局</w:t>
            </w:r>
          </w:p>
        </w:tc>
        <w:tc>
          <w:tcPr>
            <w:tcW w:w="1433" w:type="dxa"/>
            <w:vMerge w:val="restart"/>
            <w:tcMar>
              <w:top w:w="15" w:type="dxa"/>
              <w:left w:w="15" w:type="dxa"/>
              <w:right w:w="15" w:type="dxa"/>
            </w:tcMar>
            <w:vAlign w:val="center"/>
          </w:tcPr>
          <w:p w14:paraId="75B3948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区气象局</w:t>
            </w:r>
          </w:p>
        </w:tc>
        <w:tc>
          <w:tcPr>
            <w:tcW w:w="2306" w:type="dxa"/>
            <w:tcMar>
              <w:top w:w="15" w:type="dxa"/>
              <w:left w:w="15" w:type="dxa"/>
              <w:right w:w="15" w:type="dxa"/>
            </w:tcMar>
            <w:vAlign w:val="center"/>
          </w:tcPr>
          <w:p w14:paraId="7331143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《通用航空飞行管制条例》</w:t>
            </w:r>
          </w:p>
        </w:tc>
        <w:tc>
          <w:tcPr>
            <w:tcW w:w="4886" w:type="dxa"/>
            <w:tcMar>
              <w:top w:w="15" w:type="dxa"/>
              <w:left w:w="15" w:type="dxa"/>
              <w:right w:w="15" w:type="dxa"/>
            </w:tcMar>
            <w:vAlign w:val="center"/>
          </w:tcPr>
          <w:p w14:paraId="692A858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《气象行政许可实施办法》</w:t>
            </w:r>
          </w:p>
        </w:tc>
        <w:tc>
          <w:tcPr>
            <w:tcW w:w="1481" w:type="dxa"/>
            <w:vMerge w:val="restart"/>
            <w:tcMar>
              <w:top w:w="15" w:type="dxa"/>
              <w:left w:w="15" w:type="dxa"/>
              <w:right w:w="15" w:type="dxa"/>
            </w:tcMar>
            <w:vAlign w:val="center"/>
          </w:tcPr>
          <w:p w14:paraId="1EA70EC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1370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7F6FD24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7FF027D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4A1D66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4F86A15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tcMar>
              <w:top w:w="15" w:type="dxa"/>
              <w:left w:w="15" w:type="dxa"/>
              <w:right w:w="15" w:type="dxa"/>
            </w:tcMar>
            <w:vAlign w:val="center"/>
          </w:tcPr>
          <w:p w14:paraId="49C1759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《国务院关于第六批取消和调整行政审批项目的决定》</w:t>
            </w:r>
          </w:p>
        </w:tc>
        <w:tc>
          <w:tcPr>
            <w:tcW w:w="4886" w:type="dxa"/>
            <w:tcMar>
              <w:top w:w="15" w:type="dxa"/>
              <w:left w:w="15" w:type="dxa"/>
              <w:right w:w="15" w:type="dxa"/>
            </w:tcMar>
            <w:vAlign w:val="center"/>
          </w:tcPr>
          <w:p w14:paraId="411DA38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《升放气球管理办法》</w:t>
            </w:r>
          </w:p>
        </w:tc>
        <w:tc>
          <w:tcPr>
            <w:tcW w:w="1481" w:type="dxa"/>
            <w:vMerge w:val="continue"/>
            <w:tcMar>
              <w:top w:w="15" w:type="dxa"/>
              <w:left w:w="15" w:type="dxa"/>
              <w:right w:w="15" w:type="dxa"/>
            </w:tcMar>
            <w:vAlign w:val="center"/>
          </w:tcPr>
          <w:p w14:paraId="775FE3F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736B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32" w:hRule="atLeast"/>
        </w:trPr>
        <w:tc>
          <w:tcPr>
            <w:tcW w:w="450" w:type="dxa"/>
            <w:vMerge w:val="restart"/>
            <w:tcMar>
              <w:top w:w="15" w:type="dxa"/>
              <w:left w:w="15" w:type="dxa"/>
              <w:right w:w="15" w:type="dxa"/>
            </w:tcMar>
            <w:vAlign w:val="center"/>
          </w:tcPr>
          <w:p w14:paraId="03CB48F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194</w:t>
            </w:r>
          </w:p>
        </w:tc>
        <w:tc>
          <w:tcPr>
            <w:tcW w:w="2491" w:type="dxa"/>
            <w:vMerge w:val="restart"/>
            <w:tcMar>
              <w:top w:w="15" w:type="dxa"/>
              <w:left w:w="15" w:type="dxa"/>
              <w:right w:w="15" w:type="dxa"/>
            </w:tcMar>
            <w:vAlign w:val="center"/>
          </w:tcPr>
          <w:p w14:paraId="090F729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在电力设施周围或电力设施保护区内进行可能危及电力设施安全作业的审批（省清单第520项）</w:t>
            </w:r>
          </w:p>
        </w:tc>
        <w:tc>
          <w:tcPr>
            <w:tcW w:w="1570" w:type="dxa"/>
            <w:vMerge w:val="restart"/>
            <w:tcMar>
              <w:top w:w="15" w:type="dxa"/>
              <w:left w:w="15" w:type="dxa"/>
              <w:right w:w="15" w:type="dxa"/>
            </w:tcMar>
            <w:vAlign w:val="center"/>
          </w:tcPr>
          <w:p w14:paraId="3D74165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区经济信息化局</w:t>
            </w:r>
          </w:p>
        </w:tc>
        <w:tc>
          <w:tcPr>
            <w:tcW w:w="1433" w:type="dxa"/>
            <w:vMerge w:val="restart"/>
            <w:tcMar>
              <w:top w:w="15" w:type="dxa"/>
              <w:left w:w="15" w:type="dxa"/>
              <w:right w:w="15" w:type="dxa"/>
            </w:tcMar>
            <w:vAlign w:val="center"/>
          </w:tcPr>
          <w:p w14:paraId="260A630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tcMar>
              <w:top w:w="15" w:type="dxa"/>
              <w:left w:w="15" w:type="dxa"/>
              <w:right w:w="15" w:type="dxa"/>
            </w:tcMar>
            <w:vAlign w:val="center"/>
          </w:tcPr>
          <w:p w14:paraId="27A2DC6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《中华人民共和国电力法》</w:t>
            </w:r>
          </w:p>
        </w:tc>
        <w:tc>
          <w:tcPr>
            <w:tcW w:w="4886" w:type="dxa"/>
            <w:tcMar>
              <w:top w:w="15" w:type="dxa"/>
              <w:left w:w="15" w:type="dxa"/>
              <w:right w:w="15" w:type="dxa"/>
            </w:tcMar>
            <w:vAlign w:val="center"/>
          </w:tcPr>
          <w:p w14:paraId="422633A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《中华人民共和国电力法》</w:t>
            </w:r>
          </w:p>
        </w:tc>
        <w:tc>
          <w:tcPr>
            <w:tcW w:w="1481" w:type="dxa"/>
            <w:vMerge w:val="restart"/>
            <w:tcMar>
              <w:top w:w="15" w:type="dxa"/>
              <w:left w:w="15" w:type="dxa"/>
              <w:right w:w="15" w:type="dxa"/>
            </w:tcMar>
            <w:vAlign w:val="center"/>
          </w:tcPr>
          <w:p w14:paraId="0E5F050A">
            <w:pPr>
              <w:keepNext w:val="0"/>
              <w:keepLines w:val="0"/>
              <w:pageBreakBefore w:val="0"/>
              <w:widowControl/>
              <w:kinsoku/>
              <w:wordWrap/>
              <w:overflowPunct/>
              <w:topLinePunct w:val="0"/>
              <w:bidi w:val="0"/>
              <w:snapToGrid/>
              <w:spacing w:line="280" w:lineRule="exact"/>
              <w:jc w:val="both"/>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负责对本管辖区35千伏及以下电压等级电力设施保护区施工作业的审批。</w:t>
            </w:r>
          </w:p>
        </w:tc>
      </w:tr>
      <w:tr w14:paraId="5B5CC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4D64CFB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13C413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983871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730267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tcMar>
              <w:top w:w="15" w:type="dxa"/>
              <w:left w:w="15" w:type="dxa"/>
              <w:right w:w="15" w:type="dxa"/>
            </w:tcMar>
            <w:vAlign w:val="center"/>
          </w:tcPr>
          <w:p w14:paraId="5EDAAE4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《电力设施保护条例》</w:t>
            </w:r>
          </w:p>
        </w:tc>
        <w:tc>
          <w:tcPr>
            <w:tcW w:w="4886" w:type="dxa"/>
            <w:tcMar>
              <w:top w:w="15" w:type="dxa"/>
              <w:left w:w="15" w:type="dxa"/>
              <w:right w:w="15" w:type="dxa"/>
            </w:tcMar>
            <w:vAlign w:val="center"/>
          </w:tcPr>
          <w:p w14:paraId="41EF726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《电力设施保护条例》</w:t>
            </w:r>
          </w:p>
        </w:tc>
        <w:tc>
          <w:tcPr>
            <w:tcW w:w="1481" w:type="dxa"/>
            <w:vMerge w:val="continue"/>
            <w:tcMar>
              <w:top w:w="15" w:type="dxa"/>
              <w:left w:w="15" w:type="dxa"/>
              <w:right w:w="15" w:type="dxa"/>
            </w:tcMar>
            <w:vAlign w:val="center"/>
          </w:tcPr>
          <w:p w14:paraId="5A3CBF7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18E1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1050" w:hRule="atLeast"/>
        </w:trPr>
        <w:tc>
          <w:tcPr>
            <w:tcW w:w="450" w:type="dxa"/>
            <w:tcMar>
              <w:top w:w="15" w:type="dxa"/>
              <w:left w:w="15" w:type="dxa"/>
              <w:right w:w="15" w:type="dxa"/>
            </w:tcMar>
            <w:vAlign w:val="center"/>
          </w:tcPr>
          <w:p w14:paraId="5F3F91C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195</w:t>
            </w:r>
          </w:p>
        </w:tc>
        <w:tc>
          <w:tcPr>
            <w:tcW w:w="2491" w:type="dxa"/>
            <w:tcMar>
              <w:top w:w="15" w:type="dxa"/>
              <w:left w:w="15" w:type="dxa"/>
              <w:right w:w="15" w:type="dxa"/>
            </w:tcMar>
            <w:vAlign w:val="center"/>
          </w:tcPr>
          <w:p w14:paraId="0DD11BA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新建不能满足管道保护要求的石油天然气管道防护方案审批（省清单第525项）</w:t>
            </w:r>
          </w:p>
        </w:tc>
        <w:tc>
          <w:tcPr>
            <w:tcW w:w="1570" w:type="dxa"/>
            <w:tcMar>
              <w:top w:w="15" w:type="dxa"/>
              <w:left w:w="15" w:type="dxa"/>
              <w:right w:w="15" w:type="dxa"/>
            </w:tcMar>
            <w:vAlign w:val="center"/>
          </w:tcPr>
          <w:p w14:paraId="42049C4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区发展改革局</w:t>
            </w:r>
          </w:p>
        </w:tc>
        <w:tc>
          <w:tcPr>
            <w:tcW w:w="1433" w:type="dxa"/>
            <w:tcMar>
              <w:top w:w="15" w:type="dxa"/>
              <w:left w:w="15" w:type="dxa"/>
              <w:right w:w="15" w:type="dxa"/>
            </w:tcMar>
            <w:vAlign w:val="center"/>
          </w:tcPr>
          <w:p w14:paraId="361EC04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tcMar>
              <w:top w:w="15" w:type="dxa"/>
              <w:left w:w="15" w:type="dxa"/>
              <w:right w:w="15" w:type="dxa"/>
            </w:tcMar>
            <w:vAlign w:val="center"/>
          </w:tcPr>
          <w:p w14:paraId="68D86A2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《中华人民共和国石油天然气管道保护法》</w:t>
            </w:r>
          </w:p>
        </w:tc>
        <w:tc>
          <w:tcPr>
            <w:tcW w:w="4886" w:type="dxa"/>
            <w:tcMar>
              <w:top w:w="15" w:type="dxa"/>
              <w:left w:w="15" w:type="dxa"/>
              <w:right w:w="15" w:type="dxa"/>
            </w:tcMar>
            <w:vAlign w:val="center"/>
          </w:tcPr>
          <w:p w14:paraId="33BA353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《中华人民共和国石油天然气管道保护法》</w:t>
            </w:r>
          </w:p>
        </w:tc>
        <w:tc>
          <w:tcPr>
            <w:tcW w:w="1481" w:type="dxa"/>
            <w:tcMar>
              <w:top w:w="15" w:type="dxa"/>
              <w:left w:w="15" w:type="dxa"/>
              <w:right w:w="15" w:type="dxa"/>
            </w:tcMar>
            <w:vAlign w:val="center"/>
          </w:tcPr>
          <w:p w14:paraId="1460003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6885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803" w:hRule="atLeast"/>
        </w:trPr>
        <w:tc>
          <w:tcPr>
            <w:tcW w:w="450" w:type="dxa"/>
            <w:tcMar>
              <w:top w:w="15" w:type="dxa"/>
              <w:left w:w="15" w:type="dxa"/>
              <w:right w:w="15" w:type="dxa"/>
            </w:tcMar>
            <w:vAlign w:val="center"/>
          </w:tcPr>
          <w:p w14:paraId="5F466D9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196</w:t>
            </w:r>
          </w:p>
        </w:tc>
        <w:tc>
          <w:tcPr>
            <w:tcW w:w="2491" w:type="dxa"/>
            <w:tcMar>
              <w:top w:w="15" w:type="dxa"/>
              <w:left w:w="15" w:type="dxa"/>
              <w:right w:w="15" w:type="dxa"/>
            </w:tcMar>
            <w:vAlign w:val="center"/>
          </w:tcPr>
          <w:p w14:paraId="4A57509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可能影响石油天然气管道保护的施工作业审批（省清单第526项）</w:t>
            </w:r>
          </w:p>
        </w:tc>
        <w:tc>
          <w:tcPr>
            <w:tcW w:w="1570" w:type="dxa"/>
            <w:tcMar>
              <w:top w:w="15" w:type="dxa"/>
              <w:left w:w="15" w:type="dxa"/>
              <w:right w:w="15" w:type="dxa"/>
            </w:tcMar>
            <w:vAlign w:val="center"/>
          </w:tcPr>
          <w:p w14:paraId="213B4B7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区发展改革局</w:t>
            </w:r>
          </w:p>
        </w:tc>
        <w:tc>
          <w:tcPr>
            <w:tcW w:w="1433" w:type="dxa"/>
            <w:tcMar>
              <w:top w:w="15" w:type="dxa"/>
              <w:left w:w="15" w:type="dxa"/>
              <w:right w:w="15" w:type="dxa"/>
            </w:tcMar>
            <w:vAlign w:val="center"/>
          </w:tcPr>
          <w:p w14:paraId="518B7DD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tcMar>
              <w:top w:w="15" w:type="dxa"/>
              <w:left w:w="15" w:type="dxa"/>
              <w:right w:w="15" w:type="dxa"/>
            </w:tcMar>
            <w:vAlign w:val="center"/>
          </w:tcPr>
          <w:p w14:paraId="093A3AD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《中华人民共和国石油天然气管道保护法》</w:t>
            </w:r>
          </w:p>
        </w:tc>
        <w:tc>
          <w:tcPr>
            <w:tcW w:w="4886" w:type="dxa"/>
            <w:tcMar>
              <w:top w:w="15" w:type="dxa"/>
              <w:left w:w="15" w:type="dxa"/>
              <w:right w:w="15" w:type="dxa"/>
            </w:tcMar>
            <w:vAlign w:val="center"/>
          </w:tcPr>
          <w:p w14:paraId="2F0C8BD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《中华人民共和国石油天然气管道保护法》</w:t>
            </w:r>
          </w:p>
        </w:tc>
        <w:tc>
          <w:tcPr>
            <w:tcW w:w="1481" w:type="dxa"/>
            <w:tcMar>
              <w:top w:w="15" w:type="dxa"/>
              <w:left w:w="15" w:type="dxa"/>
              <w:right w:w="15" w:type="dxa"/>
            </w:tcMar>
            <w:vAlign w:val="center"/>
          </w:tcPr>
          <w:p w14:paraId="3C92EC8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7E4D7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261" w:hRule="atLeast"/>
        </w:trPr>
        <w:tc>
          <w:tcPr>
            <w:tcW w:w="450" w:type="dxa"/>
            <w:vMerge w:val="restart"/>
            <w:tcMar>
              <w:top w:w="15" w:type="dxa"/>
              <w:left w:w="15" w:type="dxa"/>
              <w:right w:w="15" w:type="dxa"/>
            </w:tcMar>
            <w:vAlign w:val="center"/>
          </w:tcPr>
          <w:p w14:paraId="02D44FD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197</w:t>
            </w:r>
          </w:p>
        </w:tc>
        <w:tc>
          <w:tcPr>
            <w:tcW w:w="2491" w:type="dxa"/>
            <w:vMerge w:val="restart"/>
            <w:tcMar>
              <w:top w:w="15" w:type="dxa"/>
              <w:left w:w="15" w:type="dxa"/>
              <w:right w:w="15" w:type="dxa"/>
            </w:tcMar>
            <w:vAlign w:val="center"/>
          </w:tcPr>
          <w:p w14:paraId="68C1161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烟草专卖零售许可（省清单第532项）</w:t>
            </w:r>
          </w:p>
        </w:tc>
        <w:tc>
          <w:tcPr>
            <w:tcW w:w="1570" w:type="dxa"/>
            <w:vMerge w:val="restart"/>
            <w:tcMar>
              <w:top w:w="15" w:type="dxa"/>
              <w:left w:w="15" w:type="dxa"/>
              <w:right w:w="15" w:type="dxa"/>
            </w:tcMar>
            <w:vAlign w:val="center"/>
          </w:tcPr>
          <w:p w14:paraId="07BBF51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区烟草专卖局</w:t>
            </w:r>
          </w:p>
        </w:tc>
        <w:tc>
          <w:tcPr>
            <w:tcW w:w="1433" w:type="dxa"/>
            <w:vMerge w:val="restart"/>
            <w:tcMar>
              <w:top w:w="15" w:type="dxa"/>
              <w:left w:w="15" w:type="dxa"/>
              <w:right w:w="15" w:type="dxa"/>
            </w:tcMar>
            <w:vAlign w:val="center"/>
          </w:tcPr>
          <w:p w14:paraId="7B8EEEB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区烟草专卖局</w:t>
            </w:r>
          </w:p>
        </w:tc>
        <w:tc>
          <w:tcPr>
            <w:tcW w:w="2306" w:type="dxa"/>
            <w:vMerge w:val="restart"/>
            <w:tcMar>
              <w:top w:w="15" w:type="dxa"/>
              <w:left w:w="15" w:type="dxa"/>
              <w:right w:w="15" w:type="dxa"/>
            </w:tcMar>
            <w:vAlign w:val="center"/>
          </w:tcPr>
          <w:p w14:paraId="249981F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《中华人民共和国烟草专卖法》</w:t>
            </w:r>
          </w:p>
        </w:tc>
        <w:tc>
          <w:tcPr>
            <w:tcW w:w="4886" w:type="dxa"/>
            <w:tcMar>
              <w:top w:w="15" w:type="dxa"/>
              <w:left w:w="15" w:type="dxa"/>
              <w:right w:w="15" w:type="dxa"/>
            </w:tcMar>
            <w:vAlign w:val="center"/>
          </w:tcPr>
          <w:p w14:paraId="657F244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《中华人民共和国烟草专卖法》</w:t>
            </w:r>
          </w:p>
        </w:tc>
        <w:tc>
          <w:tcPr>
            <w:tcW w:w="1481" w:type="dxa"/>
            <w:vMerge w:val="restart"/>
            <w:tcMar>
              <w:top w:w="15" w:type="dxa"/>
              <w:left w:w="15" w:type="dxa"/>
              <w:right w:w="15" w:type="dxa"/>
            </w:tcMar>
            <w:vAlign w:val="center"/>
          </w:tcPr>
          <w:p w14:paraId="64706BF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5A52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22" w:hRule="atLeast"/>
        </w:trPr>
        <w:tc>
          <w:tcPr>
            <w:tcW w:w="450" w:type="dxa"/>
            <w:vMerge w:val="continue"/>
            <w:tcMar>
              <w:top w:w="15" w:type="dxa"/>
              <w:left w:w="15" w:type="dxa"/>
              <w:right w:w="15" w:type="dxa"/>
            </w:tcMar>
            <w:vAlign w:val="center"/>
          </w:tcPr>
          <w:p w14:paraId="1EE81890">
            <w:pPr>
              <w:keepNext w:val="0"/>
              <w:keepLines w:val="0"/>
              <w:pageBreakBefore w:val="0"/>
              <w:widowControl/>
              <w:kinsoku/>
              <w:wordWrap/>
              <w:overflowPunct/>
              <w:topLinePunct w:val="0"/>
              <w:bidi w:val="0"/>
              <w:snapToGrid/>
              <w:spacing w:line="280" w:lineRule="exact"/>
              <w:jc w:val="center"/>
              <w:textAlignment w:val="center"/>
              <w:rPr>
                <w:rFonts w:hint="eastAsia" w:ascii="Times New Roman" w:hAnsi="Times New Roman" w:eastAsia="仿宋" w:cs="Times New Roman"/>
                <w:color w:val="auto"/>
                <w:kern w:val="0"/>
                <w:sz w:val="20"/>
                <w:szCs w:val="20"/>
                <w:highlight w:val="none"/>
                <w:lang w:val="en-US" w:eastAsia="zh-CN"/>
              </w:rPr>
            </w:pPr>
          </w:p>
        </w:tc>
        <w:tc>
          <w:tcPr>
            <w:tcW w:w="2491" w:type="dxa"/>
            <w:vMerge w:val="continue"/>
            <w:tcMar>
              <w:top w:w="15" w:type="dxa"/>
              <w:left w:w="15" w:type="dxa"/>
              <w:right w:w="15" w:type="dxa"/>
            </w:tcMar>
            <w:vAlign w:val="center"/>
          </w:tcPr>
          <w:p w14:paraId="374F22DA">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570" w:type="dxa"/>
            <w:vMerge w:val="continue"/>
            <w:tcMar>
              <w:top w:w="15" w:type="dxa"/>
              <w:left w:w="15" w:type="dxa"/>
              <w:right w:w="15" w:type="dxa"/>
            </w:tcMar>
            <w:vAlign w:val="center"/>
          </w:tcPr>
          <w:p w14:paraId="1AC3A240">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433" w:type="dxa"/>
            <w:vMerge w:val="continue"/>
            <w:tcMar>
              <w:top w:w="15" w:type="dxa"/>
              <w:left w:w="15" w:type="dxa"/>
              <w:right w:w="15" w:type="dxa"/>
            </w:tcMar>
            <w:vAlign w:val="center"/>
          </w:tcPr>
          <w:p w14:paraId="129D5CEF">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2306" w:type="dxa"/>
            <w:vMerge w:val="continue"/>
            <w:tcMar>
              <w:top w:w="15" w:type="dxa"/>
              <w:left w:w="15" w:type="dxa"/>
              <w:right w:w="15" w:type="dxa"/>
            </w:tcMar>
            <w:vAlign w:val="center"/>
          </w:tcPr>
          <w:p w14:paraId="3F882BE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70C021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《中华人民共和国烟草专卖法实施条例》</w:t>
            </w:r>
          </w:p>
        </w:tc>
        <w:tc>
          <w:tcPr>
            <w:tcW w:w="1481" w:type="dxa"/>
            <w:vMerge w:val="continue"/>
            <w:tcMar>
              <w:top w:w="15" w:type="dxa"/>
              <w:left w:w="15" w:type="dxa"/>
              <w:right w:w="15" w:type="dxa"/>
            </w:tcMar>
            <w:vAlign w:val="center"/>
          </w:tcPr>
          <w:p w14:paraId="0C30C855">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E4B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265" w:hRule="atLeast"/>
        </w:trPr>
        <w:tc>
          <w:tcPr>
            <w:tcW w:w="450" w:type="dxa"/>
            <w:vMerge w:val="continue"/>
            <w:tcMar>
              <w:top w:w="15" w:type="dxa"/>
              <w:left w:w="15" w:type="dxa"/>
              <w:right w:w="15" w:type="dxa"/>
            </w:tcMar>
            <w:vAlign w:val="center"/>
          </w:tcPr>
          <w:p w14:paraId="02BEA9AE">
            <w:pPr>
              <w:keepNext w:val="0"/>
              <w:keepLines w:val="0"/>
              <w:pageBreakBefore w:val="0"/>
              <w:widowControl/>
              <w:kinsoku/>
              <w:wordWrap/>
              <w:overflowPunct/>
              <w:topLinePunct w:val="0"/>
              <w:bidi w:val="0"/>
              <w:snapToGrid/>
              <w:spacing w:line="280" w:lineRule="exact"/>
              <w:jc w:val="center"/>
              <w:textAlignment w:val="center"/>
              <w:rPr>
                <w:rFonts w:hint="eastAsia" w:ascii="Times New Roman" w:hAnsi="Times New Roman" w:eastAsia="仿宋" w:cs="Times New Roman"/>
                <w:color w:val="auto"/>
                <w:kern w:val="0"/>
                <w:sz w:val="20"/>
                <w:szCs w:val="20"/>
                <w:highlight w:val="none"/>
                <w:lang w:val="en-US" w:eastAsia="zh-CN"/>
              </w:rPr>
            </w:pPr>
          </w:p>
        </w:tc>
        <w:tc>
          <w:tcPr>
            <w:tcW w:w="2491" w:type="dxa"/>
            <w:vMerge w:val="continue"/>
            <w:tcMar>
              <w:top w:w="15" w:type="dxa"/>
              <w:left w:w="15" w:type="dxa"/>
              <w:right w:w="15" w:type="dxa"/>
            </w:tcMar>
            <w:vAlign w:val="center"/>
          </w:tcPr>
          <w:p w14:paraId="2E11F6C5">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570" w:type="dxa"/>
            <w:vMerge w:val="continue"/>
            <w:tcMar>
              <w:top w:w="15" w:type="dxa"/>
              <w:left w:w="15" w:type="dxa"/>
              <w:right w:w="15" w:type="dxa"/>
            </w:tcMar>
            <w:vAlign w:val="center"/>
          </w:tcPr>
          <w:p w14:paraId="52F6850C">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433" w:type="dxa"/>
            <w:vMerge w:val="continue"/>
            <w:tcMar>
              <w:top w:w="15" w:type="dxa"/>
              <w:left w:w="15" w:type="dxa"/>
              <w:right w:w="15" w:type="dxa"/>
            </w:tcMar>
            <w:vAlign w:val="center"/>
          </w:tcPr>
          <w:p w14:paraId="311E80A1">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2306" w:type="dxa"/>
            <w:vMerge w:val="continue"/>
            <w:tcMar>
              <w:top w:w="15" w:type="dxa"/>
              <w:left w:w="15" w:type="dxa"/>
              <w:right w:w="15" w:type="dxa"/>
            </w:tcMar>
            <w:vAlign w:val="center"/>
          </w:tcPr>
          <w:p w14:paraId="441D382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2BDD55C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《烟草专卖许可证管理办法》</w:t>
            </w:r>
          </w:p>
        </w:tc>
        <w:tc>
          <w:tcPr>
            <w:tcW w:w="1481" w:type="dxa"/>
            <w:vMerge w:val="continue"/>
            <w:tcMar>
              <w:top w:w="15" w:type="dxa"/>
              <w:left w:w="15" w:type="dxa"/>
              <w:right w:w="15" w:type="dxa"/>
            </w:tcMar>
            <w:vAlign w:val="center"/>
          </w:tcPr>
          <w:p w14:paraId="28A465B1">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F79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621" w:hRule="atLeast"/>
        </w:trPr>
        <w:tc>
          <w:tcPr>
            <w:tcW w:w="450" w:type="dxa"/>
            <w:vMerge w:val="continue"/>
            <w:tcMar>
              <w:top w:w="15" w:type="dxa"/>
              <w:left w:w="15" w:type="dxa"/>
              <w:right w:w="15" w:type="dxa"/>
            </w:tcMar>
            <w:vAlign w:val="center"/>
          </w:tcPr>
          <w:p w14:paraId="1515ABD4">
            <w:pPr>
              <w:keepNext w:val="0"/>
              <w:keepLines w:val="0"/>
              <w:pageBreakBefore w:val="0"/>
              <w:widowControl/>
              <w:kinsoku/>
              <w:wordWrap/>
              <w:overflowPunct/>
              <w:topLinePunct w:val="0"/>
              <w:bidi w:val="0"/>
              <w:snapToGrid/>
              <w:spacing w:line="280" w:lineRule="exact"/>
              <w:jc w:val="center"/>
              <w:textAlignment w:val="center"/>
              <w:rPr>
                <w:rFonts w:hint="eastAsia" w:ascii="Times New Roman" w:hAnsi="Times New Roman" w:eastAsia="仿宋" w:cs="Times New Roman"/>
                <w:color w:val="auto"/>
                <w:kern w:val="0"/>
                <w:sz w:val="20"/>
                <w:szCs w:val="20"/>
                <w:highlight w:val="none"/>
                <w:lang w:val="en-US" w:eastAsia="zh-CN"/>
              </w:rPr>
            </w:pPr>
          </w:p>
        </w:tc>
        <w:tc>
          <w:tcPr>
            <w:tcW w:w="2491" w:type="dxa"/>
            <w:vMerge w:val="continue"/>
            <w:tcMar>
              <w:top w:w="15" w:type="dxa"/>
              <w:left w:w="15" w:type="dxa"/>
              <w:right w:w="15" w:type="dxa"/>
            </w:tcMar>
            <w:vAlign w:val="center"/>
          </w:tcPr>
          <w:p w14:paraId="472F4287">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570" w:type="dxa"/>
            <w:vMerge w:val="continue"/>
            <w:tcMar>
              <w:top w:w="15" w:type="dxa"/>
              <w:left w:w="15" w:type="dxa"/>
              <w:right w:w="15" w:type="dxa"/>
            </w:tcMar>
            <w:vAlign w:val="center"/>
          </w:tcPr>
          <w:p w14:paraId="1CCDCB0B">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433" w:type="dxa"/>
            <w:vMerge w:val="continue"/>
            <w:tcMar>
              <w:top w:w="15" w:type="dxa"/>
              <w:left w:w="15" w:type="dxa"/>
              <w:right w:w="15" w:type="dxa"/>
            </w:tcMar>
            <w:vAlign w:val="center"/>
          </w:tcPr>
          <w:p w14:paraId="0EC92DFF">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2306" w:type="dxa"/>
            <w:vMerge w:val="continue"/>
            <w:tcMar>
              <w:top w:w="15" w:type="dxa"/>
              <w:left w:w="15" w:type="dxa"/>
              <w:right w:w="15" w:type="dxa"/>
            </w:tcMar>
            <w:vAlign w:val="center"/>
          </w:tcPr>
          <w:p w14:paraId="6D0FA5D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2A96E5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《电子烟管理办法》（国家烟草专卖局公告2022年第1号）</w:t>
            </w:r>
          </w:p>
        </w:tc>
        <w:tc>
          <w:tcPr>
            <w:tcW w:w="1481" w:type="dxa"/>
            <w:vMerge w:val="continue"/>
            <w:tcMar>
              <w:top w:w="15" w:type="dxa"/>
              <w:left w:w="15" w:type="dxa"/>
              <w:right w:w="15" w:type="dxa"/>
            </w:tcMar>
            <w:vAlign w:val="center"/>
          </w:tcPr>
          <w:p w14:paraId="52A9C2A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7C7C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29" w:hRule="atLeast"/>
        </w:trPr>
        <w:tc>
          <w:tcPr>
            <w:tcW w:w="450" w:type="dxa"/>
            <w:vMerge w:val="restart"/>
            <w:tcMar>
              <w:top w:w="15" w:type="dxa"/>
              <w:left w:w="15" w:type="dxa"/>
              <w:right w:w="15" w:type="dxa"/>
            </w:tcMar>
            <w:vAlign w:val="center"/>
          </w:tcPr>
          <w:p w14:paraId="5B53179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198</w:t>
            </w:r>
          </w:p>
        </w:tc>
        <w:tc>
          <w:tcPr>
            <w:tcW w:w="2491" w:type="dxa"/>
            <w:vMerge w:val="restart"/>
            <w:tcMar>
              <w:top w:w="15" w:type="dxa"/>
              <w:left w:w="15" w:type="dxa"/>
              <w:right w:w="15" w:type="dxa"/>
            </w:tcMar>
            <w:vAlign w:val="center"/>
          </w:tcPr>
          <w:p w14:paraId="1300F6D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普通护照签发（省清单第534项）</w:t>
            </w:r>
          </w:p>
        </w:tc>
        <w:tc>
          <w:tcPr>
            <w:tcW w:w="1570" w:type="dxa"/>
            <w:vMerge w:val="restart"/>
            <w:tcMar>
              <w:top w:w="15" w:type="dxa"/>
              <w:left w:w="15" w:type="dxa"/>
              <w:right w:w="15" w:type="dxa"/>
            </w:tcMar>
            <w:vAlign w:val="center"/>
          </w:tcPr>
          <w:p w14:paraId="20EDA40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1433" w:type="dxa"/>
            <w:vMerge w:val="restart"/>
            <w:tcMar>
              <w:top w:w="15" w:type="dxa"/>
              <w:left w:w="15" w:type="dxa"/>
              <w:right w:w="15" w:type="dxa"/>
            </w:tcMar>
            <w:vAlign w:val="center"/>
          </w:tcPr>
          <w:p w14:paraId="5318AF1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区公安分局（受国家移民局委托实施）</w:t>
            </w:r>
          </w:p>
        </w:tc>
        <w:tc>
          <w:tcPr>
            <w:tcW w:w="2306" w:type="dxa"/>
            <w:vMerge w:val="restart"/>
            <w:tcMar>
              <w:top w:w="15" w:type="dxa"/>
              <w:left w:w="15" w:type="dxa"/>
              <w:right w:w="15" w:type="dxa"/>
            </w:tcMar>
            <w:vAlign w:val="center"/>
          </w:tcPr>
          <w:p w14:paraId="450F234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《中华人民共和国护照法》</w:t>
            </w:r>
          </w:p>
        </w:tc>
        <w:tc>
          <w:tcPr>
            <w:tcW w:w="4886" w:type="dxa"/>
            <w:tcMar>
              <w:top w:w="15" w:type="dxa"/>
              <w:left w:w="15" w:type="dxa"/>
              <w:right w:w="15" w:type="dxa"/>
            </w:tcMar>
            <w:vAlign w:val="center"/>
          </w:tcPr>
          <w:p w14:paraId="6F57CEA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《中华人民共和国护照法》</w:t>
            </w:r>
          </w:p>
        </w:tc>
        <w:tc>
          <w:tcPr>
            <w:tcW w:w="1481" w:type="dxa"/>
            <w:vMerge w:val="restart"/>
            <w:tcMar>
              <w:top w:w="15" w:type="dxa"/>
              <w:left w:w="15" w:type="dxa"/>
              <w:right w:w="15" w:type="dxa"/>
            </w:tcMar>
            <w:vAlign w:val="center"/>
          </w:tcPr>
          <w:p w14:paraId="5D6E504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5F8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601" w:hRule="atLeast"/>
        </w:trPr>
        <w:tc>
          <w:tcPr>
            <w:tcW w:w="450" w:type="dxa"/>
            <w:vMerge w:val="continue"/>
            <w:tcMar>
              <w:top w:w="15" w:type="dxa"/>
              <w:left w:w="15" w:type="dxa"/>
              <w:right w:w="15" w:type="dxa"/>
            </w:tcMar>
            <w:vAlign w:val="center"/>
          </w:tcPr>
          <w:p w14:paraId="69083CE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EBB49E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5B10F9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90D49C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56DB1C1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577C6C4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《中华人民共和国普通护照和出入境通行证签发管理办法》</w:t>
            </w:r>
          </w:p>
        </w:tc>
        <w:tc>
          <w:tcPr>
            <w:tcW w:w="1481" w:type="dxa"/>
            <w:vMerge w:val="continue"/>
            <w:tcMar>
              <w:top w:w="15" w:type="dxa"/>
              <w:left w:w="15" w:type="dxa"/>
              <w:right w:w="15" w:type="dxa"/>
            </w:tcMar>
            <w:vAlign w:val="center"/>
          </w:tcPr>
          <w:p w14:paraId="7133E82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A6E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854" w:hRule="atLeast"/>
        </w:trPr>
        <w:tc>
          <w:tcPr>
            <w:tcW w:w="450" w:type="dxa"/>
            <w:tcMar>
              <w:top w:w="15" w:type="dxa"/>
              <w:left w:w="15" w:type="dxa"/>
              <w:right w:w="15" w:type="dxa"/>
            </w:tcMar>
            <w:vAlign w:val="center"/>
          </w:tcPr>
          <w:p w14:paraId="2084C78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199</w:t>
            </w:r>
          </w:p>
        </w:tc>
        <w:tc>
          <w:tcPr>
            <w:tcW w:w="2491" w:type="dxa"/>
            <w:tcMar>
              <w:top w:w="15" w:type="dxa"/>
              <w:left w:w="15" w:type="dxa"/>
              <w:right w:w="15" w:type="dxa"/>
            </w:tcMar>
            <w:vAlign w:val="center"/>
          </w:tcPr>
          <w:p w14:paraId="2B94F88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边境管理区通行证核发（省清单第536项）</w:t>
            </w:r>
          </w:p>
        </w:tc>
        <w:tc>
          <w:tcPr>
            <w:tcW w:w="1570" w:type="dxa"/>
            <w:tcMar>
              <w:top w:w="15" w:type="dxa"/>
              <w:left w:w="15" w:type="dxa"/>
              <w:right w:w="15" w:type="dxa"/>
            </w:tcMar>
            <w:vAlign w:val="center"/>
          </w:tcPr>
          <w:p w14:paraId="5300A0B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1433" w:type="dxa"/>
            <w:tcMar>
              <w:top w:w="15" w:type="dxa"/>
              <w:left w:w="15" w:type="dxa"/>
              <w:right w:w="15" w:type="dxa"/>
            </w:tcMar>
            <w:vAlign w:val="center"/>
          </w:tcPr>
          <w:p w14:paraId="043A5EB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区公安分局（含指定的派出所）</w:t>
            </w:r>
          </w:p>
        </w:tc>
        <w:tc>
          <w:tcPr>
            <w:tcW w:w="2306" w:type="dxa"/>
            <w:tcMar>
              <w:top w:w="15" w:type="dxa"/>
              <w:left w:w="15" w:type="dxa"/>
              <w:right w:w="15" w:type="dxa"/>
            </w:tcMar>
            <w:vAlign w:val="center"/>
          </w:tcPr>
          <w:p w14:paraId="611705B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《国务院对确需保留的行政审批项目设定行政许可的决定》</w:t>
            </w:r>
          </w:p>
        </w:tc>
        <w:tc>
          <w:tcPr>
            <w:tcW w:w="4886" w:type="dxa"/>
            <w:tcMar>
              <w:top w:w="15" w:type="dxa"/>
              <w:left w:w="15" w:type="dxa"/>
              <w:right w:w="15" w:type="dxa"/>
            </w:tcMar>
            <w:vAlign w:val="center"/>
          </w:tcPr>
          <w:p w14:paraId="6962196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《中华人民共和国边境管理区通行证管理办法》</w:t>
            </w:r>
          </w:p>
        </w:tc>
        <w:tc>
          <w:tcPr>
            <w:tcW w:w="1481" w:type="dxa"/>
            <w:tcMar>
              <w:top w:w="15" w:type="dxa"/>
              <w:left w:w="15" w:type="dxa"/>
              <w:right w:w="15" w:type="dxa"/>
            </w:tcMar>
            <w:vAlign w:val="center"/>
          </w:tcPr>
          <w:p w14:paraId="6957673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A21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864" w:hRule="atLeast"/>
        </w:trPr>
        <w:tc>
          <w:tcPr>
            <w:tcW w:w="450" w:type="dxa"/>
            <w:tcMar>
              <w:top w:w="15" w:type="dxa"/>
              <w:left w:w="15" w:type="dxa"/>
              <w:right w:w="15" w:type="dxa"/>
            </w:tcMar>
            <w:vAlign w:val="center"/>
          </w:tcPr>
          <w:p w14:paraId="32F05AA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200</w:t>
            </w:r>
          </w:p>
        </w:tc>
        <w:tc>
          <w:tcPr>
            <w:tcW w:w="2491" w:type="dxa"/>
            <w:tcMar>
              <w:top w:w="15" w:type="dxa"/>
              <w:left w:w="15" w:type="dxa"/>
              <w:right w:w="15" w:type="dxa"/>
            </w:tcMar>
            <w:vAlign w:val="center"/>
          </w:tcPr>
          <w:p w14:paraId="16F60EA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内地居民前往港澳通行证、往来港澳通行证及签注签发（省清单第537项）</w:t>
            </w:r>
          </w:p>
        </w:tc>
        <w:tc>
          <w:tcPr>
            <w:tcW w:w="1570" w:type="dxa"/>
            <w:tcMar>
              <w:top w:w="15" w:type="dxa"/>
              <w:left w:w="15" w:type="dxa"/>
              <w:right w:w="15" w:type="dxa"/>
            </w:tcMar>
            <w:vAlign w:val="center"/>
          </w:tcPr>
          <w:p w14:paraId="6B5F06C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1433" w:type="dxa"/>
            <w:tcMar>
              <w:top w:w="15" w:type="dxa"/>
              <w:left w:w="15" w:type="dxa"/>
              <w:right w:w="15" w:type="dxa"/>
            </w:tcMar>
            <w:vAlign w:val="center"/>
          </w:tcPr>
          <w:p w14:paraId="5D50A6A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区公安分局（受国家移民局委托实施）</w:t>
            </w:r>
          </w:p>
        </w:tc>
        <w:tc>
          <w:tcPr>
            <w:tcW w:w="2306" w:type="dxa"/>
            <w:tcMar>
              <w:top w:w="15" w:type="dxa"/>
              <w:left w:w="15" w:type="dxa"/>
              <w:right w:w="15" w:type="dxa"/>
            </w:tcMar>
            <w:vAlign w:val="center"/>
          </w:tcPr>
          <w:p w14:paraId="529FB36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《中国公民因私事往来香港地区或者澳门地区的暂行管理办法》</w:t>
            </w:r>
          </w:p>
        </w:tc>
        <w:tc>
          <w:tcPr>
            <w:tcW w:w="4886" w:type="dxa"/>
            <w:tcMar>
              <w:top w:w="15" w:type="dxa"/>
              <w:left w:w="15" w:type="dxa"/>
              <w:right w:w="15" w:type="dxa"/>
            </w:tcMar>
            <w:vAlign w:val="center"/>
          </w:tcPr>
          <w:p w14:paraId="044ED1A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《中国公民因私事往来香港地区或者澳门地区的暂行管理办法》</w:t>
            </w:r>
          </w:p>
        </w:tc>
        <w:tc>
          <w:tcPr>
            <w:tcW w:w="1481" w:type="dxa"/>
            <w:tcMar>
              <w:top w:w="15" w:type="dxa"/>
              <w:left w:w="15" w:type="dxa"/>
              <w:right w:w="15" w:type="dxa"/>
            </w:tcMar>
            <w:vAlign w:val="center"/>
          </w:tcPr>
          <w:p w14:paraId="5619A00D">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9CC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1025" w:hRule="atLeast"/>
        </w:trPr>
        <w:tc>
          <w:tcPr>
            <w:tcW w:w="450" w:type="dxa"/>
            <w:tcMar>
              <w:top w:w="15" w:type="dxa"/>
              <w:left w:w="15" w:type="dxa"/>
              <w:right w:w="15" w:type="dxa"/>
            </w:tcMar>
            <w:vAlign w:val="center"/>
          </w:tcPr>
          <w:p w14:paraId="71D2DFB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201</w:t>
            </w:r>
          </w:p>
        </w:tc>
        <w:tc>
          <w:tcPr>
            <w:tcW w:w="2491" w:type="dxa"/>
            <w:tcMar>
              <w:top w:w="15" w:type="dxa"/>
              <w:left w:w="15" w:type="dxa"/>
              <w:right w:w="15" w:type="dxa"/>
            </w:tcMar>
            <w:vAlign w:val="center"/>
          </w:tcPr>
          <w:p w14:paraId="4087494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港澳居民来往内地通行证签发（省清单第538项）</w:t>
            </w:r>
          </w:p>
        </w:tc>
        <w:tc>
          <w:tcPr>
            <w:tcW w:w="1570" w:type="dxa"/>
            <w:tcMar>
              <w:top w:w="15" w:type="dxa"/>
              <w:left w:w="15" w:type="dxa"/>
              <w:right w:w="15" w:type="dxa"/>
            </w:tcMar>
            <w:vAlign w:val="center"/>
          </w:tcPr>
          <w:p w14:paraId="0F15982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1433" w:type="dxa"/>
            <w:tcMar>
              <w:top w:w="15" w:type="dxa"/>
              <w:left w:w="15" w:type="dxa"/>
              <w:right w:w="15" w:type="dxa"/>
            </w:tcMar>
            <w:vAlign w:val="center"/>
          </w:tcPr>
          <w:p w14:paraId="3660344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区公安分局（受国家移民局委托实施）（换发、补发）</w:t>
            </w:r>
          </w:p>
        </w:tc>
        <w:tc>
          <w:tcPr>
            <w:tcW w:w="2306" w:type="dxa"/>
            <w:tcMar>
              <w:top w:w="15" w:type="dxa"/>
              <w:left w:w="15" w:type="dxa"/>
              <w:right w:w="15" w:type="dxa"/>
            </w:tcMar>
            <w:vAlign w:val="center"/>
          </w:tcPr>
          <w:p w14:paraId="04A9381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《中国公民因私事往来香港地区或者澳门地区的暂行管理办法》</w:t>
            </w:r>
          </w:p>
        </w:tc>
        <w:tc>
          <w:tcPr>
            <w:tcW w:w="4886" w:type="dxa"/>
            <w:tcMar>
              <w:top w:w="15" w:type="dxa"/>
              <w:left w:w="15" w:type="dxa"/>
              <w:right w:w="15" w:type="dxa"/>
            </w:tcMar>
            <w:vAlign w:val="center"/>
          </w:tcPr>
          <w:p w14:paraId="5A55F17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《中国公民因私事往来香港地区或者澳门地区的暂行管理办法》</w:t>
            </w:r>
          </w:p>
        </w:tc>
        <w:tc>
          <w:tcPr>
            <w:tcW w:w="1481" w:type="dxa"/>
            <w:tcMar>
              <w:top w:w="15" w:type="dxa"/>
              <w:left w:w="15" w:type="dxa"/>
              <w:right w:w="15" w:type="dxa"/>
            </w:tcMar>
            <w:vAlign w:val="center"/>
          </w:tcPr>
          <w:p w14:paraId="73D8F30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0BD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853" w:hRule="atLeast"/>
        </w:trPr>
        <w:tc>
          <w:tcPr>
            <w:tcW w:w="450" w:type="dxa"/>
            <w:tcMar>
              <w:top w:w="15" w:type="dxa"/>
              <w:left w:w="15" w:type="dxa"/>
              <w:right w:w="15" w:type="dxa"/>
            </w:tcMar>
            <w:vAlign w:val="center"/>
          </w:tcPr>
          <w:p w14:paraId="7AD89C8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202</w:t>
            </w:r>
          </w:p>
        </w:tc>
        <w:tc>
          <w:tcPr>
            <w:tcW w:w="2491" w:type="dxa"/>
            <w:tcMar>
              <w:top w:w="15" w:type="dxa"/>
              <w:left w:w="15" w:type="dxa"/>
              <w:right w:w="15" w:type="dxa"/>
            </w:tcMar>
            <w:vAlign w:val="center"/>
          </w:tcPr>
          <w:p w14:paraId="6B8C6DA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大陆居民往来台湾通行证及签注签发（省清单第540项）</w:t>
            </w:r>
          </w:p>
        </w:tc>
        <w:tc>
          <w:tcPr>
            <w:tcW w:w="1570" w:type="dxa"/>
            <w:tcMar>
              <w:top w:w="15" w:type="dxa"/>
              <w:left w:w="15" w:type="dxa"/>
              <w:right w:w="15" w:type="dxa"/>
            </w:tcMar>
            <w:vAlign w:val="center"/>
          </w:tcPr>
          <w:p w14:paraId="1C9B574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1433" w:type="dxa"/>
            <w:tcMar>
              <w:top w:w="15" w:type="dxa"/>
              <w:left w:w="15" w:type="dxa"/>
              <w:right w:w="15" w:type="dxa"/>
            </w:tcMar>
            <w:vAlign w:val="center"/>
          </w:tcPr>
          <w:p w14:paraId="77981D2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区公安分局（受国家移民局委托实施）</w:t>
            </w:r>
          </w:p>
        </w:tc>
        <w:tc>
          <w:tcPr>
            <w:tcW w:w="2306" w:type="dxa"/>
            <w:tcMar>
              <w:top w:w="15" w:type="dxa"/>
              <w:left w:w="15" w:type="dxa"/>
              <w:right w:w="15" w:type="dxa"/>
            </w:tcMar>
            <w:vAlign w:val="center"/>
          </w:tcPr>
          <w:p w14:paraId="4E3BBAE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《中国公民往来台湾地区管理办法》</w:t>
            </w:r>
          </w:p>
        </w:tc>
        <w:tc>
          <w:tcPr>
            <w:tcW w:w="4886" w:type="dxa"/>
            <w:tcMar>
              <w:top w:w="15" w:type="dxa"/>
              <w:left w:w="15" w:type="dxa"/>
              <w:right w:w="15" w:type="dxa"/>
            </w:tcMar>
            <w:vAlign w:val="center"/>
          </w:tcPr>
          <w:p w14:paraId="5F84EC0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《中国公民往来台湾地区管理办法》</w:t>
            </w:r>
          </w:p>
        </w:tc>
        <w:tc>
          <w:tcPr>
            <w:tcW w:w="1481" w:type="dxa"/>
            <w:tcMar>
              <w:top w:w="15" w:type="dxa"/>
              <w:left w:w="15" w:type="dxa"/>
              <w:right w:w="15" w:type="dxa"/>
            </w:tcMar>
            <w:vAlign w:val="center"/>
          </w:tcPr>
          <w:p w14:paraId="5C3C0BB3">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D48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850" w:hRule="atLeast"/>
        </w:trPr>
        <w:tc>
          <w:tcPr>
            <w:tcW w:w="450" w:type="dxa"/>
            <w:tcMar>
              <w:top w:w="15" w:type="dxa"/>
              <w:left w:w="15" w:type="dxa"/>
              <w:right w:w="15" w:type="dxa"/>
            </w:tcMar>
            <w:vAlign w:val="center"/>
          </w:tcPr>
          <w:p w14:paraId="7BC6A99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203</w:t>
            </w:r>
          </w:p>
        </w:tc>
        <w:tc>
          <w:tcPr>
            <w:tcW w:w="2491" w:type="dxa"/>
            <w:tcMar>
              <w:top w:w="15" w:type="dxa"/>
              <w:left w:w="15" w:type="dxa"/>
              <w:right w:w="15" w:type="dxa"/>
            </w:tcMar>
            <w:vAlign w:val="center"/>
          </w:tcPr>
          <w:p w14:paraId="68F126A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台湾居民来往大陆通行证签发（省清单第541项）</w:t>
            </w:r>
          </w:p>
        </w:tc>
        <w:tc>
          <w:tcPr>
            <w:tcW w:w="1570" w:type="dxa"/>
            <w:tcMar>
              <w:top w:w="15" w:type="dxa"/>
              <w:left w:w="15" w:type="dxa"/>
              <w:right w:w="15" w:type="dxa"/>
            </w:tcMar>
            <w:vAlign w:val="center"/>
          </w:tcPr>
          <w:p w14:paraId="2FE9F3F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w:t>
            </w:r>
          </w:p>
        </w:tc>
        <w:tc>
          <w:tcPr>
            <w:tcW w:w="1433" w:type="dxa"/>
            <w:tcMar>
              <w:top w:w="15" w:type="dxa"/>
              <w:left w:w="15" w:type="dxa"/>
              <w:right w:w="15" w:type="dxa"/>
            </w:tcMar>
            <w:vAlign w:val="center"/>
          </w:tcPr>
          <w:p w14:paraId="20AB1BA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区公安分局（受国家移民局委托实施）</w:t>
            </w:r>
          </w:p>
        </w:tc>
        <w:tc>
          <w:tcPr>
            <w:tcW w:w="2306" w:type="dxa"/>
            <w:tcMar>
              <w:top w:w="15" w:type="dxa"/>
              <w:left w:w="15" w:type="dxa"/>
              <w:right w:w="15" w:type="dxa"/>
            </w:tcMar>
            <w:vAlign w:val="center"/>
          </w:tcPr>
          <w:p w14:paraId="275CAA1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《中国公民往来台湾地区管理办法》</w:t>
            </w:r>
          </w:p>
        </w:tc>
        <w:tc>
          <w:tcPr>
            <w:tcW w:w="4886" w:type="dxa"/>
            <w:tcMar>
              <w:top w:w="15" w:type="dxa"/>
              <w:left w:w="15" w:type="dxa"/>
              <w:right w:w="15" w:type="dxa"/>
            </w:tcMar>
            <w:vAlign w:val="center"/>
          </w:tcPr>
          <w:p w14:paraId="7D44991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《中国公民往来台湾地区管理办法》</w:t>
            </w:r>
          </w:p>
        </w:tc>
        <w:tc>
          <w:tcPr>
            <w:tcW w:w="1481" w:type="dxa"/>
            <w:tcMar>
              <w:top w:w="15" w:type="dxa"/>
              <w:left w:w="15" w:type="dxa"/>
              <w:right w:w="15" w:type="dxa"/>
            </w:tcMar>
            <w:vAlign w:val="center"/>
          </w:tcPr>
          <w:p w14:paraId="39F296A5">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FE2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28" w:hRule="atLeast"/>
        </w:trPr>
        <w:tc>
          <w:tcPr>
            <w:tcW w:w="450" w:type="dxa"/>
            <w:vMerge w:val="restart"/>
            <w:tcMar>
              <w:top w:w="15" w:type="dxa"/>
              <w:left w:w="15" w:type="dxa"/>
              <w:right w:w="15" w:type="dxa"/>
            </w:tcMar>
            <w:vAlign w:val="center"/>
          </w:tcPr>
          <w:p w14:paraId="065A56E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204</w:t>
            </w:r>
          </w:p>
        </w:tc>
        <w:tc>
          <w:tcPr>
            <w:tcW w:w="2491" w:type="dxa"/>
            <w:vMerge w:val="restart"/>
            <w:tcMar>
              <w:top w:w="15" w:type="dxa"/>
              <w:left w:w="15" w:type="dxa"/>
              <w:right w:w="15" w:type="dxa"/>
            </w:tcMar>
            <w:vAlign w:val="center"/>
          </w:tcPr>
          <w:p w14:paraId="2AD6961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林草种子生产经营许可证核发（省清单第544项）</w:t>
            </w:r>
          </w:p>
        </w:tc>
        <w:tc>
          <w:tcPr>
            <w:tcW w:w="1570" w:type="dxa"/>
            <w:vMerge w:val="restart"/>
            <w:tcMar>
              <w:top w:w="15" w:type="dxa"/>
              <w:left w:w="15" w:type="dxa"/>
              <w:right w:w="15" w:type="dxa"/>
            </w:tcMar>
            <w:vAlign w:val="center"/>
          </w:tcPr>
          <w:p w14:paraId="0315FD1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1433" w:type="dxa"/>
            <w:vMerge w:val="restart"/>
            <w:tcMar>
              <w:top w:w="15" w:type="dxa"/>
              <w:left w:w="15" w:type="dxa"/>
              <w:right w:w="15" w:type="dxa"/>
            </w:tcMar>
            <w:vAlign w:val="center"/>
          </w:tcPr>
          <w:p w14:paraId="51ECDD5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2306" w:type="dxa"/>
            <w:vMerge w:val="restart"/>
            <w:tcMar>
              <w:top w:w="15" w:type="dxa"/>
              <w:left w:w="15" w:type="dxa"/>
              <w:right w:w="15" w:type="dxa"/>
            </w:tcMar>
            <w:vAlign w:val="center"/>
          </w:tcPr>
          <w:p w14:paraId="203FA06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《中华人民共和国种子法》</w:t>
            </w:r>
          </w:p>
        </w:tc>
        <w:tc>
          <w:tcPr>
            <w:tcW w:w="4886" w:type="dxa"/>
            <w:tcMar>
              <w:top w:w="15" w:type="dxa"/>
              <w:left w:w="15" w:type="dxa"/>
              <w:right w:w="15" w:type="dxa"/>
            </w:tcMar>
            <w:vAlign w:val="center"/>
          </w:tcPr>
          <w:p w14:paraId="39F7C4E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《中华人民共和国种子法》</w:t>
            </w:r>
          </w:p>
        </w:tc>
        <w:tc>
          <w:tcPr>
            <w:tcW w:w="1481" w:type="dxa"/>
            <w:vMerge w:val="restart"/>
            <w:tcMar>
              <w:top w:w="15" w:type="dxa"/>
              <w:left w:w="15" w:type="dxa"/>
              <w:right w:w="15" w:type="dxa"/>
            </w:tcMar>
            <w:vAlign w:val="center"/>
          </w:tcPr>
          <w:p w14:paraId="4EAFB73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0A0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3ABE61F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406800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C634A3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32DFDD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E3ABFA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5CB355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《国务院关于深化“证照分离”改革进一步激发市场主体发展活力的通知》（国发〔2021〕7号）</w:t>
            </w:r>
          </w:p>
        </w:tc>
        <w:tc>
          <w:tcPr>
            <w:tcW w:w="1481" w:type="dxa"/>
            <w:vMerge w:val="continue"/>
            <w:tcMar>
              <w:top w:w="15" w:type="dxa"/>
              <w:left w:w="15" w:type="dxa"/>
              <w:right w:w="15" w:type="dxa"/>
            </w:tcMar>
            <w:vAlign w:val="center"/>
          </w:tcPr>
          <w:p w14:paraId="0422C59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409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4784ED0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9AAC7C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9C7C0C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06AC16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12573FC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1A75C8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《林木种子生产经营许可证管理办法》</w:t>
            </w:r>
          </w:p>
        </w:tc>
        <w:tc>
          <w:tcPr>
            <w:tcW w:w="1481" w:type="dxa"/>
            <w:vMerge w:val="continue"/>
            <w:tcMar>
              <w:top w:w="15" w:type="dxa"/>
              <w:left w:w="15" w:type="dxa"/>
              <w:right w:w="15" w:type="dxa"/>
            </w:tcMar>
            <w:vAlign w:val="center"/>
          </w:tcPr>
          <w:p w14:paraId="70D8BE7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193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3372F8B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763886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628F16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E896CE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3F43966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F79084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《四川省林木种子管理条例》</w:t>
            </w:r>
          </w:p>
        </w:tc>
        <w:tc>
          <w:tcPr>
            <w:tcW w:w="1481" w:type="dxa"/>
            <w:vMerge w:val="continue"/>
            <w:tcMar>
              <w:top w:w="15" w:type="dxa"/>
              <w:left w:w="15" w:type="dxa"/>
              <w:right w:w="15" w:type="dxa"/>
            </w:tcMar>
            <w:vAlign w:val="center"/>
          </w:tcPr>
          <w:p w14:paraId="15154B0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themeColor="text1"/>
                <w:kern w:val="0"/>
                <w:sz w:val="20"/>
                <w:szCs w:val="20"/>
                <w:highlight w:val="none"/>
                <w14:textFill>
                  <w14:solidFill>
                    <w14:schemeClr w14:val="tx1"/>
                  </w14:solidFill>
                </w14:textFill>
              </w:rPr>
            </w:pPr>
          </w:p>
        </w:tc>
      </w:tr>
      <w:tr w14:paraId="1C5C7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23" w:hRule="atLeast"/>
        </w:trPr>
        <w:tc>
          <w:tcPr>
            <w:tcW w:w="450" w:type="dxa"/>
            <w:vMerge w:val="continue"/>
            <w:tcMar>
              <w:top w:w="15" w:type="dxa"/>
              <w:left w:w="15" w:type="dxa"/>
              <w:right w:w="15" w:type="dxa"/>
            </w:tcMar>
            <w:vAlign w:val="center"/>
          </w:tcPr>
          <w:p w14:paraId="4420896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0D17F1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01F533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F9EE18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53A80B1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11FE8E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《国家林业和草原局公告》（2024年第10号）</w:t>
            </w:r>
          </w:p>
        </w:tc>
        <w:tc>
          <w:tcPr>
            <w:tcW w:w="1481" w:type="dxa"/>
            <w:vMerge w:val="continue"/>
            <w:tcMar>
              <w:top w:w="15" w:type="dxa"/>
              <w:left w:w="15" w:type="dxa"/>
              <w:right w:w="15" w:type="dxa"/>
            </w:tcMar>
            <w:vAlign w:val="center"/>
          </w:tcPr>
          <w:p w14:paraId="1B71D9A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themeColor="text1"/>
                <w:kern w:val="0"/>
                <w:sz w:val="20"/>
                <w:szCs w:val="20"/>
                <w:highlight w:val="none"/>
                <w14:textFill>
                  <w14:solidFill>
                    <w14:schemeClr w14:val="tx1"/>
                  </w14:solidFill>
                </w14:textFill>
              </w:rPr>
            </w:pPr>
          </w:p>
        </w:tc>
      </w:tr>
      <w:tr w14:paraId="5860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1CDA4C3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4629F7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65691F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40E9AD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47352F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8F837C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《四川省林业和草原局关于印发〈四川林草“证照分离”改革全覆盖实施方案〉的通知》（川林发〔2021〕33号）</w:t>
            </w:r>
          </w:p>
        </w:tc>
        <w:tc>
          <w:tcPr>
            <w:tcW w:w="1481" w:type="dxa"/>
            <w:vMerge w:val="continue"/>
            <w:tcMar>
              <w:top w:w="15" w:type="dxa"/>
              <w:left w:w="15" w:type="dxa"/>
              <w:right w:w="15" w:type="dxa"/>
            </w:tcMar>
            <w:vAlign w:val="center"/>
          </w:tcPr>
          <w:p w14:paraId="6665CFD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themeColor="text1"/>
                <w:kern w:val="0"/>
                <w:sz w:val="20"/>
                <w:szCs w:val="20"/>
                <w:highlight w:val="none"/>
                <w14:textFill>
                  <w14:solidFill>
                    <w14:schemeClr w14:val="tx1"/>
                  </w14:solidFill>
                </w14:textFill>
              </w:rPr>
            </w:pPr>
          </w:p>
        </w:tc>
      </w:tr>
      <w:tr w14:paraId="34512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272" w:hRule="atLeast"/>
        </w:trPr>
        <w:tc>
          <w:tcPr>
            <w:tcW w:w="450" w:type="dxa"/>
            <w:vMerge w:val="restart"/>
            <w:tcMar>
              <w:top w:w="15" w:type="dxa"/>
              <w:left w:w="15" w:type="dxa"/>
              <w:right w:w="15" w:type="dxa"/>
            </w:tcMar>
            <w:vAlign w:val="center"/>
          </w:tcPr>
          <w:p w14:paraId="60BCF79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205</w:t>
            </w:r>
          </w:p>
        </w:tc>
        <w:tc>
          <w:tcPr>
            <w:tcW w:w="2491" w:type="dxa"/>
            <w:vMerge w:val="restart"/>
            <w:tcMar>
              <w:top w:w="15" w:type="dxa"/>
              <w:left w:w="15" w:type="dxa"/>
              <w:right w:w="15" w:type="dxa"/>
            </w:tcMar>
            <w:vAlign w:val="center"/>
          </w:tcPr>
          <w:p w14:paraId="5224F36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林草植物检疫证书核发（省清单第547项）</w:t>
            </w:r>
          </w:p>
        </w:tc>
        <w:tc>
          <w:tcPr>
            <w:tcW w:w="1570" w:type="dxa"/>
            <w:vMerge w:val="restart"/>
            <w:tcMar>
              <w:top w:w="15" w:type="dxa"/>
              <w:left w:w="15" w:type="dxa"/>
              <w:right w:w="15" w:type="dxa"/>
            </w:tcMar>
            <w:vAlign w:val="center"/>
          </w:tcPr>
          <w:p w14:paraId="2271030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1433" w:type="dxa"/>
            <w:vMerge w:val="restart"/>
            <w:tcMar>
              <w:top w:w="15" w:type="dxa"/>
              <w:left w:w="15" w:type="dxa"/>
              <w:right w:w="15" w:type="dxa"/>
            </w:tcMar>
            <w:vAlign w:val="center"/>
          </w:tcPr>
          <w:p w14:paraId="5407555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2306" w:type="dxa"/>
            <w:vMerge w:val="restart"/>
            <w:tcMar>
              <w:top w:w="15" w:type="dxa"/>
              <w:left w:w="15" w:type="dxa"/>
              <w:right w:w="15" w:type="dxa"/>
            </w:tcMar>
            <w:vAlign w:val="center"/>
          </w:tcPr>
          <w:p w14:paraId="00367E4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《植物检疫条例》</w:t>
            </w:r>
          </w:p>
        </w:tc>
        <w:tc>
          <w:tcPr>
            <w:tcW w:w="4886" w:type="dxa"/>
            <w:tcMar>
              <w:top w:w="15" w:type="dxa"/>
              <w:left w:w="15" w:type="dxa"/>
              <w:right w:w="15" w:type="dxa"/>
            </w:tcMar>
            <w:vAlign w:val="center"/>
          </w:tcPr>
          <w:p w14:paraId="28F5926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《植物检疫条例实施细则（林业部分）》</w:t>
            </w:r>
          </w:p>
        </w:tc>
        <w:tc>
          <w:tcPr>
            <w:tcW w:w="1481" w:type="dxa"/>
            <w:vMerge w:val="restart"/>
            <w:tcMar>
              <w:top w:w="15" w:type="dxa"/>
              <w:left w:w="15" w:type="dxa"/>
              <w:right w:w="15" w:type="dxa"/>
            </w:tcMar>
            <w:vAlign w:val="center"/>
          </w:tcPr>
          <w:p w14:paraId="46E63836">
            <w:pPr>
              <w:keepNext w:val="0"/>
              <w:keepLines w:val="0"/>
              <w:pageBreakBefore w:val="0"/>
              <w:widowControl/>
              <w:kinsoku/>
              <w:wordWrap/>
              <w:overflowPunct/>
              <w:topLinePunct w:val="0"/>
              <w:bidi w:val="0"/>
              <w:snapToGrid/>
              <w:spacing w:line="280" w:lineRule="exact"/>
              <w:jc w:val="both"/>
              <w:textAlignment w:val="center"/>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pPr>
            <w:r>
              <w:rPr>
                <w:rFonts w:hint="eastAsia" w:ascii="仿宋_GB2312" w:hAnsi="仿宋_GB2312" w:eastAsia="仿宋_GB2312" w:cs="仿宋_GB2312"/>
                <w:color w:val="auto"/>
                <w:kern w:val="0"/>
                <w:sz w:val="21"/>
                <w:szCs w:val="21"/>
                <w:highlight w:val="none"/>
                <w:lang w:val="en-US" w:eastAsia="zh-CN"/>
              </w:rPr>
              <w:t>出省林业植物检疫证书签发受省林草局委托实施。</w:t>
            </w:r>
          </w:p>
        </w:tc>
      </w:tr>
      <w:tr w14:paraId="7BC3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44" w:hRule="atLeast"/>
        </w:trPr>
        <w:tc>
          <w:tcPr>
            <w:tcW w:w="450" w:type="dxa"/>
            <w:vMerge w:val="continue"/>
            <w:tcMar>
              <w:top w:w="15" w:type="dxa"/>
              <w:left w:w="15" w:type="dxa"/>
              <w:right w:w="15" w:type="dxa"/>
            </w:tcMar>
            <w:vAlign w:val="center"/>
          </w:tcPr>
          <w:p w14:paraId="25CF7C9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D2A910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5CB8E0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EA4109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038DE7D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748C8F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《森林植物检疫技术规程》（林护通字〔1998〕43号）</w:t>
            </w:r>
          </w:p>
        </w:tc>
        <w:tc>
          <w:tcPr>
            <w:tcW w:w="1481" w:type="dxa"/>
            <w:vMerge w:val="continue"/>
            <w:tcMar>
              <w:top w:w="15" w:type="dxa"/>
              <w:left w:w="15" w:type="dxa"/>
              <w:right w:w="15" w:type="dxa"/>
            </w:tcMar>
            <w:vAlign w:val="center"/>
          </w:tcPr>
          <w:p w14:paraId="7768EF58">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EAA6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15" w:hRule="atLeast"/>
        </w:trPr>
        <w:tc>
          <w:tcPr>
            <w:tcW w:w="450" w:type="dxa"/>
            <w:vMerge w:val="continue"/>
            <w:tcMar>
              <w:top w:w="15" w:type="dxa"/>
              <w:left w:w="15" w:type="dxa"/>
              <w:right w:w="15" w:type="dxa"/>
            </w:tcMar>
            <w:vAlign w:val="center"/>
          </w:tcPr>
          <w:p w14:paraId="2275C4D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C42692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3BEA2B2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ADFD3E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1254D20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C595E8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《四川省植物检疫条例》</w:t>
            </w:r>
          </w:p>
        </w:tc>
        <w:tc>
          <w:tcPr>
            <w:tcW w:w="1481" w:type="dxa"/>
            <w:vMerge w:val="continue"/>
            <w:tcMar>
              <w:top w:w="15" w:type="dxa"/>
              <w:left w:w="15" w:type="dxa"/>
              <w:right w:w="15" w:type="dxa"/>
            </w:tcMar>
            <w:vAlign w:val="center"/>
          </w:tcPr>
          <w:p w14:paraId="6B6BD5D5">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39A6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06" w:hRule="atLeast"/>
        </w:trPr>
        <w:tc>
          <w:tcPr>
            <w:tcW w:w="450" w:type="dxa"/>
            <w:vMerge w:val="continue"/>
            <w:tcMar>
              <w:top w:w="15" w:type="dxa"/>
              <w:left w:w="15" w:type="dxa"/>
              <w:right w:w="15" w:type="dxa"/>
            </w:tcMar>
            <w:vAlign w:val="center"/>
          </w:tcPr>
          <w:p w14:paraId="16E80D8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FE5527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320E07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1907E3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082646F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AB991B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《财政部发展改革委关于取消和暂停征收一批行政事业性收费有关问题的通知》（财税〔2015〕102号）</w:t>
            </w:r>
          </w:p>
        </w:tc>
        <w:tc>
          <w:tcPr>
            <w:tcW w:w="1481" w:type="dxa"/>
            <w:vMerge w:val="continue"/>
            <w:tcMar>
              <w:top w:w="15" w:type="dxa"/>
              <w:left w:w="15" w:type="dxa"/>
              <w:right w:w="15" w:type="dxa"/>
            </w:tcMar>
            <w:vAlign w:val="center"/>
          </w:tcPr>
          <w:p w14:paraId="549A579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FCA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76" w:hRule="atLeast"/>
        </w:trPr>
        <w:tc>
          <w:tcPr>
            <w:tcW w:w="450" w:type="dxa"/>
            <w:vMerge w:val="continue"/>
            <w:tcMar>
              <w:top w:w="15" w:type="dxa"/>
              <w:left w:w="15" w:type="dxa"/>
              <w:right w:w="15" w:type="dxa"/>
            </w:tcMar>
            <w:vAlign w:val="center"/>
          </w:tcPr>
          <w:p w14:paraId="2218CC2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93EA51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D447F1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4D3EA30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13F16A3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4F22E5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《国家林业和草原局关于进一步改进人造板检疫管理的通知》（林生规〔2019〕4号）</w:t>
            </w:r>
          </w:p>
        </w:tc>
        <w:tc>
          <w:tcPr>
            <w:tcW w:w="1481" w:type="dxa"/>
            <w:vMerge w:val="continue"/>
            <w:tcMar>
              <w:top w:w="15" w:type="dxa"/>
              <w:left w:w="15" w:type="dxa"/>
              <w:right w:w="15" w:type="dxa"/>
            </w:tcMar>
            <w:vAlign w:val="center"/>
          </w:tcPr>
          <w:p w14:paraId="46647C47">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3319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60" w:hRule="atLeast"/>
        </w:trPr>
        <w:tc>
          <w:tcPr>
            <w:tcW w:w="450" w:type="dxa"/>
            <w:vMerge w:val="continue"/>
            <w:tcMar>
              <w:top w:w="15" w:type="dxa"/>
              <w:left w:w="15" w:type="dxa"/>
              <w:right w:w="15" w:type="dxa"/>
            </w:tcMar>
            <w:vAlign w:val="center"/>
          </w:tcPr>
          <w:p w14:paraId="25D1620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12E3C7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CBC3D9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64B32C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E8C371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758FF5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《四川省林业和草原有害生物防治检疫总站公告》（2024年第1号）</w:t>
            </w:r>
          </w:p>
        </w:tc>
        <w:tc>
          <w:tcPr>
            <w:tcW w:w="1481" w:type="dxa"/>
            <w:vMerge w:val="continue"/>
            <w:tcMar>
              <w:top w:w="15" w:type="dxa"/>
              <w:left w:w="15" w:type="dxa"/>
              <w:right w:w="15" w:type="dxa"/>
            </w:tcMar>
            <w:vAlign w:val="center"/>
          </w:tcPr>
          <w:p w14:paraId="7DA3240A">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1662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240" w:hRule="atLeast"/>
        </w:trPr>
        <w:tc>
          <w:tcPr>
            <w:tcW w:w="450" w:type="dxa"/>
            <w:vMerge w:val="restart"/>
            <w:tcMar>
              <w:top w:w="15" w:type="dxa"/>
              <w:left w:w="15" w:type="dxa"/>
              <w:right w:w="15" w:type="dxa"/>
            </w:tcMar>
            <w:vAlign w:val="center"/>
          </w:tcPr>
          <w:p w14:paraId="02A1FA8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206</w:t>
            </w:r>
          </w:p>
        </w:tc>
        <w:tc>
          <w:tcPr>
            <w:tcW w:w="2491" w:type="dxa"/>
            <w:vMerge w:val="restart"/>
            <w:tcMar>
              <w:top w:w="15" w:type="dxa"/>
              <w:left w:w="15" w:type="dxa"/>
              <w:right w:w="15" w:type="dxa"/>
            </w:tcMar>
            <w:vAlign w:val="center"/>
          </w:tcPr>
          <w:p w14:paraId="318A275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建设项目使用林地及在森林和野生动物类型国家级自然保护区建设审批（省清单第548项）</w:t>
            </w:r>
          </w:p>
        </w:tc>
        <w:tc>
          <w:tcPr>
            <w:tcW w:w="1570" w:type="dxa"/>
            <w:vMerge w:val="restart"/>
            <w:tcMar>
              <w:top w:w="15" w:type="dxa"/>
              <w:left w:w="15" w:type="dxa"/>
              <w:right w:w="15" w:type="dxa"/>
            </w:tcMar>
            <w:vAlign w:val="center"/>
          </w:tcPr>
          <w:p w14:paraId="0F3160A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1433" w:type="dxa"/>
            <w:vMerge w:val="restart"/>
            <w:tcMar>
              <w:top w:w="15" w:type="dxa"/>
              <w:left w:w="15" w:type="dxa"/>
              <w:right w:w="15" w:type="dxa"/>
            </w:tcMar>
            <w:vAlign w:val="center"/>
          </w:tcPr>
          <w:p w14:paraId="564161F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2306" w:type="dxa"/>
            <w:vMerge w:val="restart"/>
            <w:tcMar>
              <w:top w:w="15" w:type="dxa"/>
              <w:left w:w="15" w:type="dxa"/>
              <w:right w:w="15" w:type="dxa"/>
            </w:tcMar>
            <w:vAlign w:val="center"/>
          </w:tcPr>
          <w:p w14:paraId="2C0A17F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《中华人民共和国森林法》</w:t>
            </w:r>
          </w:p>
        </w:tc>
        <w:tc>
          <w:tcPr>
            <w:tcW w:w="4886" w:type="dxa"/>
            <w:tcMar>
              <w:top w:w="15" w:type="dxa"/>
              <w:left w:w="15" w:type="dxa"/>
              <w:right w:w="15" w:type="dxa"/>
            </w:tcMar>
            <w:vAlign w:val="center"/>
          </w:tcPr>
          <w:p w14:paraId="41B9D72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《中华人民共和国森林法》</w:t>
            </w:r>
          </w:p>
        </w:tc>
        <w:tc>
          <w:tcPr>
            <w:tcW w:w="1481" w:type="dxa"/>
            <w:vMerge w:val="restart"/>
            <w:tcMar>
              <w:top w:w="15" w:type="dxa"/>
              <w:left w:w="15" w:type="dxa"/>
              <w:right w:w="15" w:type="dxa"/>
            </w:tcMar>
            <w:vAlign w:val="center"/>
          </w:tcPr>
          <w:p w14:paraId="2E9DB0BF">
            <w:pPr>
              <w:keepNext w:val="0"/>
              <w:keepLines w:val="0"/>
              <w:pageBreakBefore w:val="0"/>
              <w:widowControl/>
              <w:kinsoku/>
              <w:wordWrap/>
              <w:overflowPunct/>
              <w:topLinePunct w:val="0"/>
              <w:bidi w:val="0"/>
              <w:snapToGrid/>
              <w:spacing w:line="280" w:lineRule="exact"/>
              <w:jc w:val="left"/>
              <w:textAlignment w:val="center"/>
              <w:rPr>
                <w:rFonts w:hint="default" w:ascii="仿宋_GB2312" w:hAnsi="仿宋_GB2312" w:eastAsia="仿宋_GB2312" w:cs="仿宋_GB2312"/>
                <w:color w:val="000000" w:themeColor="text1"/>
                <w:sz w:val="20"/>
                <w:szCs w:val="20"/>
                <w:highlight w:val="none"/>
                <w:lang w:val="en-US" w:eastAsia="zh-CN"/>
                <w14:textFill>
                  <w14:solidFill>
                    <w14:schemeClr w14:val="tx1"/>
                  </w14:solidFill>
                </w14:textFill>
              </w:rPr>
            </w:pPr>
          </w:p>
        </w:tc>
      </w:tr>
      <w:tr w14:paraId="666B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237" w:hRule="atLeast"/>
        </w:trPr>
        <w:tc>
          <w:tcPr>
            <w:tcW w:w="450" w:type="dxa"/>
            <w:vMerge w:val="continue"/>
            <w:tcMar>
              <w:top w:w="15" w:type="dxa"/>
              <w:left w:w="15" w:type="dxa"/>
              <w:right w:w="15" w:type="dxa"/>
            </w:tcMar>
            <w:vAlign w:val="center"/>
          </w:tcPr>
          <w:p w14:paraId="3C0C5C8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94E5D5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8833E5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FB77E1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0A0CB2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5259DD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《中华人民共和国自然保护区条例》</w:t>
            </w:r>
          </w:p>
        </w:tc>
        <w:tc>
          <w:tcPr>
            <w:tcW w:w="1481" w:type="dxa"/>
            <w:vMerge w:val="continue"/>
            <w:tcMar>
              <w:top w:w="15" w:type="dxa"/>
              <w:left w:w="15" w:type="dxa"/>
              <w:right w:w="15" w:type="dxa"/>
            </w:tcMar>
            <w:vAlign w:val="center"/>
          </w:tcPr>
          <w:p w14:paraId="1B8D866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4C0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285" w:hRule="atLeast"/>
        </w:trPr>
        <w:tc>
          <w:tcPr>
            <w:tcW w:w="450" w:type="dxa"/>
            <w:vMerge w:val="continue"/>
            <w:tcMar>
              <w:top w:w="15" w:type="dxa"/>
              <w:left w:w="15" w:type="dxa"/>
              <w:right w:w="15" w:type="dxa"/>
            </w:tcMar>
            <w:vAlign w:val="center"/>
          </w:tcPr>
          <w:p w14:paraId="2DEC172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D5165A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E114E9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595E90B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516C87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DB0DBF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《建设项目使用林地审核审批管理办法》</w:t>
            </w:r>
          </w:p>
        </w:tc>
        <w:tc>
          <w:tcPr>
            <w:tcW w:w="1481" w:type="dxa"/>
            <w:vMerge w:val="continue"/>
            <w:tcMar>
              <w:top w:w="15" w:type="dxa"/>
              <w:left w:w="15" w:type="dxa"/>
              <w:right w:w="15" w:type="dxa"/>
            </w:tcMar>
            <w:vAlign w:val="center"/>
          </w:tcPr>
          <w:p w14:paraId="1C4147C2">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5C5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00" w:hRule="atLeast"/>
        </w:trPr>
        <w:tc>
          <w:tcPr>
            <w:tcW w:w="450" w:type="dxa"/>
            <w:vMerge w:val="continue"/>
            <w:tcMar>
              <w:top w:w="15" w:type="dxa"/>
              <w:left w:w="15" w:type="dxa"/>
              <w:right w:w="15" w:type="dxa"/>
            </w:tcMar>
            <w:vAlign w:val="center"/>
          </w:tcPr>
          <w:p w14:paraId="4225FF8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A0AAB3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4A20380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F91A6B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32F34F5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335D46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《在国家级自然保护区修筑设施审批管理暂行办法》</w:t>
            </w:r>
          </w:p>
        </w:tc>
        <w:tc>
          <w:tcPr>
            <w:tcW w:w="1481" w:type="dxa"/>
            <w:vMerge w:val="continue"/>
            <w:tcMar>
              <w:top w:w="15" w:type="dxa"/>
              <w:left w:w="15" w:type="dxa"/>
              <w:right w:w="15" w:type="dxa"/>
            </w:tcMar>
            <w:vAlign w:val="center"/>
          </w:tcPr>
          <w:p w14:paraId="54267E05">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832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336A913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277219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54C8E4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20DD22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restart"/>
            <w:tcMar>
              <w:top w:w="15" w:type="dxa"/>
              <w:left w:w="15" w:type="dxa"/>
              <w:right w:w="15" w:type="dxa"/>
            </w:tcMar>
            <w:vAlign w:val="center"/>
          </w:tcPr>
          <w:p w14:paraId="7B29531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《中华人民共和国森林法实施条例》</w:t>
            </w:r>
          </w:p>
        </w:tc>
        <w:tc>
          <w:tcPr>
            <w:tcW w:w="4886" w:type="dxa"/>
            <w:tcMar>
              <w:top w:w="15" w:type="dxa"/>
              <w:left w:w="15" w:type="dxa"/>
              <w:right w:w="15" w:type="dxa"/>
            </w:tcMar>
            <w:vAlign w:val="center"/>
          </w:tcPr>
          <w:p w14:paraId="3AA693D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《国家林业和草原局公告》（2022年第17号）</w:t>
            </w:r>
          </w:p>
        </w:tc>
        <w:tc>
          <w:tcPr>
            <w:tcW w:w="1481" w:type="dxa"/>
            <w:vMerge w:val="continue"/>
            <w:tcMar>
              <w:top w:w="15" w:type="dxa"/>
              <w:left w:w="15" w:type="dxa"/>
              <w:right w:w="15" w:type="dxa"/>
            </w:tcMar>
            <w:vAlign w:val="center"/>
          </w:tcPr>
          <w:p w14:paraId="2406220C">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F88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02B104C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44BB3B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7E1564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BF3317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271474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697129E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《国家林业和草原局公告》（2023年第3号）</w:t>
            </w:r>
          </w:p>
        </w:tc>
        <w:tc>
          <w:tcPr>
            <w:tcW w:w="1481" w:type="dxa"/>
            <w:vMerge w:val="continue"/>
            <w:tcMar>
              <w:top w:w="15" w:type="dxa"/>
              <w:left w:w="15" w:type="dxa"/>
              <w:right w:w="15" w:type="dxa"/>
            </w:tcMar>
            <w:vAlign w:val="center"/>
          </w:tcPr>
          <w:p w14:paraId="3E8262A5">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11F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262" w:hRule="atLeast"/>
        </w:trPr>
        <w:tc>
          <w:tcPr>
            <w:tcW w:w="450" w:type="dxa"/>
            <w:vMerge w:val="continue"/>
            <w:tcMar>
              <w:top w:w="15" w:type="dxa"/>
              <w:left w:w="15" w:type="dxa"/>
              <w:right w:w="15" w:type="dxa"/>
            </w:tcMar>
            <w:vAlign w:val="center"/>
          </w:tcPr>
          <w:p w14:paraId="3F9775F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7EBC09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1E6CC9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5F7BDD8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B4F692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1904E2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《国家林业和草原局公告》（2023年第11号）</w:t>
            </w:r>
          </w:p>
        </w:tc>
        <w:tc>
          <w:tcPr>
            <w:tcW w:w="1481" w:type="dxa"/>
            <w:vMerge w:val="continue"/>
            <w:tcMar>
              <w:top w:w="15" w:type="dxa"/>
              <w:left w:w="15" w:type="dxa"/>
              <w:right w:w="15" w:type="dxa"/>
            </w:tcMar>
            <w:vAlign w:val="center"/>
          </w:tcPr>
          <w:p w14:paraId="1A3CA471">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9CA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16" w:hRule="atLeast"/>
        </w:trPr>
        <w:tc>
          <w:tcPr>
            <w:tcW w:w="450" w:type="dxa"/>
            <w:vMerge w:val="continue"/>
            <w:tcMar>
              <w:top w:w="15" w:type="dxa"/>
              <w:left w:w="15" w:type="dxa"/>
              <w:right w:w="15" w:type="dxa"/>
            </w:tcMar>
            <w:vAlign w:val="center"/>
          </w:tcPr>
          <w:p w14:paraId="068ABF4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B25147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353391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33E4DF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716603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C6CC18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《国家林业和草原局关于印发〈建设项目使用林地审核审批管理规范〉的通知》（林资规〔2021〕5号）</w:t>
            </w:r>
          </w:p>
        </w:tc>
        <w:tc>
          <w:tcPr>
            <w:tcW w:w="1481" w:type="dxa"/>
            <w:vMerge w:val="continue"/>
            <w:tcMar>
              <w:top w:w="15" w:type="dxa"/>
              <w:left w:w="15" w:type="dxa"/>
              <w:right w:w="15" w:type="dxa"/>
            </w:tcMar>
            <w:vAlign w:val="center"/>
          </w:tcPr>
          <w:p w14:paraId="1FD958F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E2C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294" w:hRule="atLeast"/>
        </w:trPr>
        <w:tc>
          <w:tcPr>
            <w:tcW w:w="450" w:type="dxa"/>
            <w:vMerge w:val="continue"/>
            <w:tcMar>
              <w:top w:w="15" w:type="dxa"/>
              <w:left w:w="15" w:type="dxa"/>
              <w:right w:w="15" w:type="dxa"/>
            </w:tcMar>
            <w:vAlign w:val="center"/>
          </w:tcPr>
          <w:p w14:paraId="77C6A67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017220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CFD382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C79E67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43E547F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909436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《使用林地可行性报告编制规范（LY/T2494-2015）》</w:t>
            </w:r>
          </w:p>
        </w:tc>
        <w:tc>
          <w:tcPr>
            <w:tcW w:w="1481" w:type="dxa"/>
            <w:vMerge w:val="continue"/>
            <w:tcMar>
              <w:top w:w="15" w:type="dxa"/>
              <w:left w:w="15" w:type="dxa"/>
              <w:right w:w="15" w:type="dxa"/>
            </w:tcMar>
            <w:vAlign w:val="center"/>
          </w:tcPr>
          <w:p w14:paraId="5C3479C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751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725" w:hRule="atLeast"/>
        </w:trPr>
        <w:tc>
          <w:tcPr>
            <w:tcW w:w="450" w:type="dxa"/>
            <w:vMerge w:val="continue"/>
            <w:tcMar>
              <w:top w:w="15" w:type="dxa"/>
              <w:left w:w="15" w:type="dxa"/>
              <w:right w:w="15" w:type="dxa"/>
            </w:tcMar>
            <w:vAlign w:val="center"/>
          </w:tcPr>
          <w:p w14:paraId="20AECB2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59839F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5C5D97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461BDB0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restart"/>
            <w:tcMar>
              <w:top w:w="15" w:type="dxa"/>
              <w:left w:w="15" w:type="dxa"/>
              <w:right w:w="15" w:type="dxa"/>
            </w:tcMar>
            <w:vAlign w:val="center"/>
          </w:tcPr>
          <w:p w14:paraId="26A9479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《森林和野生动物类型自然保护区管理办法》</w:t>
            </w:r>
          </w:p>
        </w:tc>
        <w:tc>
          <w:tcPr>
            <w:tcW w:w="4886" w:type="dxa"/>
            <w:tcMar>
              <w:top w:w="15" w:type="dxa"/>
              <w:left w:w="15" w:type="dxa"/>
              <w:right w:w="15" w:type="dxa"/>
            </w:tcMar>
            <w:vAlign w:val="center"/>
          </w:tcPr>
          <w:p w14:paraId="1C4A524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《四川省人民政府关于将一批省级行政职权事项调整由成都市及7个区域中心城市实施的决定》（四川省人民政府令第357号修订）</w:t>
            </w:r>
          </w:p>
        </w:tc>
        <w:tc>
          <w:tcPr>
            <w:tcW w:w="1481" w:type="dxa"/>
            <w:vMerge w:val="continue"/>
            <w:tcMar>
              <w:top w:w="15" w:type="dxa"/>
              <w:left w:w="15" w:type="dxa"/>
              <w:right w:w="15" w:type="dxa"/>
            </w:tcMar>
            <w:vAlign w:val="center"/>
          </w:tcPr>
          <w:p w14:paraId="44208D8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E52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271" w:hRule="atLeast"/>
        </w:trPr>
        <w:tc>
          <w:tcPr>
            <w:tcW w:w="450" w:type="dxa"/>
            <w:vMerge w:val="continue"/>
            <w:tcMar>
              <w:top w:w="15" w:type="dxa"/>
              <w:left w:w="15" w:type="dxa"/>
              <w:right w:w="15" w:type="dxa"/>
            </w:tcMar>
            <w:vAlign w:val="center"/>
          </w:tcPr>
          <w:p w14:paraId="450FCF8D">
            <w:pPr>
              <w:keepNext w:val="0"/>
              <w:keepLines w:val="0"/>
              <w:pageBreakBefore w:val="0"/>
              <w:widowControl/>
              <w:kinsoku/>
              <w:wordWrap/>
              <w:overflowPunct/>
              <w:topLinePunct w:val="0"/>
              <w:bidi w:val="0"/>
              <w:snapToGrid/>
              <w:spacing w:line="280" w:lineRule="exact"/>
              <w:jc w:val="center"/>
              <w:textAlignment w:val="center"/>
              <w:rPr>
                <w:rFonts w:hint="eastAsia" w:ascii="Times New Roman" w:hAnsi="Times New Roman" w:eastAsia="仿宋" w:cs="Times New Roman"/>
                <w:color w:val="auto"/>
                <w:kern w:val="0"/>
                <w:sz w:val="20"/>
                <w:szCs w:val="20"/>
                <w:highlight w:val="none"/>
                <w:lang w:val="en-US" w:eastAsia="zh-CN"/>
              </w:rPr>
            </w:pPr>
          </w:p>
        </w:tc>
        <w:tc>
          <w:tcPr>
            <w:tcW w:w="2491" w:type="dxa"/>
            <w:vMerge w:val="continue"/>
            <w:tcMar>
              <w:top w:w="15" w:type="dxa"/>
              <w:left w:w="15" w:type="dxa"/>
              <w:right w:w="15" w:type="dxa"/>
            </w:tcMar>
            <w:vAlign w:val="center"/>
          </w:tcPr>
          <w:p w14:paraId="01FA4551">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570" w:type="dxa"/>
            <w:vMerge w:val="continue"/>
            <w:tcMar>
              <w:top w:w="15" w:type="dxa"/>
              <w:left w:w="15" w:type="dxa"/>
              <w:right w:w="15" w:type="dxa"/>
            </w:tcMar>
            <w:vAlign w:val="center"/>
          </w:tcPr>
          <w:p w14:paraId="22B0C5EA">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433" w:type="dxa"/>
            <w:vMerge w:val="continue"/>
            <w:tcMar>
              <w:top w:w="15" w:type="dxa"/>
              <w:left w:w="15" w:type="dxa"/>
              <w:right w:w="15" w:type="dxa"/>
            </w:tcMar>
            <w:vAlign w:val="center"/>
          </w:tcPr>
          <w:p w14:paraId="28DDA09B">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2306" w:type="dxa"/>
            <w:vMerge w:val="continue"/>
            <w:tcMar>
              <w:top w:w="15" w:type="dxa"/>
              <w:left w:w="15" w:type="dxa"/>
              <w:right w:w="15" w:type="dxa"/>
            </w:tcMar>
            <w:vAlign w:val="center"/>
          </w:tcPr>
          <w:p w14:paraId="6ED785C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726C8E7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《四川省林业和草原局公告》（2022年第8号）</w:t>
            </w:r>
          </w:p>
        </w:tc>
        <w:tc>
          <w:tcPr>
            <w:tcW w:w="1481" w:type="dxa"/>
            <w:vMerge w:val="continue"/>
            <w:tcMar>
              <w:top w:w="15" w:type="dxa"/>
              <w:left w:w="15" w:type="dxa"/>
              <w:right w:w="15" w:type="dxa"/>
            </w:tcMar>
            <w:vAlign w:val="center"/>
          </w:tcPr>
          <w:p w14:paraId="26949D1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F1B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277" w:hRule="atLeast"/>
        </w:trPr>
        <w:tc>
          <w:tcPr>
            <w:tcW w:w="450" w:type="dxa"/>
            <w:vMerge w:val="continue"/>
            <w:tcMar>
              <w:top w:w="15" w:type="dxa"/>
              <w:left w:w="15" w:type="dxa"/>
              <w:right w:w="15" w:type="dxa"/>
            </w:tcMar>
            <w:vAlign w:val="center"/>
          </w:tcPr>
          <w:p w14:paraId="0A72E4C0">
            <w:pPr>
              <w:keepNext w:val="0"/>
              <w:keepLines w:val="0"/>
              <w:pageBreakBefore w:val="0"/>
              <w:widowControl/>
              <w:kinsoku/>
              <w:wordWrap/>
              <w:overflowPunct/>
              <w:topLinePunct w:val="0"/>
              <w:bidi w:val="0"/>
              <w:snapToGrid/>
              <w:spacing w:line="280" w:lineRule="exact"/>
              <w:jc w:val="center"/>
              <w:textAlignment w:val="center"/>
              <w:rPr>
                <w:rFonts w:hint="eastAsia" w:ascii="Times New Roman" w:hAnsi="Times New Roman" w:eastAsia="仿宋" w:cs="Times New Roman"/>
                <w:color w:val="auto"/>
                <w:kern w:val="0"/>
                <w:sz w:val="20"/>
                <w:szCs w:val="20"/>
                <w:highlight w:val="none"/>
                <w:lang w:val="en-US" w:eastAsia="zh-CN"/>
              </w:rPr>
            </w:pPr>
          </w:p>
        </w:tc>
        <w:tc>
          <w:tcPr>
            <w:tcW w:w="2491" w:type="dxa"/>
            <w:vMerge w:val="continue"/>
            <w:tcMar>
              <w:top w:w="15" w:type="dxa"/>
              <w:left w:w="15" w:type="dxa"/>
              <w:right w:w="15" w:type="dxa"/>
            </w:tcMar>
            <w:vAlign w:val="center"/>
          </w:tcPr>
          <w:p w14:paraId="11BA8D7E">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570" w:type="dxa"/>
            <w:vMerge w:val="continue"/>
            <w:tcMar>
              <w:top w:w="15" w:type="dxa"/>
              <w:left w:w="15" w:type="dxa"/>
              <w:right w:w="15" w:type="dxa"/>
            </w:tcMar>
            <w:vAlign w:val="center"/>
          </w:tcPr>
          <w:p w14:paraId="227C40FC">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433" w:type="dxa"/>
            <w:vMerge w:val="continue"/>
            <w:tcMar>
              <w:top w:w="15" w:type="dxa"/>
              <w:left w:w="15" w:type="dxa"/>
              <w:right w:w="15" w:type="dxa"/>
            </w:tcMar>
            <w:vAlign w:val="center"/>
          </w:tcPr>
          <w:p w14:paraId="2CBAA90C">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2306" w:type="dxa"/>
            <w:vMerge w:val="continue"/>
            <w:tcMar>
              <w:top w:w="15" w:type="dxa"/>
              <w:left w:w="15" w:type="dxa"/>
              <w:right w:w="15" w:type="dxa"/>
            </w:tcMar>
            <w:vAlign w:val="center"/>
          </w:tcPr>
          <w:p w14:paraId="16847FA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6FB7946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《四川省林业和草原局公告》（2023年第7号）</w:t>
            </w:r>
          </w:p>
        </w:tc>
        <w:tc>
          <w:tcPr>
            <w:tcW w:w="1481" w:type="dxa"/>
            <w:vMerge w:val="continue"/>
            <w:tcMar>
              <w:top w:w="15" w:type="dxa"/>
              <w:left w:w="15" w:type="dxa"/>
              <w:right w:w="15" w:type="dxa"/>
            </w:tcMar>
            <w:vAlign w:val="center"/>
          </w:tcPr>
          <w:p w14:paraId="228C3F55">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88F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232" w:hRule="atLeast"/>
        </w:trPr>
        <w:tc>
          <w:tcPr>
            <w:tcW w:w="450" w:type="dxa"/>
            <w:vMerge w:val="continue"/>
            <w:tcMar>
              <w:top w:w="15" w:type="dxa"/>
              <w:left w:w="15" w:type="dxa"/>
              <w:right w:w="15" w:type="dxa"/>
            </w:tcMar>
            <w:vAlign w:val="center"/>
          </w:tcPr>
          <w:p w14:paraId="70DC2ABA">
            <w:pPr>
              <w:keepNext w:val="0"/>
              <w:keepLines w:val="0"/>
              <w:pageBreakBefore w:val="0"/>
              <w:widowControl/>
              <w:kinsoku/>
              <w:wordWrap/>
              <w:overflowPunct/>
              <w:topLinePunct w:val="0"/>
              <w:bidi w:val="0"/>
              <w:snapToGrid/>
              <w:spacing w:line="280" w:lineRule="exact"/>
              <w:jc w:val="center"/>
              <w:textAlignment w:val="center"/>
              <w:rPr>
                <w:rFonts w:hint="eastAsia" w:ascii="Times New Roman" w:hAnsi="Times New Roman" w:eastAsia="仿宋" w:cs="Times New Roman"/>
                <w:color w:val="auto"/>
                <w:kern w:val="0"/>
                <w:sz w:val="20"/>
                <w:szCs w:val="20"/>
                <w:highlight w:val="none"/>
                <w:lang w:val="en-US" w:eastAsia="zh-CN"/>
              </w:rPr>
            </w:pPr>
          </w:p>
        </w:tc>
        <w:tc>
          <w:tcPr>
            <w:tcW w:w="2491" w:type="dxa"/>
            <w:vMerge w:val="continue"/>
            <w:tcMar>
              <w:top w:w="15" w:type="dxa"/>
              <w:left w:w="15" w:type="dxa"/>
              <w:right w:w="15" w:type="dxa"/>
            </w:tcMar>
            <w:vAlign w:val="center"/>
          </w:tcPr>
          <w:p w14:paraId="4F999061">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570" w:type="dxa"/>
            <w:vMerge w:val="continue"/>
            <w:tcMar>
              <w:top w:w="15" w:type="dxa"/>
              <w:left w:w="15" w:type="dxa"/>
              <w:right w:w="15" w:type="dxa"/>
            </w:tcMar>
            <w:vAlign w:val="center"/>
          </w:tcPr>
          <w:p w14:paraId="4F29E7DE">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433" w:type="dxa"/>
            <w:vMerge w:val="continue"/>
            <w:tcMar>
              <w:top w:w="15" w:type="dxa"/>
              <w:left w:w="15" w:type="dxa"/>
              <w:right w:w="15" w:type="dxa"/>
            </w:tcMar>
            <w:vAlign w:val="center"/>
          </w:tcPr>
          <w:p w14:paraId="0F189C09">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2306" w:type="dxa"/>
            <w:vMerge w:val="continue"/>
            <w:tcMar>
              <w:top w:w="15" w:type="dxa"/>
              <w:left w:w="15" w:type="dxa"/>
              <w:right w:w="15" w:type="dxa"/>
            </w:tcMar>
            <w:vAlign w:val="center"/>
          </w:tcPr>
          <w:p w14:paraId="42FD61C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2F4D12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《四川省林业和草原局公告》（2023年第9号）</w:t>
            </w:r>
          </w:p>
        </w:tc>
        <w:tc>
          <w:tcPr>
            <w:tcW w:w="1481" w:type="dxa"/>
            <w:vMerge w:val="continue"/>
            <w:tcMar>
              <w:top w:w="15" w:type="dxa"/>
              <w:left w:w="15" w:type="dxa"/>
              <w:right w:w="15" w:type="dxa"/>
            </w:tcMar>
            <w:vAlign w:val="center"/>
          </w:tcPr>
          <w:p w14:paraId="435D218E">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326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734749EF">
            <w:pPr>
              <w:keepNext w:val="0"/>
              <w:keepLines w:val="0"/>
              <w:pageBreakBefore w:val="0"/>
              <w:widowControl/>
              <w:kinsoku/>
              <w:wordWrap/>
              <w:overflowPunct/>
              <w:topLinePunct w:val="0"/>
              <w:bidi w:val="0"/>
              <w:snapToGrid/>
              <w:spacing w:line="280" w:lineRule="exact"/>
              <w:jc w:val="center"/>
              <w:textAlignment w:val="center"/>
              <w:rPr>
                <w:rFonts w:hint="eastAsia" w:ascii="Times New Roman" w:hAnsi="Times New Roman" w:eastAsia="仿宋" w:cs="Times New Roman"/>
                <w:color w:val="auto"/>
                <w:kern w:val="0"/>
                <w:sz w:val="20"/>
                <w:szCs w:val="20"/>
                <w:highlight w:val="none"/>
                <w:lang w:val="en-US" w:eastAsia="zh-CN"/>
              </w:rPr>
            </w:pPr>
          </w:p>
        </w:tc>
        <w:tc>
          <w:tcPr>
            <w:tcW w:w="2491" w:type="dxa"/>
            <w:vMerge w:val="continue"/>
            <w:tcMar>
              <w:top w:w="15" w:type="dxa"/>
              <w:left w:w="15" w:type="dxa"/>
              <w:right w:w="15" w:type="dxa"/>
            </w:tcMar>
            <w:vAlign w:val="center"/>
          </w:tcPr>
          <w:p w14:paraId="4580897C">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570" w:type="dxa"/>
            <w:vMerge w:val="continue"/>
            <w:tcMar>
              <w:top w:w="15" w:type="dxa"/>
              <w:left w:w="15" w:type="dxa"/>
              <w:right w:w="15" w:type="dxa"/>
            </w:tcMar>
            <w:vAlign w:val="center"/>
          </w:tcPr>
          <w:p w14:paraId="747165D0">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433" w:type="dxa"/>
            <w:vMerge w:val="continue"/>
            <w:tcMar>
              <w:top w:w="15" w:type="dxa"/>
              <w:left w:w="15" w:type="dxa"/>
              <w:right w:w="15" w:type="dxa"/>
            </w:tcMar>
            <w:vAlign w:val="center"/>
          </w:tcPr>
          <w:p w14:paraId="594EAC1E">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2306" w:type="dxa"/>
            <w:vMerge w:val="continue"/>
            <w:tcMar>
              <w:top w:w="15" w:type="dxa"/>
              <w:left w:w="15" w:type="dxa"/>
              <w:right w:w="15" w:type="dxa"/>
            </w:tcMar>
            <w:vAlign w:val="center"/>
          </w:tcPr>
          <w:p w14:paraId="3E5B550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2433966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《四川省林业和草原局关于印发&lt;四川省建设项目使用林地审核审批管理规范&gt;的通知》（川林规发〔2022〕2号）</w:t>
            </w:r>
          </w:p>
        </w:tc>
        <w:tc>
          <w:tcPr>
            <w:tcW w:w="1481" w:type="dxa"/>
            <w:vMerge w:val="continue"/>
            <w:tcMar>
              <w:top w:w="15" w:type="dxa"/>
              <w:left w:w="15" w:type="dxa"/>
              <w:right w:w="15" w:type="dxa"/>
            </w:tcMar>
            <w:vAlign w:val="center"/>
          </w:tcPr>
          <w:p w14:paraId="12E9E69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365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294" w:hRule="atLeast"/>
        </w:trPr>
        <w:tc>
          <w:tcPr>
            <w:tcW w:w="450" w:type="dxa"/>
            <w:vMerge w:val="restart"/>
            <w:tcMar>
              <w:top w:w="15" w:type="dxa"/>
              <w:left w:w="15" w:type="dxa"/>
              <w:right w:w="15" w:type="dxa"/>
            </w:tcMar>
            <w:vAlign w:val="center"/>
          </w:tcPr>
          <w:p w14:paraId="1FDE179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207</w:t>
            </w:r>
          </w:p>
        </w:tc>
        <w:tc>
          <w:tcPr>
            <w:tcW w:w="2491" w:type="dxa"/>
            <w:vMerge w:val="restart"/>
            <w:tcMar>
              <w:top w:w="15" w:type="dxa"/>
              <w:left w:w="15" w:type="dxa"/>
              <w:right w:w="15" w:type="dxa"/>
            </w:tcMar>
            <w:vAlign w:val="center"/>
          </w:tcPr>
          <w:p w14:paraId="77D9F30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建设项目使用草原审批（省清单第549项）</w:t>
            </w:r>
          </w:p>
        </w:tc>
        <w:tc>
          <w:tcPr>
            <w:tcW w:w="1570" w:type="dxa"/>
            <w:vMerge w:val="restart"/>
            <w:tcMar>
              <w:top w:w="15" w:type="dxa"/>
              <w:left w:w="15" w:type="dxa"/>
              <w:right w:w="15" w:type="dxa"/>
            </w:tcMar>
            <w:vAlign w:val="center"/>
          </w:tcPr>
          <w:p w14:paraId="5F0C48B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1433" w:type="dxa"/>
            <w:vMerge w:val="restart"/>
            <w:tcMar>
              <w:top w:w="15" w:type="dxa"/>
              <w:left w:w="15" w:type="dxa"/>
              <w:right w:w="15" w:type="dxa"/>
            </w:tcMar>
            <w:vAlign w:val="center"/>
          </w:tcPr>
          <w:p w14:paraId="0F59A1B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2306" w:type="dxa"/>
            <w:vMerge w:val="restart"/>
            <w:tcMar>
              <w:top w:w="15" w:type="dxa"/>
              <w:left w:w="15" w:type="dxa"/>
              <w:right w:w="15" w:type="dxa"/>
            </w:tcMar>
            <w:vAlign w:val="center"/>
          </w:tcPr>
          <w:p w14:paraId="603954B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《中华人民共和国草原法》</w:t>
            </w:r>
          </w:p>
        </w:tc>
        <w:tc>
          <w:tcPr>
            <w:tcW w:w="4886" w:type="dxa"/>
            <w:tcMar>
              <w:top w:w="15" w:type="dxa"/>
              <w:left w:w="15" w:type="dxa"/>
              <w:right w:w="15" w:type="dxa"/>
            </w:tcMar>
            <w:vAlign w:val="center"/>
          </w:tcPr>
          <w:p w14:paraId="33EE04E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《中华人民共和国草原法》</w:t>
            </w:r>
          </w:p>
        </w:tc>
        <w:tc>
          <w:tcPr>
            <w:tcW w:w="1481" w:type="dxa"/>
            <w:vMerge w:val="restart"/>
            <w:tcMar>
              <w:top w:w="15" w:type="dxa"/>
              <w:left w:w="15" w:type="dxa"/>
              <w:right w:w="15" w:type="dxa"/>
            </w:tcMar>
            <w:vAlign w:val="center"/>
          </w:tcPr>
          <w:p w14:paraId="5E741B6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B39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294" w:hRule="atLeast"/>
        </w:trPr>
        <w:tc>
          <w:tcPr>
            <w:tcW w:w="450" w:type="dxa"/>
            <w:vMerge w:val="continue"/>
            <w:tcMar>
              <w:top w:w="15" w:type="dxa"/>
              <w:left w:w="15" w:type="dxa"/>
              <w:right w:w="15" w:type="dxa"/>
            </w:tcMar>
            <w:vAlign w:val="center"/>
          </w:tcPr>
          <w:p w14:paraId="6B421E2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9E856F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D82196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4D9B45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1FF0863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5963F3C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《国家林业和草原局公告》（2023年第2号）</w:t>
            </w:r>
          </w:p>
        </w:tc>
        <w:tc>
          <w:tcPr>
            <w:tcW w:w="1481" w:type="dxa"/>
            <w:vMerge w:val="continue"/>
            <w:tcMar>
              <w:top w:w="15" w:type="dxa"/>
              <w:left w:w="15" w:type="dxa"/>
              <w:right w:w="15" w:type="dxa"/>
            </w:tcMar>
            <w:vAlign w:val="center"/>
          </w:tcPr>
          <w:p w14:paraId="4BE294C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72E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59" w:hRule="atLeast"/>
        </w:trPr>
        <w:tc>
          <w:tcPr>
            <w:tcW w:w="450" w:type="dxa"/>
            <w:vMerge w:val="continue"/>
            <w:tcMar>
              <w:top w:w="15" w:type="dxa"/>
              <w:left w:w="15" w:type="dxa"/>
              <w:right w:w="15" w:type="dxa"/>
            </w:tcMar>
            <w:vAlign w:val="center"/>
          </w:tcPr>
          <w:p w14:paraId="0F80FC1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53A38B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EAB924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0489B9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3B99C0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5EC2D56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《国家林业和草原局公告》（2023年第11号）</w:t>
            </w:r>
          </w:p>
        </w:tc>
        <w:tc>
          <w:tcPr>
            <w:tcW w:w="1481" w:type="dxa"/>
            <w:vMerge w:val="continue"/>
            <w:tcMar>
              <w:top w:w="15" w:type="dxa"/>
              <w:left w:w="15" w:type="dxa"/>
              <w:right w:w="15" w:type="dxa"/>
            </w:tcMar>
            <w:vAlign w:val="center"/>
          </w:tcPr>
          <w:p w14:paraId="6276F6FC">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9EA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97" w:hRule="atLeast"/>
        </w:trPr>
        <w:tc>
          <w:tcPr>
            <w:tcW w:w="450" w:type="dxa"/>
            <w:vMerge w:val="continue"/>
            <w:tcMar>
              <w:top w:w="15" w:type="dxa"/>
              <w:left w:w="15" w:type="dxa"/>
              <w:right w:w="15" w:type="dxa"/>
            </w:tcMar>
            <w:vAlign w:val="center"/>
          </w:tcPr>
          <w:p w14:paraId="74EDF84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7737A2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74372A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5F58D1C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053075B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7C30FC4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《草原征占用审核审批管理规范》（林草规〔2020〕2号）</w:t>
            </w:r>
          </w:p>
        </w:tc>
        <w:tc>
          <w:tcPr>
            <w:tcW w:w="1481" w:type="dxa"/>
            <w:vMerge w:val="continue"/>
            <w:tcMar>
              <w:top w:w="15" w:type="dxa"/>
              <w:left w:w="15" w:type="dxa"/>
              <w:right w:w="15" w:type="dxa"/>
            </w:tcMar>
            <w:vAlign w:val="center"/>
          </w:tcPr>
          <w:p w14:paraId="53868FF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6AE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163" w:hRule="atLeast"/>
        </w:trPr>
        <w:tc>
          <w:tcPr>
            <w:tcW w:w="450" w:type="dxa"/>
            <w:vMerge w:val="continue"/>
            <w:tcMar>
              <w:top w:w="15" w:type="dxa"/>
              <w:left w:w="15" w:type="dxa"/>
              <w:right w:w="15" w:type="dxa"/>
            </w:tcMar>
            <w:vAlign w:val="center"/>
          </w:tcPr>
          <w:p w14:paraId="499EA77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FD7893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115B86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4B3172D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5B922F5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50C9585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《四川省人民政府关于将一批省级行政职权事项调整由成都市及7个区域中心城市实施的决定》（四川省人民政府令第357号修订）</w:t>
            </w:r>
          </w:p>
        </w:tc>
        <w:tc>
          <w:tcPr>
            <w:tcW w:w="1481" w:type="dxa"/>
            <w:vMerge w:val="continue"/>
            <w:tcMar>
              <w:top w:w="15" w:type="dxa"/>
              <w:left w:w="15" w:type="dxa"/>
              <w:right w:w="15" w:type="dxa"/>
            </w:tcMar>
            <w:vAlign w:val="center"/>
          </w:tcPr>
          <w:p w14:paraId="71E5007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C6C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29" w:hRule="atLeast"/>
        </w:trPr>
        <w:tc>
          <w:tcPr>
            <w:tcW w:w="450" w:type="dxa"/>
            <w:vMerge w:val="continue"/>
            <w:tcMar>
              <w:top w:w="15" w:type="dxa"/>
              <w:left w:w="15" w:type="dxa"/>
              <w:right w:w="15" w:type="dxa"/>
            </w:tcMar>
            <w:vAlign w:val="center"/>
          </w:tcPr>
          <w:p w14:paraId="1F37265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4E7974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731BE0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16F577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9AFBA4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1A4C2A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《四川省林业和草原局公告》（2023年第9号）</w:t>
            </w:r>
          </w:p>
        </w:tc>
        <w:tc>
          <w:tcPr>
            <w:tcW w:w="1481" w:type="dxa"/>
            <w:vMerge w:val="continue"/>
            <w:tcMar>
              <w:top w:w="15" w:type="dxa"/>
              <w:left w:w="15" w:type="dxa"/>
              <w:right w:w="15" w:type="dxa"/>
            </w:tcMar>
            <w:vAlign w:val="center"/>
          </w:tcPr>
          <w:p w14:paraId="53FEBBDA">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BC85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12" w:hRule="atLeast"/>
        </w:trPr>
        <w:tc>
          <w:tcPr>
            <w:tcW w:w="450" w:type="dxa"/>
            <w:vMerge w:val="restart"/>
            <w:tcMar>
              <w:top w:w="15" w:type="dxa"/>
              <w:left w:w="15" w:type="dxa"/>
              <w:right w:w="15" w:type="dxa"/>
            </w:tcMar>
            <w:vAlign w:val="center"/>
          </w:tcPr>
          <w:p w14:paraId="66AC302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208</w:t>
            </w:r>
          </w:p>
        </w:tc>
        <w:tc>
          <w:tcPr>
            <w:tcW w:w="2491" w:type="dxa"/>
            <w:vMerge w:val="restart"/>
            <w:tcMar>
              <w:top w:w="15" w:type="dxa"/>
              <w:left w:w="15" w:type="dxa"/>
              <w:right w:w="15" w:type="dxa"/>
            </w:tcMar>
            <w:vAlign w:val="center"/>
          </w:tcPr>
          <w:p w14:paraId="1D65B8E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林木采伐许可证核发（省清单第550项）</w:t>
            </w:r>
          </w:p>
        </w:tc>
        <w:tc>
          <w:tcPr>
            <w:tcW w:w="1570" w:type="dxa"/>
            <w:vMerge w:val="restart"/>
            <w:tcMar>
              <w:top w:w="15" w:type="dxa"/>
              <w:left w:w="15" w:type="dxa"/>
              <w:right w:w="15" w:type="dxa"/>
            </w:tcMar>
            <w:vAlign w:val="center"/>
          </w:tcPr>
          <w:p w14:paraId="76C405F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1433" w:type="dxa"/>
            <w:vMerge w:val="restart"/>
            <w:tcMar>
              <w:top w:w="15" w:type="dxa"/>
              <w:left w:w="15" w:type="dxa"/>
              <w:right w:w="15" w:type="dxa"/>
            </w:tcMar>
            <w:vAlign w:val="center"/>
          </w:tcPr>
          <w:p w14:paraId="7D6CF7B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2306" w:type="dxa"/>
            <w:vMerge w:val="restart"/>
            <w:tcMar>
              <w:top w:w="15" w:type="dxa"/>
              <w:left w:w="15" w:type="dxa"/>
              <w:right w:w="15" w:type="dxa"/>
            </w:tcMar>
            <w:vAlign w:val="center"/>
          </w:tcPr>
          <w:p w14:paraId="1E9C86A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《中华人民共和国森林法》</w:t>
            </w:r>
          </w:p>
        </w:tc>
        <w:tc>
          <w:tcPr>
            <w:tcW w:w="4886" w:type="dxa"/>
            <w:tcMar>
              <w:top w:w="15" w:type="dxa"/>
              <w:left w:w="15" w:type="dxa"/>
              <w:right w:w="15" w:type="dxa"/>
            </w:tcMar>
            <w:vAlign w:val="center"/>
          </w:tcPr>
          <w:p w14:paraId="0045EDD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《中华人民共和国森林法》</w:t>
            </w:r>
          </w:p>
        </w:tc>
        <w:tc>
          <w:tcPr>
            <w:tcW w:w="1481" w:type="dxa"/>
            <w:vMerge w:val="restart"/>
            <w:tcMar>
              <w:top w:w="15" w:type="dxa"/>
              <w:left w:w="15" w:type="dxa"/>
              <w:right w:w="15" w:type="dxa"/>
            </w:tcMar>
            <w:vAlign w:val="center"/>
          </w:tcPr>
          <w:p w14:paraId="186B61C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CF7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5EB99F6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FD6325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B03AA6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CBE924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3B583B3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64CDAEC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《中华人民共和国森林法实施条例》</w:t>
            </w:r>
          </w:p>
        </w:tc>
        <w:tc>
          <w:tcPr>
            <w:tcW w:w="1481" w:type="dxa"/>
            <w:vMerge w:val="continue"/>
            <w:tcMar>
              <w:top w:w="15" w:type="dxa"/>
              <w:left w:w="15" w:type="dxa"/>
              <w:right w:w="15" w:type="dxa"/>
            </w:tcMar>
            <w:vAlign w:val="center"/>
          </w:tcPr>
          <w:p w14:paraId="2F6097C6">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66E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39C7941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2C5144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15125D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6C5B19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06ED587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78E2F8E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《四川省绿化条例》</w:t>
            </w:r>
          </w:p>
        </w:tc>
        <w:tc>
          <w:tcPr>
            <w:tcW w:w="1481" w:type="dxa"/>
            <w:vMerge w:val="continue"/>
            <w:tcMar>
              <w:top w:w="15" w:type="dxa"/>
              <w:left w:w="15" w:type="dxa"/>
              <w:right w:w="15" w:type="dxa"/>
            </w:tcMar>
            <w:vAlign w:val="center"/>
          </w:tcPr>
          <w:p w14:paraId="27285C38">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913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293" w:hRule="atLeast"/>
        </w:trPr>
        <w:tc>
          <w:tcPr>
            <w:tcW w:w="450" w:type="dxa"/>
            <w:vMerge w:val="continue"/>
            <w:tcMar>
              <w:top w:w="15" w:type="dxa"/>
              <w:left w:w="15" w:type="dxa"/>
              <w:right w:w="15" w:type="dxa"/>
            </w:tcMar>
            <w:vAlign w:val="center"/>
          </w:tcPr>
          <w:p w14:paraId="268EC1D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46B0AE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5EC38C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4F39C77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C3DF02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F992D9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《四川省林木采伐管理办法》</w:t>
            </w:r>
          </w:p>
        </w:tc>
        <w:tc>
          <w:tcPr>
            <w:tcW w:w="1481" w:type="dxa"/>
            <w:vMerge w:val="continue"/>
            <w:tcMar>
              <w:top w:w="15" w:type="dxa"/>
              <w:left w:w="15" w:type="dxa"/>
              <w:right w:w="15" w:type="dxa"/>
            </w:tcMar>
            <w:vAlign w:val="center"/>
          </w:tcPr>
          <w:p w14:paraId="7F95B85E">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3DD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48D65E2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7D82DA3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E94D76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750E6A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restart"/>
            <w:tcMar>
              <w:top w:w="15" w:type="dxa"/>
              <w:left w:w="15" w:type="dxa"/>
              <w:right w:w="15" w:type="dxa"/>
            </w:tcMar>
            <w:vAlign w:val="center"/>
          </w:tcPr>
          <w:p w14:paraId="207ADC4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《中华人民共和国森林法实施条例》</w:t>
            </w:r>
          </w:p>
        </w:tc>
        <w:tc>
          <w:tcPr>
            <w:tcW w:w="4886" w:type="dxa"/>
            <w:tcMar>
              <w:top w:w="15" w:type="dxa"/>
              <w:left w:w="15" w:type="dxa"/>
              <w:right w:w="15" w:type="dxa"/>
            </w:tcMar>
            <w:vAlign w:val="center"/>
          </w:tcPr>
          <w:p w14:paraId="4926599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《四川省人民政府关于将一批省级行政职权事项调整由成都市及7个区域中心城市实施的决定》（四川省人民政府令第357号修订）</w:t>
            </w:r>
          </w:p>
        </w:tc>
        <w:tc>
          <w:tcPr>
            <w:tcW w:w="1481" w:type="dxa"/>
            <w:vMerge w:val="continue"/>
            <w:tcMar>
              <w:top w:w="15" w:type="dxa"/>
              <w:left w:w="15" w:type="dxa"/>
              <w:right w:w="15" w:type="dxa"/>
            </w:tcMar>
            <w:vAlign w:val="center"/>
          </w:tcPr>
          <w:p w14:paraId="52786B1E">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D4F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7C6E6B5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34279B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4DB614B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A2A7F0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307F3E4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5F1C216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《四川省人民政府关于开展扩权强县试点工作的实施意见》（川府发〔2007〕58号）</w:t>
            </w:r>
          </w:p>
        </w:tc>
        <w:tc>
          <w:tcPr>
            <w:tcW w:w="1481" w:type="dxa"/>
            <w:vMerge w:val="continue"/>
            <w:tcMar>
              <w:top w:w="15" w:type="dxa"/>
              <w:left w:w="15" w:type="dxa"/>
              <w:right w:w="15" w:type="dxa"/>
            </w:tcMar>
            <w:vAlign w:val="center"/>
          </w:tcPr>
          <w:p w14:paraId="197F06E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53F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42" w:hRule="atLeast"/>
        </w:trPr>
        <w:tc>
          <w:tcPr>
            <w:tcW w:w="450" w:type="dxa"/>
            <w:vMerge w:val="continue"/>
            <w:tcMar>
              <w:top w:w="15" w:type="dxa"/>
              <w:left w:w="15" w:type="dxa"/>
              <w:right w:w="15" w:type="dxa"/>
            </w:tcMar>
            <w:vAlign w:val="center"/>
          </w:tcPr>
          <w:p w14:paraId="40E3A57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7E989BB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8190F7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4FA829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233E4C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FA4342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《四川省人民政府关于印发进一步向扩权试点县（市）下放部分市级管理权限目录的通知》（川府发〔2015〕12号）</w:t>
            </w:r>
          </w:p>
        </w:tc>
        <w:tc>
          <w:tcPr>
            <w:tcW w:w="1481" w:type="dxa"/>
            <w:vMerge w:val="continue"/>
            <w:tcMar>
              <w:top w:w="15" w:type="dxa"/>
              <w:left w:w="15" w:type="dxa"/>
              <w:right w:w="15" w:type="dxa"/>
            </w:tcMar>
            <w:vAlign w:val="center"/>
          </w:tcPr>
          <w:p w14:paraId="51CDA5B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1410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42" w:hRule="atLeast"/>
        </w:trPr>
        <w:tc>
          <w:tcPr>
            <w:tcW w:w="450" w:type="dxa"/>
            <w:vMerge w:val="continue"/>
            <w:tcMar>
              <w:top w:w="15" w:type="dxa"/>
              <w:left w:w="15" w:type="dxa"/>
              <w:right w:w="15" w:type="dxa"/>
            </w:tcMar>
            <w:vAlign w:val="center"/>
          </w:tcPr>
          <w:p w14:paraId="4B3CAEE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43C32E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4F2F350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D2757E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9A72DB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E55660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《四川省林业和草原局公告》（2023年第9号）</w:t>
            </w:r>
          </w:p>
        </w:tc>
        <w:tc>
          <w:tcPr>
            <w:tcW w:w="1481" w:type="dxa"/>
            <w:vMerge w:val="continue"/>
            <w:tcMar>
              <w:top w:w="15" w:type="dxa"/>
              <w:left w:w="15" w:type="dxa"/>
              <w:right w:w="15" w:type="dxa"/>
            </w:tcMar>
            <w:vAlign w:val="center"/>
          </w:tcPr>
          <w:p w14:paraId="056A02AC">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7A0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23EAC2A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2D5122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43183EE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701C54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4E56170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D6F686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《四川省林业和草原局公告》（2024年第3号）</w:t>
            </w:r>
          </w:p>
        </w:tc>
        <w:tc>
          <w:tcPr>
            <w:tcW w:w="1481" w:type="dxa"/>
            <w:vMerge w:val="continue"/>
            <w:tcMar>
              <w:top w:w="15" w:type="dxa"/>
              <w:left w:w="15" w:type="dxa"/>
              <w:right w:w="15" w:type="dxa"/>
            </w:tcMar>
            <w:vAlign w:val="center"/>
          </w:tcPr>
          <w:p w14:paraId="16E41AB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7FB3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95" w:hRule="atLeast"/>
        </w:trPr>
        <w:tc>
          <w:tcPr>
            <w:tcW w:w="450" w:type="dxa"/>
            <w:vMerge w:val="restart"/>
            <w:tcMar>
              <w:top w:w="15" w:type="dxa"/>
              <w:left w:w="15" w:type="dxa"/>
              <w:right w:w="15" w:type="dxa"/>
            </w:tcMar>
            <w:vAlign w:val="center"/>
          </w:tcPr>
          <w:p w14:paraId="7AE0ED9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209</w:t>
            </w:r>
          </w:p>
        </w:tc>
        <w:tc>
          <w:tcPr>
            <w:tcW w:w="2491" w:type="dxa"/>
            <w:vMerge w:val="restart"/>
            <w:tcMar>
              <w:top w:w="15" w:type="dxa"/>
              <w:left w:w="15" w:type="dxa"/>
              <w:right w:w="15" w:type="dxa"/>
            </w:tcMar>
            <w:vAlign w:val="center"/>
          </w:tcPr>
          <w:p w14:paraId="72E8BDE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从事营利性治沙活动许可（省清单第551项）</w:t>
            </w:r>
          </w:p>
        </w:tc>
        <w:tc>
          <w:tcPr>
            <w:tcW w:w="1570" w:type="dxa"/>
            <w:vMerge w:val="restart"/>
            <w:tcMar>
              <w:top w:w="15" w:type="dxa"/>
              <w:left w:w="15" w:type="dxa"/>
              <w:right w:w="15" w:type="dxa"/>
            </w:tcMar>
            <w:vAlign w:val="center"/>
          </w:tcPr>
          <w:p w14:paraId="42411C9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1433" w:type="dxa"/>
            <w:vMerge w:val="restart"/>
            <w:tcMar>
              <w:top w:w="15" w:type="dxa"/>
              <w:left w:w="15" w:type="dxa"/>
              <w:right w:w="15" w:type="dxa"/>
            </w:tcMar>
            <w:vAlign w:val="center"/>
          </w:tcPr>
          <w:p w14:paraId="2278A8E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2306" w:type="dxa"/>
            <w:vMerge w:val="restart"/>
            <w:tcMar>
              <w:top w:w="15" w:type="dxa"/>
              <w:left w:w="15" w:type="dxa"/>
              <w:right w:w="15" w:type="dxa"/>
            </w:tcMar>
            <w:vAlign w:val="center"/>
          </w:tcPr>
          <w:p w14:paraId="452C4EC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《中华人民共和国防沙治沙法》</w:t>
            </w:r>
          </w:p>
        </w:tc>
        <w:tc>
          <w:tcPr>
            <w:tcW w:w="4886" w:type="dxa"/>
            <w:tcMar>
              <w:top w:w="15" w:type="dxa"/>
              <w:left w:w="15" w:type="dxa"/>
              <w:right w:w="15" w:type="dxa"/>
            </w:tcMar>
            <w:vAlign w:val="center"/>
          </w:tcPr>
          <w:p w14:paraId="5F615DE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《中华人民共和国防沙治沙法》</w:t>
            </w:r>
          </w:p>
        </w:tc>
        <w:tc>
          <w:tcPr>
            <w:tcW w:w="1481" w:type="dxa"/>
            <w:vMerge w:val="restart"/>
            <w:tcMar>
              <w:top w:w="15" w:type="dxa"/>
              <w:left w:w="15" w:type="dxa"/>
              <w:right w:w="15" w:type="dxa"/>
            </w:tcMar>
            <w:vAlign w:val="center"/>
          </w:tcPr>
          <w:p w14:paraId="1A7EF86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5B1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95" w:hRule="atLeast"/>
        </w:trPr>
        <w:tc>
          <w:tcPr>
            <w:tcW w:w="450" w:type="dxa"/>
            <w:vMerge w:val="continue"/>
            <w:tcMar>
              <w:top w:w="15" w:type="dxa"/>
              <w:left w:w="15" w:type="dxa"/>
              <w:right w:w="15" w:type="dxa"/>
            </w:tcMar>
            <w:vAlign w:val="center"/>
          </w:tcPr>
          <w:p w14:paraId="61F077C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75ED88D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E2C57E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E5F3A8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F6EA21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5B625C4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《四川省〈中华人民共和国防沙治沙法〉实施办法》</w:t>
            </w:r>
          </w:p>
        </w:tc>
        <w:tc>
          <w:tcPr>
            <w:tcW w:w="1481" w:type="dxa"/>
            <w:vMerge w:val="continue"/>
            <w:tcMar>
              <w:top w:w="15" w:type="dxa"/>
              <w:left w:w="15" w:type="dxa"/>
              <w:right w:w="15" w:type="dxa"/>
            </w:tcMar>
            <w:vAlign w:val="center"/>
          </w:tcPr>
          <w:p w14:paraId="644DB594">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DBE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95" w:hRule="atLeast"/>
        </w:trPr>
        <w:tc>
          <w:tcPr>
            <w:tcW w:w="450" w:type="dxa"/>
            <w:vMerge w:val="continue"/>
            <w:tcMar>
              <w:top w:w="15" w:type="dxa"/>
              <w:left w:w="15" w:type="dxa"/>
              <w:right w:w="15" w:type="dxa"/>
            </w:tcMar>
            <w:vAlign w:val="center"/>
          </w:tcPr>
          <w:p w14:paraId="46EAD70C">
            <w:pPr>
              <w:keepNext w:val="0"/>
              <w:keepLines w:val="0"/>
              <w:pageBreakBefore w:val="0"/>
              <w:widowControl/>
              <w:kinsoku/>
              <w:wordWrap/>
              <w:overflowPunct/>
              <w:topLinePunct w:val="0"/>
              <w:bidi w:val="0"/>
              <w:snapToGrid/>
              <w:spacing w:line="280" w:lineRule="exact"/>
              <w:jc w:val="center"/>
              <w:textAlignment w:val="center"/>
              <w:rPr>
                <w:rFonts w:hint="eastAsia" w:ascii="Times New Roman" w:hAnsi="Times New Roman" w:eastAsia="仿宋" w:cs="Times New Roman"/>
                <w:color w:val="auto"/>
                <w:kern w:val="0"/>
                <w:sz w:val="20"/>
                <w:szCs w:val="20"/>
                <w:highlight w:val="none"/>
                <w:lang w:val="en-US" w:eastAsia="zh-CN"/>
              </w:rPr>
            </w:pPr>
          </w:p>
        </w:tc>
        <w:tc>
          <w:tcPr>
            <w:tcW w:w="2491" w:type="dxa"/>
            <w:vMerge w:val="continue"/>
            <w:tcMar>
              <w:top w:w="15" w:type="dxa"/>
              <w:left w:w="15" w:type="dxa"/>
              <w:right w:w="15" w:type="dxa"/>
            </w:tcMar>
            <w:vAlign w:val="center"/>
          </w:tcPr>
          <w:p w14:paraId="575E3EB8">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570" w:type="dxa"/>
            <w:vMerge w:val="continue"/>
            <w:tcMar>
              <w:top w:w="15" w:type="dxa"/>
              <w:left w:w="15" w:type="dxa"/>
              <w:right w:w="15" w:type="dxa"/>
            </w:tcMar>
            <w:vAlign w:val="center"/>
          </w:tcPr>
          <w:p w14:paraId="00012CF0">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433" w:type="dxa"/>
            <w:vMerge w:val="continue"/>
            <w:tcMar>
              <w:top w:w="15" w:type="dxa"/>
              <w:left w:w="15" w:type="dxa"/>
              <w:right w:w="15" w:type="dxa"/>
            </w:tcMar>
            <w:vAlign w:val="center"/>
          </w:tcPr>
          <w:p w14:paraId="0398212B">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2306" w:type="dxa"/>
            <w:vMerge w:val="continue"/>
            <w:tcMar>
              <w:top w:w="15" w:type="dxa"/>
              <w:left w:w="15" w:type="dxa"/>
              <w:right w:w="15" w:type="dxa"/>
            </w:tcMar>
            <w:vAlign w:val="center"/>
          </w:tcPr>
          <w:p w14:paraId="28C42423">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4886" w:type="dxa"/>
            <w:tcMar>
              <w:top w:w="15" w:type="dxa"/>
              <w:left w:w="15" w:type="dxa"/>
              <w:right w:w="15" w:type="dxa"/>
            </w:tcMar>
            <w:vAlign w:val="center"/>
          </w:tcPr>
          <w:p w14:paraId="26627F0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themeColor="text1"/>
                <w:kern w:val="0"/>
                <w:sz w:val="20"/>
                <w:szCs w:val="20"/>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highlight w:val="none"/>
                <w:lang w:val="en-US" w:eastAsia="zh-CN"/>
                <w14:textFill>
                  <w14:solidFill>
                    <w14:schemeClr w14:val="tx1"/>
                  </w14:solidFill>
                </w14:textFill>
              </w:rPr>
              <w:t>《营利性治沙管理办法》</w:t>
            </w:r>
          </w:p>
        </w:tc>
        <w:tc>
          <w:tcPr>
            <w:tcW w:w="1481" w:type="dxa"/>
            <w:vMerge w:val="continue"/>
            <w:tcMar>
              <w:top w:w="15" w:type="dxa"/>
              <w:left w:w="15" w:type="dxa"/>
              <w:right w:w="15" w:type="dxa"/>
            </w:tcMar>
            <w:vAlign w:val="center"/>
          </w:tcPr>
          <w:p w14:paraId="3D810FB1">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51E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20" w:hRule="atLeast"/>
        </w:trPr>
        <w:tc>
          <w:tcPr>
            <w:tcW w:w="450" w:type="dxa"/>
            <w:vMerge w:val="restart"/>
            <w:tcMar>
              <w:top w:w="15" w:type="dxa"/>
              <w:left w:w="15" w:type="dxa"/>
              <w:right w:w="15" w:type="dxa"/>
            </w:tcMar>
            <w:vAlign w:val="center"/>
          </w:tcPr>
          <w:p w14:paraId="6EB6152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210</w:t>
            </w:r>
          </w:p>
        </w:tc>
        <w:tc>
          <w:tcPr>
            <w:tcW w:w="2491" w:type="dxa"/>
            <w:vMerge w:val="restart"/>
            <w:tcMar>
              <w:top w:w="15" w:type="dxa"/>
              <w:left w:w="15" w:type="dxa"/>
              <w:right w:w="15" w:type="dxa"/>
            </w:tcMar>
            <w:vAlign w:val="center"/>
          </w:tcPr>
          <w:p w14:paraId="2FA34B9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猎捕陆生野生动物审批（省清单第555项）</w:t>
            </w:r>
          </w:p>
        </w:tc>
        <w:tc>
          <w:tcPr>
            <w:tcW w:w="1570" w:type="dxa"/>
            <w:vMerge w:val="restart"/>
            <w:tcMar>
              <w:top w:w="15" w:type="dxa"/>
              <w:left w:w="15" w:type="dxa"/>
              <w:right w:w="15" w:type="dxa"/>
            </w:tcMar>
            <w:vAlign w:val="center"/>
          </w:tcPr>
          <w:p w14:paraId="33A48B1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1433" w:type="dxa"/>
            <w:vMerge w:val="restart"/>
            <w:tcMar>
              <w:top w:w="15" w:type="dxa"/>
              <w:left w:w="15" w:type="dxa"/>
              <w:right w:w="15" w:type="dxa"/>
            </w:tcMar>
            <w:vAlign w:val="center"/>
          </w:tcPr>
          <w:p w14:paraId="527EEDB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2306" w:type="dxa"/>
            <w:vMerge w:val="restart"/>
            <w:tcMar>
              <w:top w:w="15" w:type="dxa"/>
              <w:left w:w="15" w:type="dxa"/>
              <w:right w:w="15" w:type="dxa"/>
            </w:tcMar>
            <w:vAlign w:val="center"/>
          </w:tcPr>
          <w:p w14:paraId="2A17A4C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《中华人民共和国野生动物保护法》</w:t>
            </w:r>
          </w:p>
        </w:tc>
        <w:tc>
          <w:tcPr>
            <w:tcW w:w="4886" w:type="dxa"/>
            <w:tcMar>
              <w:top w:w="15" w:type="dxa"/>
              <w:left w:w="15" w:type="dxa"/>
              <w:right w:w="15" w:type="dxa"/>
            </w:tcMar>
            <w:vAlign w:val="center"/>
          </w:tcPr>
          <w:p w14:paraId="55A91D6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《中华人民共和国野生动物保护法》</w:t>
            </w:r>
          </w:p>
        </w:tc>
        <w:tc>
          <w:tcPr>
            <w:tcW w:w="1481" w:type="dxa"/>
            <w:vMerge w:val="restart"/>
            <w:tcMar>
              <w:top w:w="15" w:type="dxa"/>
              <w:left w:w="15" w:type="dxa"/>
              <w:right w:w="15" w:type="dxa"/>
            </w:tcMar>
            <w:vAlign w:val="center"/>
          </w:tcPr>
          <w:p w14:paraId="389B1B5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5B8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90" w:hRule="atLeast"/>
        </w:trPr>
        <w:tc>
          <w:tcPr>
            <w:tcW w:w="450" w:type="dxa"/>
            <w:vMerge w:val="continue"/>
            <w:tcMar>
              <w:top w:w="15" w:type="dxa"/>
              <w:left w:w="15" w:type="dxa"/>
              <w:right w:w="15" w:type="dxa"/>
            </w:tcMar>
            <w:vAlign w:val="center"/>
          </w:tcPr>
          <w:p w14:paraId="47BAEE0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CA20B7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DFDAE6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4DE7C1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3CD6111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50154AA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《中华人民共和国陆生野生动物保护实施条例》</w:t>
            </w:r>
          </w:p>
        </w:tc>
        <w:tc>
          <w:tcPr>
            <w:tcW w:w="1481" w:type="dxa"/>
            <w:vMerge w:val="continue"/>
            <w:tcMar>
              <w:top w:w="15" w:type="dxa"/>
              <w:left w:w="15" w:type="dxa"/>
              <w:right w:w="15" w:type="dxa"/>
            </w:tcMar>
            <w:vAlign w:val="center"/>
          </w:tcPr>
          <w:p w14:paraId="099AA9D8">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C122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5B76FC9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DEC66D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B094F9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461B9D4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restart"/>
            <w:tcMar>
              <w:top w:w="15" w:type="dxa"/>
              <w:left w:w="15" w:type="dxa"/>
              <w:right w:w="15" w:type="dxa"/>
            </w:tcMar>
            <w:vAlign w:val="center"/>
          </w:tcPr>
          <w:p w14:paraId="265B5E5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《中华人民共和国陆生野生动物保护实施条例》</w:t>
            </w:r>
          </w:p>
        </w:tc>
        <w:tc>
          <w:tcPr>
            <w:tcW w:w="4886" w:type="dxa"/>
            <w:tcMar>
              <w:top w:w="15" w:type="dxa"/>
              <w:left w:w="15" w:type="dxa"/>
              <w:right w:w="15" w:type="dxa"/>
            </w:tcMar>
            <w:vAlign w:val="center"/>
          </w:tcPr>
          <w:p w14:paraId="29B4EB0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《四川省〈中华人民共和国野生动物保护法〉实施办法》</w:t>
            </w:r>
          </w:p>
        </w:tc>
        <w:tc>
          <w:tcPr>
            <w:tcW w:w="1481" w:type="dxa"/>
            <w:vMerge w:val="continue"/>
            <w:tcMar>
              <w:top w:w="15" w:type="dxa"/>
              <w:left w:w="15" w:type="dxa"/>
              <w:right w:w="15" w:type="dxa"/>
            </w:tcMar>
            <w:vAlign w:val="center"/>
          </w:tcPr>
          <w:p w14:paraId="21BCFE46">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24FF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950" w:hRule="atLeast"/>
        </w:trPr>
        <w:tc>
          <w:tcPr>
            <w:tcW w:w="450" w:type="dxa"/>
            <w:vMerge w:val="continue"/>
            <w:tcMar>
              <w:top w:w="15" w:type="dxa"/>
              <w:left w:w="15" w:type="dxa"/>
              <w:right w:w="15" w:type="dxa"/>
            </w:tcMar>
            <w:vAlign w:val="center"/>
          </w:tcPr>
          <w:p w14:paraId="3A549F3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79F298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4646089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86F310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344AAD8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9A805D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《四川省人民政府关于将一批省级行政职权事项调整由成都市及7个区域中心城市实施的决定》（四川省人民政府令第357号修订）</w:t>
            </w:r>
          </w:p>
        </w:tc>
        <w:tc>
          <w:tcPr>
            <w:tcW w:w="1481" w:type="dxa"/>
            <w:vMerge w:val="continue"/>
            <w:tcMar>
              <w:top w:w="15" w:type="dxa"/>
              <w:left w:w="15" w:type="dxa"/>
              <w:right w:w="15" w:type="dxa"/>
            </w:tcMar>
            <w:vAlign w:val="center"/>
          </w:tcPr>
          <w:p w14:paraId="68B486E7">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FAE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06EE938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5D69A0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207468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F29546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452C84D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55864D8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《四川省林业和草原局公告》（2023年第9号）</w:t>
            </w:r>
          </w:p>
        </w:tc>
        <w:tc>
          <w:tcPr>
            <w:tcW w:w="1481" w:type="dxa"/>
            <w:vMerge w:val="continue"/>
            <w:tcMar>
              <w:top w:w="15" w:type="dxa"/>
              <w:left w:w="15" w:type="dxa"/>
              <w:right w:w="15" w:type="dxa"/>
            </w:tcMar>
            <w:vAlign w:val="center"/>
          </w:tcPr>
          <w:p w14:paraId="59BA6282">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B28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00" w:hRule="atLeast"/>
        </w:trPr>
        <w:tc>
          <w:tcPr>
            <w:tcW w:w="450" w:type="dxa"/>
            <w:vMerge w:val="continue"/>
            <w:tcMar>
              <w:top w:w="15" w:type="dxa"/>
              <w:left w:w="15" w:type="dxa"/>
              <w:right w:w="15" w:type="dxa"/>
            </w:tcMar>
            <w:vAlign w:val="center"/>
          </w:tcPr>
          <w:p w14:paraId="13C796C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4F3768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11E39C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D97B9E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DBF390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673DB86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《国家林业和草原局公告》（2023年第19号）</w:t>
            </w:r>
          </w:p>
        </w:tc>
        <w:tc>
          <w:tcPr>
            <w:tcW w:w="1481" w:type="dxa"/>
            <w:vMerge w:val="continue"/>
            <w:tcMar>
              <w:top w:w="15" w:type="dxa"/>
              <w:left w:w="15" w:type="dxa"/>
              <w:right w:w="15" w:type="dxa"/>
            </w:tcMar>
            <w:vAlign w:val="center"/>
          </w:tcPr>
          <w:p w14:paraId="749EA9D7">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755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255" w:hRule="atLeast"/>
        </w:trPr>
        <w:tc>
          <w:tcPr>
            <w:tcW w:w="450" w:type="dxa"/>
            <w:vMerge w:val="restart"/>
            <w:tcMar>
              <w:top w:w="15" w:type="dxa"/>
              <w:left w:w="15" w:type="dxa"/>
              <w:right w:w="15" w:type="dxa"/>
            </w:tcMar>
            <w:vAlign w:val="center"/>
          </w:tcPr>
          <w:p w14:paraId="6613F7C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211</w:t>
            </w:r>
          </w:p>
        </w:tc>
        <w:tc>
          <w:tcPr>
            <w:tcW w:w="2491" w:type="dxa"/>
            <w:vMerge w:val="restart"/>
            <w:tcMar>
              <w:top w:w="15" w:type="dxa"/>
              <w:left w:w="15" w:type="dxa"/>
              <w:right w:w="15" w:type="dxa"/>
            </w:tcMar>
            <w:vAlign w:val="center"/>
          </w:tcPr>
          <w:p w14:paraId="6358C3E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森林草原防火期内在森林草原防火区野外用火审批（省清单第561项）</w:t>
            </w:r>
          </w:p>
        </w:tc>
        <w:tc>
          <w:tcPr>
            <w:tcW w:w="1570" w:type="dxa"/>
            <w:vMerge w:val="restart"/>
            <w:tcMar>
              <w:top w:w="15" w:type="dxa"/>
              <w:left w:w="15" w:type="dxa"/>
              <w:right w:w="15" w:type="dxa"/>
            </w:tcMar>
            <w:vAlign w:val="center"/>
          </w:tcPr>
          <w:p w14:paraId="35B4258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1433" w:type="dxa"/>
            <w:vMerge w:val="restart"/>
            <w:tcMar>
              <w:top w:w="15" w:type="dxa"/>
              <w:left w:w="15" w:type="dxa"/>
              <w:right w:w="15" w:type="dxa"/>
            </w:tcMar>
            <w:vAlign w:val="center"/>
          </w:tcPr>
          <w:p w14:paraId="29629FB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区政府（由区自然资源局承办）</w:t>
            </w:r>
          </w:p>
        </w:tc>
        <w:tc>
          <w:tcPr>
            <w:tcW w:w="2306" w:type="dxa"/>
            <w:vMerge w:val="restart"/>
            <w:tcMar>
              <w:top w:w="15" w:type="dxa"/>
              <w:left w:w="15" w:type="dxa"/>
              <w:right w:w="15" w:type="dxa"/>
            </w:tcMar>
            <w:vAlign w:val="center"/>
          </w:tcPr>
          <w:p w14:paraId="0ABC7E8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《森林防火条例》</w:t>
            </w:r>
          </w:p>
        </w:tc>
        <w:tc>
          <w:tcPr>
            <w:tcW w:w="4886" w:type="dxa"/>
            <w:tcMar>
              <w:top w:w="15" w:type="dxa"/>
              <w:left w:w="15" w:type="dxa"/>
              <w:right w:w="15" w:type="dxa"/>
            </w:tcMar>
            <w:vAlign w:val="center"/>
          </w:tcPr>
          <w:p w14:paraId="7D75C21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《森林防火条例》</w:t>
            </w:r>
          </w:p>
        </w:tc>
        <w:tc>
          <w:tcPr>
            <w:tcW w:w="1481" w:type="dxa"/>
            <w:vMerge w:val="restart"/>
            <w:tcMar>
              <w:top w:w="15" w:type="dxa"/>
              <w:left w:w="15" w:type="dxa"/>
              <w:right w:w="15" w:type="dxa"/>
            </w:tcMar>
            <w:vAlign w:val="center"/>
          </w:tcPr>
          <w:p w14:paraId="0C5118CD">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C2E6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90" w:hRule="atLeast"/>
        </w:trPr>
        <w:tc>
          <w:tcPr>
            <w:tcW w:w="450" w:type="dxa"/>
            <w:vMerge w:val="continue"/>
            <w:tcMar>
              <w:top w:w="15" w:type="dxa"/>
              <w:left w:w="15" w:type="dxa"/>
              <w:right w:w="15" w:type="dxa"/>
            </w:tcMar>
            <w:vAlign w:val="center"/>
          </w:tcPr>
          <w:p w14:paraId="65B7211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4892B6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3D74A5D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4395DE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01D5CF1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86A43B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《草原防火条例》</w:t>
            </w:r>
          </w:p>
        </w:tc>
        <w:tc>
          <w:tcPr>
            <w:tcW w:w="1481" w:type="dxa"/>
            <w:vMerge w:val="continue"/>
            <w:tcMar>
              <w:top w:w="15" w:type="dxa"/>
              <w:left w:w="15" w:type="dxa"/>
              <w:right w:w="15" w:type="dxa"/>
            </w:tcMar>
            <w:vAlign w:val="center"/>
          </w:tcPr>
          <w:p w14:paraId="6729A44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8CDD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43" w:hRule="atLeast"/>
        </w:trPr>
        <w:tc>
          <w:tcPr>
            <w:tcW w:w="450" w:type="dxa"/>
            <w:vMerge w:val="continue"/>
            <w:tcMar>
              <w:top w:w="15" w:type="dxa"/>
              <w:left w:w="15" w:type="dxa"/>
              <w:right w:w="15" w:type="dxa"/>
            </w:tcMar>
            <w:vAlign w:val="center"/>
          </w:tcPr>
          <w:p w14:paraId="534DF0E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27690D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3D589DE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6E676F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336081A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5DCB063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《四川省森林防火条例》</w:t>
            </w:r>
          </w:p>
        </w:tc>
        <w:tc>
          <w:tcPr>
            <w:tcW w:w="1481" w:type="dxa"/>
            <w:vMerge w:val="continue"/>
            <w:tcMar>
              <w:top w:w="15" w:type="dxa"/>
              <w:left w:w="15" w:type="dxa"/>
              <w:right w:w="15" w:type="dxa"/>
            </w:tcMar>
            <w:vAlign w:val="center"/>
          </w:tcPr>
          <w:p w14:paraId="725F887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815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tcMar>
              <w:top w:w="15" w:type="dxa"/>
              <w:left w:w="15" w:type="dxa"/>
              <w:right w:w="15" w:type="dxa"/>
            </w:tcMar>
            <w:vAlign w:val="center"/>
          </w:tcPr>
          <w:p w14:paraId="402C9FC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212</w:t>
            </w:r>
          </w:p>
        </w:tc>
        <w:tc>
          <w:tcPr>
            <w:tcW w:w="2491" w:type="dxa"/>
            <w:vMerge w:val="restart"/>
            <w:tcMar>
              <w:top w:w="15" w:type="dxa"/>
              <w:left w:w="15" w:type="dxa"/>
              <w:right w:w="15" w:type="dxa"/>
            </w:tcMar>
            <w:vAlign w:val="center"/>
          </w:tcPr>
          <w:p w14:paraId="3B4D4CA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森林草原防火期内在森林草原防火区爆破、勘察和施工等活动审批（省清单第562项）</w:t>
            </w:r>
          </w:p>
        </w:tc>
        <w:tc>
          <w:tcPr>
            <w:tcW w:w="1570" w:type="dxa"/>
            <w:vMerge w:val="restart"/>
            <w:tcMar>
              <w:top w:w="15" w:type="dxa"/>
              <w:left w:w="15" w:type="dxa"/>
              <w:right w:w="15" w:type="dxa"/>
            </w:tcMar>
            <w:vAlign w:val="center"/>
          </w:tcPr>
          <w:p w14:paraId="530F3E8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1433" w:type="dxa"/>
            <w:vMerge w:val="restart"/>
            <w:tcMar>
              <w:top w:w="15" w:type="dxa"/>
              <w:left w:w="15" w:type="dxa"/>
              <w:right w:w="15" w:type="dxa"/>
            </w:tcMar>
            <w:vAlign w:val="center"/>
          </w:tcPr>
          <w:p w14:paraId="2C51F99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2306" w:type="dxa"/>
            <w:vMerge w:val="restart"/>
            <w:tcMar>
              <w:top w:w="15" w:type="dxa"/>
              <w:left w:w="15" w:type="dxa"/>
              <w:right w:w="15" w:type="dxa"/>
            </w:tcMar>
            <w:vAlign w:val="center"/>
          </w:tcPr>
          <w:p w14:paraId="08D9CC0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《森林防火条例》</w:t>
            </w:r>
          </w:p>
        </w:tc>
        <w:tc>
          <w:tcPr>
            <w:tcW w:w="4886" w:type="dxa"/>
            <w:tcMar>
              <w:top w:w="15" w:type="dxa"/>
              <w:left w:w="15" w:type="dxa"/>
              <w:right w:w="15" w:type="dxa"/>
            </w:tcMar>
            <w:vAlign w:val="center"/>
          </w:tcPr>
          <w:p w14:paraId="759F986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《森林防火条例》</w:t>
            </w:r>
          </w:p>
        </w:tc>
        <w:tc>
          <w:tcPr>
            <w:tcW w:w="1481" w:type="dxa"/>
            <w:vMerge w:val="restart"/>
            <w:tcMar>
              <w:top w:w="15" w:type="dxa"/>
              <w:left w:w="15" w:type="dxa"/>
              <w:right w:w="15" w:type="dxa"/>
            </w:tcMar>
            <w:vAlign w:val="center"/>
          </w:tcPr>
          <w:p w14:paraId="2F22FFE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028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20" w:hRule="atLeast"/>
        </w:trPr>
        <w:tc>
          <w:tcPr>
            <w:tcW w:w="450" w:type="dxa"/>
            <w:vMerge w:val="continue"/>
            <w:tcMar>
              <w:top w:w="15" w:type="dxa"/>
              <w:left w:w="15" w:type="dxa"/>
              <w:right w:w="15" w:type="dxa"/>
            </w:tcMar>
            <w:vAlign w:val="center"/>
          </w:tcPr>
          <w:p w14:paraId="56928F1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61EA6C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7F6F8B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CCD62A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1A7C0AB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2AD741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《草原防火条例》</w:t>
            </w:r>
          </w:p>
        </w:tc>
        <w:tc>
          <w:tcPr>
            <w:tcW w:w="1481" w:type="dxa"/>
            <w:vMerge w:val="continue"/>
            <w:tcMar>
              <w:top w:w="15" w:type="dxa"/>
              <w:left w:w="15" w:type="dxa"/>
              <w:right w:w="15" w:type="dxa"/>
            </w:tcMar>
            <w:vAlign w:val="center"/>
          </w:tcPr>
          <w:p w14:paraId="5C00379E">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08EA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1641CE1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2AB503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EE615B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915F28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6D389B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B3DE21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《四川省森林防火条例》</w:t>
            </w:r>
          </w:p>
        </w:tc>
        <w:tc>
          <w:tcPr>
            <w:tcW w:w="1481" w:type="dxa"/>
            <w:vMerge w:val="continue"/>
            <w:tcMar>
              <w:top w:w="15" w:type="dxa"/>
              <w:left w:w="15" w:type="dxa"/>
              <w:right w:w="15" w:type="dxa"/>
            </w:tcMar>
            <w:vAlign w:val="center"/>
          </w:tcPr>
          <w:p w14:paraId="11A420B2">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394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980" w:hRule="atLeast"/>
        </w:trPr>
        <w:tc>
          <w:tcPr>
            <w:tcW w:w="450" w:type="dxa"/>
            <w:vMerge w:val="continue"/>
            <w:tcMar>
              <w:top w:w="15" w:type="dxa"/>
              <w:left w:w="15" w:type="dxa"/>
              <w:right w:w="15" w:type="dxa"/>
            </w:tcMar>
            <w:vAlign w:val="center"/>
          </w:tcPr>
          <w:p w14:paraId="30CF63A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B62B8B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875B4D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9161E3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40C1502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2A332F4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《四川省人民政府关于将一批省级行政职权事项调整由成都市及7个区域中心城市实施的决定》（四川省人民政府令第357号修订）</w:t>
            </w:r>
          </w:p>
        </w:tc>
        <w:tc>
          <w:tcPr>
            <w:tcW w:w="1481" w:type="dxa"/>
            <w:vMerge w:val="continue"/>
            <w:tcMar>
              <w:top w:w="15" w:type="dxa"/>
              <w:left w:w="15" w:type="dxa"/>
              <w:right w:w="15" w:type="dxa"/>
            </w:tcMar>
            <w:vAlign w:val="center"/>
          </w:tcPr>
          <w:p w14:paraId="2B9804B3">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D2A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05" w:hRule="atLeast"/>
        </w:trPr>
        <w:tc>
          <w:tcPr>
            <w:tcW w:w="450" w:type="dxa"/>
            <w:vMerge w:val="continue"/>
            <w:tcMar>
              <w:top w:w="15" w:type="dxa"/>
              <w:left w:w="15" w:type="dxa"/>
              <w:right w:w="15" w:type="dxa"/>
            </w:tcMar>
            <w:vAlign w:val="center"/>
          </w:tcPr>
          <w:p w14:paraId="5A6B20D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48190E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BE1205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ABFACA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tcMar>
              <w:top w:w="15" w:type="dxa"/>
              <w:left w:w="15" w:type="dxa"/>
              <w:right w:w="15" w:type="dxa"/>
            </w:tcMar>
            <w:vAlign w:val="center"/>
          </w:tcPr>
          <w:p w14:paraId="53EB3C8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《草原防火条例》</w:t>
            </w:r>
          </w:p>
        </w:tc>
        <w:tc>
          <w:tcPr>
            <w:tcW w:w="4886" w:type="dxa"/>
            <w:tcMar>
              <w:top w:w="15" w:type="dxa"/>
              <w:left w:w="15" w:type="dxa"/>
              <w:right w:w="15" w:type="dxa"/>
            </w:tcMar>
            <w:vAlign w:val="center"/>
          </w:tcPr>
          <w:p w14:paraId="527A94E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《四川省林业和草原局公告》（2023年第9号）</w:t>
            </w:r>
          </w:p>
        </w:tc>
        <w:tc>
          <w:tcPr>
            <w:tcW w:w="1481" w:type="dxa"/>
            <w:vMerge w:val="continue"/>
            <w:tcMar>
              <w:top w:w="15" w:type="dxa"/>
              <w:left w:w="15" w:type="dxa"/>
              <w:right w:w="15" w:type="dxa"/>
            </w:tcMar>
            <w:vAlign w:val="center"/>
          </w:tcPr>
          <w:p w14:paraId="1C436EB1">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AF3F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20" w:hRule="atLeast"/>
        </w:trPr>
        <w:tc>
          <w:tcPr>
            <w:tcW w:w="450" w:type="dxa"/>
            <w:vMerge w:val="restart"/>
            <w:tcMar>
              <w:top w:w="15" w:type="dxa"/>
              <w:left w:w="15" w:type="dxa"/>
              <w:right w:w="15" w:type="dxa"/>
            </w:tcMar>
            <w:vAlign w:val="center"/>
          </w:tcPr>
          <w:p w14:paraId="18B7F90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213</w:t>
            </w:r>
          </w:p>
        </w:tc>
        <w:tc>
          <w:tcPr>
            <w:tcW w:w="2491" w:type="dxa"/>
            <w:vMerge w:val="restart"/>
            <w:tcMar>
              <w:top w:w="15" w:type="dxa"/>
              <w:left w:w="15" w:type="dxa"/>
              <w:right w:w="15" w:type="dxa"/>
            </w:tcMar>
            <w:vAlign w:val="center"/>
          </w:tcPr>
          <w:p w14:paraId="42F5D8D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进入森林高火险区、草原防火管制区审批（省清单第563项）</w:t>
            </w:r>
          </w:p>
        </w:tc>
        <w:tc>
          <w:tcPr>
            <w:tcW w:w="1570" w:type="dxa"/>
            <w:vMerge w:val="restart"/>
            <w:tcMar>
              <w:top w:w="15" w:type="dxa"/>
              <w:left w:w="15" w:type="dxa"/>
              <w:right w:w="15" w:type="dxa"/>
            </w:tcMar>
            <w:vAlign w:val="center"/>
          </w:tcPr>
          <w:p w14:paraId="4EF6FFA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1433" w:type="dxa"/>
            <w:vMerge w:val="restart"/>
            <w:tcMar>
              <w:top w:w="15" w:type="dxa"/>
              <w:left w:w="15" w:type="dxa"/>
              <w:right w:w="15" w:type="dxa"/>
            </w:tcMar>
            <w:vAlign w:val="center"/>
          </w:tcPr>
          <w:p w14:paraId="33FDCB4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区政府（由区自然资源局承办）</w:t>
            </w:r>
          </w:p>
        </w:tc>
        <w:tc>
          <w:tcPr>
            <w:tcW w:w="2306" w:type="dxa"/>
            <w:tcMar>
              <w:top w:w="15" w:type="dxa"/>
              <w:left w:w="15" w:type="dxa"/>
              <w:right w:w="15" w:type="dxa"/>
            </w:tcMar>
            <w:vAlign w:val="center"/>
          </w:tcPr>
          <w:p w14:paraId="6653864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《森林防火条例》</w:t>
            </w:r>
          </w:p>
        </w:tc>
        <w:tc>
          <w:tcPr>
            <w:tcW w:w="4886" w:type="dxa"/>
            <w:tcMar>
              <w:top w:w="15" w:type="dxa"/>
              <w:left w:w="15" w:type="dxa"/>
              <w:right w:w="15" w:type="dxa"/>
            </w:tcMar>
            <w:vAlign w:val="center"/>
          </w:tcPr>
          <w:p w14:paraId="1F716A0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《森林防火条例》</w:t>
            </w:r>
          </w:p>
        </w:tc>
        <w:tc>
          <w:tcPr>
            <w:tcW w:w="1481" w:type="dxa"/>
            <w:vMerge w:val="restart"/>
            <w:tcMar>
              <w:top w:w="15" w:type="dxa"/>
              <w:left w:w="15" w:type="dxa"/>
              <w:right w:w="15" w:type="dxa"/>
            </w:tcMar>
            <w:vAlign w:val="center"/>
          </w:tcPr>
          <w:p w14:paraId="0CEF41B2">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098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12" w:hRule="atLeast"/>
        </w:trPr>
        <w:tc>
          <w:tcPr>
            <w:tcW w:w="450" w:type="dxa"/>
            <w:vMerge w:val="continue"/>
            <w:tcMar>
              <w:top w:w="15" w:type="dxa"/>
              <w:left w:w="15" w:type="dxa"/>
              <w:right w:w="15" w:type="dxa"/>
            </w:tcMar>
            <w:vAlign w:val="center"/>
          </w:tcPr>
          <w:p w14:paraId="3B1B021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6061BD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D629A3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340D73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tcMar>
              <w:top w:w="15" w:type="dxa"/>
              <w:left w:w="15" w:type="dxa"/>
              <w:right w:w="15" w:type="dxa"/>
            </w:tcMar>
            <w:vAlign w:val="center"/>
          </w:tcPr>
          <w:p w14:paraId="27FC1D5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《草原防火条例》</w:t>
            </w:r>
          </w:p>
        </w:tc>
        <w:tc>
          <w:tcPr>
            <w:tcW w:w="4886" w:type="dxa"/>
            <w:tcMar>
              <w:top w:w="15" w:type="dxa"/>
              <w:left w:w="15" w:type="dxa"/>
              <w:right w:w="15" w:type="dxa"/>
            </w:tcMar>
            <w:vAlign w:val="center"/>
          </w:tcPr>
          <w:p w14:paraId="079E34F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《草原防火条例》</w:t>
            </w:r>
          </w:p>
        </w:tc>
        <w:tc>
          <w:tcPr>
            <w:tcW w:w="1481" w:type="dxa"/>
            <w:vMerge w:val="continue"/>
            <w:tcMar>
              <w:top w:w="15" w:type="dxa"/>
              <w:left w:w="15" w:type="dxa"/>
              <w:right w:w="15" w:type="dxa"/>
            </w:tcMar>
            <w:vAlign w:val="center"/>
          </w:tcPr>
          <w:p w14:paraId="40AE5388">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A8D6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tcMar>
              <w:top w:w="15" w:type="dxa"/>
              <w:left w:w="15" w:type="dxa"/>
              <w:right w:w="15" w:type="dxa"/>
            </w:tcMar>
            <w:vAlign w:val="center"/>
          </w:tcPr>
          <w:p w14:paraId="4E82655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bookmarkStart w:id="1" w:name="OLE_LINK1" w:colFirst="2" w:colLast="3"/>
            <w:r>
              <w:rPr>
                <w:rFonts w:hint="eastAsia" w:ascii="仿宋_GB2312" w:hAnsi="仿宋_GB2312" w:eastAsia="仿宋_GB2312" w:cs="仿宋_GB2312"/>
                <w:color w:val="auto"/>
                <w:kern w:val="0"/>
                <w:sz w:val="21"/>
                <w:szCs w:val="21"/>
                <w:highlight w:val="none"/>
                <w:lang w:val="en-US" w:eastAsia="zh-CN"/>
              </w:rPr>
              <w:t>214</w:t>
            </w:r>
          </w:p>
        </w:tc>
        <w:tc>
          <w:tcPr>
            <w:tcW w:w="2491" w:type="dxa"/>
            <w:tcMar>
              <w:top w:w="15" w:type="dxa"/>
              <w:left w:w="15" w:type="dxa"/>
              <w:right w:w="15" w:type="dxa"/>
            </w:tcMar>
            <w:vAlign w:val="center"/>
          </w:tcPr>
          <w:p w14:paraId="4F594D2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工商企业等社会资本通过流转取得林地经营权审批（省清单第564项）</w:t>
            </w:r>
          </w:p>
        </w:tc>
        <w:tc>
          <w:tcPr>
            <w:tcW w:w="1570" w:type="dxa"/>
            <w:tcMar>
              <w:top w:w="15" w:type="dxa"/>
              <w:left w:w="15" w:type="dxa"/>
              <w:right w:w="15" w:type="dxa"/>
            </w:tcMar>
            <w:vAlign w:val="center"/>
          </w:tcPr>
          <w:p w14:paraId="3D5D9C0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1433" w:type="dxa"/>
            <w:tcMar>
              <w:top w:w="15" w:type="dxa"/>
              <w:left w:w="15" w:type="dxa"/>
              <w:right w:w="15" w:type="dxa"/>
            </w:tcMar>
            <w:vAlign w:val="center"/>
          </w:tcPr>
          <w:p w14:paraId="3DE36C8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区政府（由区自然资源局承办）</w:t>
            </w:r>
          </w:p>
        </w:tc>
        <w:tc>
          <w:tcPr>
            <w:tcW w:w="2306" w:type="dxa"/>
            <w:tcMar>
              <w:top w:w="15" w:type="dxa"/>
              <w:left w:w="15" w:type="dxa"/>
              <w:right w:w="15" w:type="dxa"/>
            </w:tcMar>
            <w:vAlign w:val="center"/>
          </w:tcPr>
          <w:p w14:paraId="627EC41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《中华人民共和国农村土地承包法》</w:t>
            </w:r>
          </w:p>
        </w:tc>
        <w:tc>
          <w:tcPr>
            <w:tcW w:w="4886" w:type="dxa"/>
            <w:tcMar>
              <w:top w:w="15" w:type="dxa"/>
              <w:left w:w="15" w:type="dxa"/>
              <w:right w:w="15" w:type="dxa"/>
            </w:tcMar>
            <w:vAlign w:val="center"/>
          </w:tcPr>
          <w:p w14:paraId="589D993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《中华人民共和国农村土地承包法》</w:t>
            </w:r>
          </w:p>
        </w:tc>
        <w:tc>
          <w:tcPr>
            <w:tcW w:w="1481" w:type="dxa"/>
            <w:tcMar>
              <w:top w:w="15" w:type="dxa"/>
              <w:left w:w="15" w:type="dxa"/>
              <w:right w:w="15" w:type="dxa"/>
            </w:tcMar>
            <w:vAlign w:val="center"/>
          </w:tcPr>
          <w:p w14:paraId="0B032DEC">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bookmarkEnd w:id="1"/>
      <w:tr w14:paraId="0F6D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tcMar>
              <w:top w:w="15" w:type="dxa"/>
              <w:left w:w="15" w:type="dxa"/>
              <w:right w:w="15" w:type="dxa"/>
            </w:tcMar>
            <w:vAlign w:val="center"/>
          </w:tcPr>
          <w:p w14:paraId="178EC44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215</w:t>
            </w:r>
          </w:p>
        </w:tc>
        <w:tc>
          <w:tcPr>
            <w:tcW w:w="2491" w:type="dxa"/>
            <w:vMerge w:val="restart"/>
            <w:tcMar>
              <w:top w:w="15" w:type="dxa"/>
              <w:left w:w="15" w:type="dxa"/>
              <w:right w:w="15" w:type="dxa"/>
            </w:tcMar>
            <w:vAlign w:val="center"/>
          </w:tcPr>
          <w:p w14:paraId="2EA4D80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古树名木移植审批</w:t>
            </w:r>
          </w:p>
        </w:tc>
        <w:tc>
          <w:tcPr>
            <w:tcW w:w="1570" w:type="dxa"/>
            <w:vMerge w:val="restart"/>
            <w:tcMar>
              <w:top w:w="15" w:type="dxa"/>
              <w:left w:w="15" w:type="dxa"/>
              <w:right w:w="15" w:type="dxa"/>
            </w:tcMar>
            <w:vAlign w:val="center"/>
          </w:tcPr>
          <w:p w14:paraId="288CBB9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1433" w:type="dxa"/>
            <w:vMerge w:val="restart"/>
            <w:tcMar>
              <w:top w:w="15" w:type="dxa"/>
              <w:left w:w="15" w:type="dxa"/>
              <w:right w:w="15" w:type="dxa"/>
            </w:tcMar>
            <w:vAlign w:val="center"/>
          </w:tcPr>
          <w:p w14:paraId="131FD41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区政府（由区自然资源局承办）</w:t>
            </w:r>
          </w:p>
        </w:tc>
        <w:tc>
          <w:tcPr>
            <w:tcW w:w="2306" w:type="dxa"/>
            <w:vMerge w:val="restart"/>
            <w:tcMar>
              <w:top w:w="15" w:type="dxa"/>
              <w:left w:w="15" w:type="dxa"/>
              <w:right w:w="15" w:type="dxa"/>
            </w:tcMar>
            <w:vAlign w:val="center"/>
          </w:tcPr>
          <w:p w14:paraId="7875253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《古树名木保护条例》</w:t>
            </w:r>
          </w:p>
        </w:tc>
        <w:tc>
          <w:tcPr>
            <w:tcW w:w="4886" w:type="dxa"/>
            <w:tcMar>
              <w:top w:w="15" w:type="dxa"/>
              <w:left w:w="15" w:type="dxa"/>
              <w:right w:w="15" w:type="dxa"/>
            </w:tcMar>
            <w:vAlign w:val="center"/>
          </w:tcPr>
          <w:p w14:paraId="2B77154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《古树名木保护条例》</w:t>
            </w:r>
          </w:p>
        </w:tc>
        <w:tc>
          <w:tcPr>
            <w:tcW w:w="1481" w:type="dxa"/>
            <w:vMerge w:val="restart"/>
            <w:tcMar>
              <w:top w:w="15" w:type="dxa"/>
              <w:left w:w="15" w:type="dxa"/>
              <w:right w:w="15" w:type="dxa"/>
            </w:tcMar>
            <w:vAlign w:val="center"/>
          </w:tcPr>
          <w:p w14:paraId="671BD6CE">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91E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0F6AE5F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6B4DB7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39B395D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5DF7B51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87E70B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333487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《四川省古树名木保护条例》</w:t>
            </w:r>
          </w:p>
        </w:tc>
        <w:tc>
          <w:tcPr>
            <w:tcW w:w="1481" w:type="dxa"/>
            <w:vMerge w:val="continue"/>
            <w:tcMar>
              <w:top w:w="15" w:type="dxa"/>
              <w:left w:w="15" w:type="dxa"/>
              <w:right w:w="15" w:type="dxa"/>
            </w:tcMar>
            <w:vAlign w:val="center"/>
          </w:tcPr>
          <w:p w14:paraId="48338C86">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885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tcMar>
              <w:top w:w="15" w:type="dxa"/>
              <w:left w:w="15" w:type="dxa"/>
              <w:right w:w="15" w:type="dxa"/>
            </w:tcMar>
            <w:vAlign w:val="center"/>
          </w:tcPr>
          <w:p w14:paraId="221340B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216</w:t>
            </w:r>
          </w:p>
        </w:tc>
        <w:tc>
          <w:tcPr>
            <w:tcW w:w="2491" w:type="dxa"/>
            <w:vMerge w:val="restart"/>
            <w:tcMar>
              <w:top w:w="15" w:type="dxa"/>
              <w:left w:w="15" w:type="dxa"/>
              <w:right w:w="15" w:type="dxa"/>
            </w:tcMar>
            <w:vAlign w:val="center"/>
          </w:tcPr>
          <w:p w14:paraId="5D33FD2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建设工程文物保护许可（省清单第570项）</w:t>
            </w:r>
          </w:p>
        </w:tc>
        <w:tc>
          <w:tcPr>
            <w:tcW w:w="1570" w:type="dxa"/>
            <w:vMerge w:val="restart"/>
            <w:tcMar>
              <w:top w:w="15" w:type="dxa"/>
              <w:left w:w="15" w:type="dxa"/>
              <w:right w:w="15" w:type="dxa"/>
            </w:tcMar>
            <w:vAlign w:val="center"/>
          </w:tcPr>
          <w:p w14:paraId="6EA86D8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区文广体育</w:t>
            </w:r>
          </w:p>
          <w:p w14:paraId="19EA5C0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旅游局</w:t>
            </w:r>
          </w:p>
        </w:tc>
        <w:tc>
          <w:tcPr>
            <w:tcW w:w="1433" w:type="dxa"/>
            <w:vMerge w:val="restart"/>
            <w:tcMar>
              <w:top w:w="15" w:type="dxa"/>
              <w:left w:w="15" w:type="dxa"/>
              <w:right w:w="15" w:type="dxa"/>
            </w:tcMar>
            <w:vAlign w:val="center"/>
          </w:tcPr>
          <w:p w14:paraId="34A9051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区政府（由区文广体育旅游局承办）</w:t>
            </w:r>
          </w:p>
        </w:tc>
        <w:tc>
          <w:tcPr>
            <w:tcW w:w="2306" w:type="dxa"/>
            <w:vMerge w:val="restart"/>
            <w:tcMar>
              <w:top w:w="15" w:type="dxa"/>
              <w:left w:w="15" w:type="dxa"/>
              <w:right w:w="15" w:type="dxa"/>
            </w:tcMar>
            <w:vAlign w:val="center"/>
          </w:tcPr>
          <w:p w14:paraId="763444A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《中华人民共和国文物保护法》</w:t>
            </w:r>
          </w:p>
        </w:tc>
        <w:tc>
          <w:tcPr>
            <w:tcW w:w="4886" w:type="dxa"/>
            <w:tcMar>
              <w:top w:w="15" w:type="dxa"/>
              <w:left w:w="15" w:type="dxa"/>
              <w:right w:w="15" w:type="dxa"/>
            </w:tcMar>
            <w:vAlign w:val="center"/>
          </w:tcPr>
          <w:p w14:paraId="0B7B3FD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《中华人民共和国文物保护法》</w:t>
            </w:r>
          </w:p>
        </w:tc>
        <w:tc>
          <w:tcPr>
            <w:tcW w:w="1481" w:type="dxa"/>
            <w:vMerge w:val="restart"/>
            <w:tcMar>
              <w:top w:w="15" w:type="dxa"/>
              <w:left w:w="15" w:type="dxa"/>
              <w:right w:w="15" w:type="dxa"/>
            </w:tcMar>
            <w:vAlign w:val="center"/>
          </w:tcPr>
          <w:p w14:paraId="6BF7DFF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138E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12" w:hRule="atLeast"/>
        </w:trPr>
        <w:tc>
          <w:tcPr>
            <w:tcW w:w="450" w:type="dxa"/>
            <w:vMerge w:val="continue"/>
            <w:tcMar>
              <w:top w:w="15" w:type="dxa"/>
              <w:left w:w="15" w:type="dxa"/>
              <w:right w:w="15" w:type="dxa"/>
            </w:tcMar>
            <w:vAlign w:val="center"/>
          </w:tcPr>
          <w:p w14:paraId="0EBCEB1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4A74B8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BC9AD9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5105F1E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513B024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ECD3F9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《四川省〈中华人民共和国文物保护法〉实施办法》</w:t>
            </w:r>
          </w:p>
        </w:tc>
        <w:tc>
          <w:tcPr>
            <w:tcW w:w="1481" w:type="dxa"/>
            <w:vMerge w:val="continue"/>
            <w:tcMar>
              <w:top w:w="15" w:type="dxa"/>
              <w:left w:w="15" w:type="dxa"/>
              <w:right w:w="15" w:type="dxa"/>
            </w:tcMar>
            <w:vAlign w:val="center"/>
          </w:tcPr>
          <w:p w14:paraId="720AC211">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DF6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7F55844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79F9696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85CE45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C3AB5F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D72D03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B47036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《四川省人民政府关于将一批省级行政职权事项调整由成都市及7个区域中心城市实施的决定》（四川省人民政府令第357号修订）</w:t>
            </w:r>
          </w:p>
        </w:tc>
        <w:tc>
          <w:tcPr>
            <w:tcW w:w="1481" w:type="dxa"/>
            <w:vMerge w:val="continue"/>
            <w:tcMar>
              <w:top w:w="15" w:type="dxa"/>
              <w:left w:w="15" w:type="dxa"/>
              <w:right w:w="15" w:type="dxa"/>
            </w:tcMar>
            <w:vAlign w:val="center"/>
          </w:tcPr>
          <w:p w14:paraId="69F7712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28D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916" w:hRule="atLeast"/>
        </w:trPr>
        <w:tc>
          <w:tcPr>
            <w:tcW w:w="450" w:type="dxa"/>
            <w:tcMar>
              <w:top w:w="15" w:type="dxa"/>
              <w:left w:w="15" w:type="dxa"/>
              <w:right w:w="15" w:type="dxa"/>
            </w:tcMar>
            <w:vAlign w:val="center"/>
          </w:tcPr>
          <w:p w14:paraId="0F0AAE3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217</w:t>
            </w:r>
          </w:p>
        </w:tc>
        <w:tc>
          <w:tcPr>
            <w:tcW w:w="2491" w:type="dxa"/>
            <w:tcMar>
              <w:top w:w="15" w:type="dxa"/>
              <w:left w:w="15" w:type="dxa"/>
              <w:right w:w="15" w:type="dxa"/>
            </w:tcMar>
            <w:vAlign w:val="center"/>
          </w:tcPr>
          <w:p w14:paraId="2EDDE67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文物保护单位原址保护措施审批（省清单第571项）</w:t>
            </w:r>
          </w:p>
        </w:tc>
        <w:tc>
          <w:tcPr>
            <w:tcW w:w="1570" w:type="dxa"/>
            <w:tcMar>
              <w:top w:w="15" w:type="dxa"/>
              <w:left w:w="15" w:type="dxa"/>
              <w:right w:w="15" w:type="dxa"/>
            </w:tcMar>
            <w:vAlign w:val="center"/>
          </w:tcPr>
          <w:p w14:paraId="1936930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区文广体育</w:t>
            </w:r>
          </w:p>
          <w:p w14:paraId="701A1ED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旅游局</w:t>
            </w:r>
          </w:p>
        </w:tc>
        <w:tc>
          <w:tcPr>
            <w:tcW w:w="1433" w:type="dxa"/>
            <w:tcMar>
              <w:top w:w="15" w:type="dxa"/>
              <w:left w:w="15" w:type="dxa"/>
              <w:right w:w="15" w:type="dxa"/>
            </w:tcMar>
            <w:vAlign w:val="center"/>
          </w:tcPr>
          <w:p w14:paraId="708DE46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tcMar>
              <w:top w:w="15" w:type="dxa"/>
              <w:left w:w="15" w:type="dxa"/>
              <w:right w:w="15" w:type="dxa"/>
            </w:tcMar>
            <w:vAlign w:val="center"/>
          </w:tcPr>
          <w:p w14:paraId="2B8DA62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《中华人民共和国文物保护法》</w:t>
            </w:r>
          </w:p>
        </w:tc>
        <w:tc>
          <w:tcPr>
            <w:tcW w:w="4886" w:type="dxa"/>
            <w:tcMar>
              <w:top w:w="15" w:type="dxa"/>
              <w:left w:w="15" w:type="dxa"/>
              <w:right w:w="15" w:type="dxa"/>
            </w:tcMar>
            <w:vAlign w:val="center"/>
          </w:tcPr>
          <w:p w14:paraId="48C9ACB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《中华人民共和国文物保护法》</w:t>
            </w:r>
          </w:p>
        </w:tc>
        <w:tc>
          <w:tcPr>
            <w:tcW w:w="1481" w:type="dxa"/>
            <w:tcMar>
              <w:top w:w="15" w:type="dxa"/>
              <w:left w:w="15" w:type="dxa"/>
              <w:right w:w="15" w:type="dxa"/>
            </w:tcMar>
            <w:vAlign w:val="center"/>
          </w:tcPr>
          <w:p w14:paraId="57F2D7C1">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912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83" w:hRule="atLeast"/>
        </w:trPr>
        <w:tc>
          <w:tcPr>
            <w:tcW w:w="450" w:type="dxa"/>
            <w:vMerge w:val="restart"/>
            <w:tcMar>
              <w:top w:w="15" w:type="dxa"/>
              <w:left w:w="15" w:type="dxa"/>
              <w:right w:w="15" w:type="dxa"/>
            </w:tcMar>
            <w:vAlign w:val="center"/>
          </w:tcPr>
          <w:p w14:paraId="05BD401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218</w:t>
            </w:r>
          </w:p>
        </w:tc>
        <w:tc>
          <w:tcPr>
            <w:tcW w:w="2491" w:type="dxa"/>
            <w:vMerge w:val="restart"/>
            <w:tcMar>
              <w:top w:w="15" w:type="dxa"/>
              <w:left w:w="15" w:type="dxa"/>
              <w:right w:w="15" w:type="dxa"/>
            </w:tcMar>
            <w:vAlign w:val="center"/>
          </w:tcPr>
          <w:p w14:paraId="4A4FD8A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核定为文物保护单位的属于国家所有的纪念建筑物或者古建筑改变用途审批（省清单第573项）</w:t>
            </w:r>
          </w:p>
        </w:tc>
        <w:tc>
          <w:tcPr>
            <w:tcW w:w="1570" w:type="dxa"/>
            <w:vMerge w:val="restart"/>
            <w:tcMar>
              <w:top w:w="15" w:type="dxa"/>
              <w:left w:w="15" w:type="dxa"/>
              <w:right w:w="15" w:type="dxa"/>
            </w:tcMar>
            <w:vAlign w:val="center"/>
          </w:tcPr>
          <w:p w14:paraId="26E4A69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区文广体育</w:t>
            </w:r>
          </w:p>
          <w:p w14:paraId="0712DBF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旅游局</w:t>
            </w:r>
          </w:p>
        </w:tc>
        <w:tc>
          <w:tcPr>
            <w:tcW w:w="1433" w:type="dxa"/>
            <w:vMerge w:val="restart"/>
            <w:tcMar>
              <w:top w:w="15" w:type="dxa"/>
              <w:left w:w="15" w:type="dxa"/>
              <w:right w:w="15" w:type="dxa"/>
            </w:tcMar>
            <w:vAlign w:val="center"/>
          </w:tcPr>
          <w:p w14:paraId="2BD2069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区政府（由区文广体育旅游局承办）</w:t>
            </w:r>
          </w:p>
        </w:tc>
        <w:tc>
          <w:tcPr>
            <w:tcW w:w="2306" w:type="dxa"/>
            <w:vMerge w:val="restart"/>
            <w:tcMar>
              <w:top w:w="15" w:type="dxa"/>
              <w:left w:w="15" w:type="dxa"/>
              <w:right w:w="15" w:type="dxa"/>
            </w:tcMar>
            <w:vAlign w:val="center"/>
          </w:tcPr>
          <w:p w14:paraId="50305FF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《中华人民共和国文物保护法》</w:t>
            </w:r>
          </w:p>
        </w:tc>
        <w:tc>
          <w:tcPr>
            <w:tcW w:w="4886" w:type="dxa"/>
            <w:tcMar>
              <w:top w:w="15" w:type="dxa"/>
              <w:left w:w="15" w:type="dxa"/>
              <w:right w:w="15" w:type="dxa"/>
            </w:tcMar>
            <w:vAlign w:val="center"/>
          </w:tcPr>
          <w:p w14:paraId="754B71E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《中华人民共和国文物保护法》</w:t>
            </w:r>
          </w:p>
        </w:tc>
        <w:tc>
          <w:tcPr>
            <w:tcW w:w="1481" w:type="dxa"/>
            <w:vMerge w:val="restart"/>
            <w:tcMar>
              <w:top w:w="15" w:type="dxa"/>
              <w:left w:w="15" w:type="dxa"/>
              <w:right w:w="15" w:type="dxa"/>
            </w:tcMar>
            <w:vAlign w:val="center"/>
          </w:tcPr>
          <w:p w14:paraId="0BDD4E5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pPr>
          </w:p>
        </w:tc>
      </w:tr>
      <w:tr w14:paraId="25E4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809" w:hRule="atLeast"/>
        </w:trPr>
        <w:tc>
          <w:tcPr>
            <w:tcW w:w="450" w:type="dxa"/>
            <w:vMerge w:val="continue"/>
            <w:tcMar>
              <w:top w:w="15" w:type="dxa"/>
              <w:left w:w="15" w:type="dxa"/>
              <w:right w:w="15" w:type="dxa"/>
            </w:tcMar>
            <w:vAlign w:val="center"/>
          </w:tcPr>
          <w:p w14:paraId="40991DC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C576DA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8E4F46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5BD9B35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D98829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62FEF4A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《四川省人民政府关于将一批省级行政职权事项调整由成都市及7个区域中心城市实施的决定》（四川省人民政府令第357号修订）</w:t>
            </w:r>
          </w:p>
        </w:tc>
        <w:tc>
          <w:tcPr>
            <w:tcW w:w="1481" w:type="dxa"/>
            <w:vMerge w:val="continue"/>
            <w:tcMar>
              <w:top w:w="15" w:type="dxa"/>
              <w:left w:w="15" w:type="dxa"/>
              <w:right w:w="15" w:type="dxa"/>
            </w:tcMar>
            <w:vAlign w:val="center"/>
          </w:tcPr>
          <w:p w14:paraId="64583528">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C32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84" w:hRule="atLeast"/>
        </w:trPr>
        <w:tc>
          <w:tcPr>
            <w:tcW w:w="450" w:type="dxa"/>
            <w:vMerge w:val="restart"/>
            <w:tcMar>
              <w:top w:w="15" w:type="dxa"/>
              <w:left w:w="15" w:type="dxa"/>
              <w:right w:w="15" w:type="dxa"/>
            </w:tcMar>
            <w:vAlign w:val="center"/>
          </w:tcPr>
          <w:p w14:paraId="30472B1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219</w:t>
            </w:r>
          </w:p>
        </w:tc>
        <w:tc>
          <w:tcPr>
            <w:tcW w:w="2491" w:type="dxa"/>
            <w:vMerge w:val="restart"/>
            <w:tcMar>
              <w:top w:w="15" w:type="dxa"/>
              <w:left w:w="15" w:type="dxa"/>
              <w:right w:w="15" w:type="dxa"/>
            </w:tcMar>
            <w:vAlign w:val="center"/>
          </w:tcPr>
          <w:p w14:paraId="4F55C7E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不可移动文物修缮审批（省清单第574项）</w:t>
            </w:r>
          </w:p>
        </w:tc>
        <w:tc>
          <w:tcPr>
            <w:tcW w:w="1570" w:type="dxa"/>
            <w:vMerge w:val="restart"/>
            <w:tcMar>
              <w:top w:w="15" w:type="dxa"/>
              <w:left w:w="15" w:type="dxa"/>
              <w:right w:w="15" w:type="dxa"/>
            </w:tcMar>
            <w:vAlign w:val="center"/>
          </w:tcPr>
          <w:p w14:paraId="530FCE6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区文广体育</w:t>
            </w:r>
          </w:p>
          <w:p w14:paraId="656E550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旅游局</w:t>
            </w:r>
          </w:p>
        </w:tc>
        <w:tc>
          <w:tcPr>
            <w:tcW w:w="1433" w:type="dxa"/>
            <w:vMerge w:val="restart"/>
            <w:tcMar>
              <w:top w:w="15" w:type="dxa"/>
              <w:left w:w="15" w:type="dxa"/>
              <w:right w:w="15" w:type="dxa"/>
            </w:tcMar>
            <w:vAlign w:val="center"/>
          </w:tcPr>
          <w:p w14:paraId="686266C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区文广体育</w:t>
            </w:r>
          </w:p>
          <w:p w14:paraId="5304E81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旅游局</w:t>
            </w:r>
          </w:p>
        </w:tc>
        <w:tc>
          <w:tcPr>
            <w:tcW w:w="2306" w:type="dxa"/>
            <w:vMerge w:val="restart"/>
            <w:tcMar>
              <w:top w:w="15" w:type="dxa"/>
              <w:left w:w="15" w:type="dxa"/>
              <w:right w:w="15" w:type="dxa"/>
            </w:tcMar>
            <w:vAlign w:val="center"/>
          </w:tcPr>
          <w:p w14:paraId="6F2B8D7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《中华人民共和国文物保护法》</w:t>
            </w:r>
          </w:p>
        </w:tc>
        <w:tc>
          <w:tcPr>
            <w:tcW w:w="4886" w:type="dxa"/>
            <w:tcMar>
              <w:top w:w="15" w:type="dxa"/>
              <w:left w:w="15" w:type="dxa"/>
              <w:right w:w="15" w:type="dxa"/>
            </w:tcMar>
            <w:vAlign w:val="center"/>
          </w:tcPr>
          <w:p w14:paraId="774A9BF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《中华人民共和国文物保护法》</w:t>
            </w:r>
          </w:p>
        </w:tc>
        <w:tc>
          <w:tcPr>
            <w:tcW w:w="1481" w:type="dxa"/>
            <w:vMerge w:val="restart"/>
            <w:tcMar>
              <w:top w:w="15" w:type="dxa"/>
              <w:left w:w="15" w:type="dxa"/>
              <w:right w:w="15" w:type="dxa"/>
            </w:tcMar>
            <w:vAlign w:val="center"/>
          </w:tcPr>
          <w:p w14:paraId="4F812DF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688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29" w:hRule="atLeast"/>
        </w:trPr>
        <w:tc>
          <w:tcPr>
            <w:tcW w:w="450" w:type="dxa"/>
            <w:vMerge w:val="continue"/>
            <w:tcMar>
              <w:top w:w="15" w:type="dxa"/>
              <w:left w:w="15" w:type="dxa"/>
              <w:right w:w="15" w:type="dxa"/>
            </w:tcMar>
            <w:vAlign w:val="center"/>
          </w:tcPr>
          <w:p w14:paraId="5B05CE0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61797D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1B65D0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C695C1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17AD566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44BB48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《四川省〈中华人民共和国文物保护法〉实施办法》</w:t>
            </w:r>
          </w:p>
        </w:tc>
        <w:tc>
          <w:tcPr>
            <w:tcW w:w="1481" w:type="dxa"/>
            <w:vMerge w:val="continue"/>
            <w:tcMar>
              <w:top w:w="15" w:type="dxa"/>
              <w:left w:w="15" w:type="dxa"/>
              <w:right w:w="15" w:type="dxa"/>
            </w:tcMar>
            <w:vAlign w:val="center"/>
          </w:tcPr>
          <w:p w14:paraId="0DE8F4C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575D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3DC8CCF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6150A0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329EF6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728E559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04F4C0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7F7F193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《四川省人民政府关于将一批省级行政职权事项调整由成都市及7个区域中心城市实施的决定》（四川省人民政府令第357号修订）</w:t>
            </w:r>
          </w:p>
        </w:tc>
        <w:tc>
          <w:tcPr>
            <w:tcW w:w="1481" w:type="dxa"/>
            <w:vMerge w:val="continue"/>
            <w:tcMar>
              <w:top w:w="15" w:type="dxa"/>
              <w:left w:w="15" w:type="dxa"/>
              <w:right w:w="15" w:type="dxa"/>
            </w:tcMar>
            <w:vAlign w:val="center"/>
          </w:tcPr>
          <w:p w14:paraId="1D345C69">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3CF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17" w:hRule="atLeast"/>
        </w:trPr>
        <w:tc>
          <w:tcPr>
            <w:tcW w:w="450" w:type="dxa"/>
            <w:vMerge w:val="restart"/>
            <w:tcMar>
              <w:top w:w="15" w:type="dxa"/>
              <w:left w:w="15" w:type="dxa"/>
              <w:right w:w="15" w:type="dxa"/>
            </w:tcMar>
            <w:vAlign w:val="center"/>
          </w:tcPr>
          <w:p w14:paraId="6233D01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220</w:t>
            </w:r>
          </w:p>
        </w:tc>
        <w:tc>
          <w:tcPr>
            <w:tcW w:w="2491" w:type="dxa"/>
            <w:vMerge w:val="restart"/>
            <w:tcMar>
              <w:top w:w="15" w:type="dxa"/>
              <w:left w:w="15" w:type="dxa"/>
              <w:right w:w="15" w:type="dxa"/>
            </w:tcMar>
            <w:vAlign w:val="center"/>
          </w:tcPr>
          <w:p w14:paraId="7B2571E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非国有文物收藏单位和其他单位借用国有馆藏文物审批（省清单第580项）</w:t>
            </w:r>
          </w:p>
        </w:tc>
        <w:tc>
          <w:tcPr>
            <w:tcW w:w="1570" w:type="dxa"/>
            <w:vMerge w:val="restart"/>
            <w:tcMar>
              <w:top w:w="15" w:type="dxa"/>
              <w:left w:w="15" w:type="dxa"/>
              <w:right w:w="15" w:type="dxa"/>
            </w:tcMar>
            <w:vAlign w:val="center"/>
          </w:tcPr>
          <w:p w14:paraId="58C4F1B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区文广体育</w:t>
            </w:r>
          </w:p>
          <w:p w14:paraId="21E0214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旅游局</w:t>
            </w:r>
          </w:p>
        </w:tc>
        <w:tc>
          <w:tcPr>
            <w:tcW w:w="1433" w:type="dxa"/>
            <w:vMerge w:val="restart"/>
            <w:tcMar>
              <w:top w:w="15" w:type="dxa"/>
              <w:left w:w="15" w:type="dxa"/>
              <w:right w:w="15" w:type="dxa"/>
            </w:tcMar>
            <w:vAlign w:val="center"/>
          </w:tcPr>
          <w:p w14:paraId="1436585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区文广体育</w:t>
            </w:r>
          </w:p>
          <w:p w14:paraId="43AAED6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旅游局</w:t>
            </w:r>
          </w:p>
        </w:tc>
        <w:tc>
          <w:tcPr>
            <w:tcW w:w="2306" w:type="dxa"/>
            <w:vMerge w:val="restart"/>
            <w:tcMar>
              <w:top w:w="15" w:type="dxa"/>
              <w:left w:w="15" w:type="dxa"/>
              <w:right w:w="15" w:type="dxa"/>
            </w:tcMar>
            <w:vAlign w:val="center"/>
          </w:tcPr>
          <w:p w14:paraId="07927EE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《中华人民共和国文物保护法》</w:t>
            </w:r>
          </w:p>
        </w:tc>
        <w:tc>
          <w:tcPr>
            <w:tcW w:w="4886" w:type="dxa"/>
            <w:tcMar>
              <w:top w:w="15" w:type="dxa"/>
              <w:left w:w="15" w:type="dxa"/>
              <w:right w:w="15" w:type="dxa"/>
            </w:tcMar>
            <w:vAlign w:val="center"/>
          </w:tcPr>
          <w:p w14:paraId="5A5FA66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《中华人民共和国文物保护法》</w:t>
            </w:r>
          </w:p>
        </w:tc>
        <w:tc>
          <w:tcPr>
            <w:tcW w:w="1481" w:type="dxa"/>
            <w:vMerge w:val="restart"/>
            <w:tcMar>
              <w:top w:w="15" w:type="dxa"/>
              <w:left w:w="15" w:type="dxa"/>
              <w:right w:w="15" w:type="dxa"/>
            </w:tcMar>
            <w:vAlign w:val="center"/>
          </w:tcPr>
          <w:p w14:paraId="4B5532D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3F0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84" w:hRule="atLeast"/>
        </w:trPr>
        <w:tc>
          <w:tcPr>
            <w:tcW w:w="450" w:type="dxa"/>
            <w:vMerge w:val="continue"/>
            <w:tcMar>
              <w:top w:w="15" w:type="dxa"/>
              <w:left w:w="15" w:type="dxa"/>
              <w:right w:w="15" w:type="dxa"/>
            </w:tcMar>
            <w:vAlign w:val="center"/>
          </w:tcPr>
          <w:p w14:paraId="0F0C2A7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546C3B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0A74B4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86EFC7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2EF0E7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65B2A4A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《中华人民共和国文物保护法实施条例》</w:t>
            </w:r>
          </w:p>
        </w:tc>
        <w:tc>
          <w:tcPr>
            <w:tcW w:w="1481" w:type="dxa"/>
            <w:vMerge w:val="continue"/>
            <w:tcMar>
              <w:top w:w="15" w:type="dxa"/>
              <w:left w:w="15" w:type="dxa"/>
              <w:right w:w="15" w:type="dxa"/>
            </w:tcMar>
            <w:vAlign w:val="center"/>
          </w:tcPr>
          <w:p w14:paraId="16BE498A">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9648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51" w:hRule="atLeast"/>
        </w:trPr>
        <w:tc>
          <w:tcPr>
            <w:tcW w:w="450" w:type="dxa"/>
            <w:vMerge w:val="restart"/>
            <w:tcMar>
              <w:top w:w="15" w:type="dxa"/>
              <w:left w:w="15" w:type="dxa"/>
              <w:right w:w="15" w:type="dxa"/>
            </w:tcMar>
            <w:vAlign w:val="center"/>
          </w:tcPr>
          <w:p w14:paraId="284A466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221</w:t>
            </w:r>
          </w:p>
        </w:tc>
        <w:tc>
          <w:tcPr>
            <w:tcW w:w="2491" w:type="dxa"/>
            <w:vMerge w:val="restart"/>
            <w:tcMar>
              <w:top w:w="15" w:type="dxa"/>
              <w:left w:w="15" w:type="dxa"/>
              <w:right w:w="15" w:type="dxa"/>
            </w:tcMar>
            <w:vAlign w:val="center"/>
          </w:tcPr>
          <w:p w14:paraId="1A6990F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博物馆处理不够入藏标准、无保存价值的文物或标本审批（省清单第585项）</w:t>
            </w:r>
          </w:p>
        </w:tc>
        <w:tc>
          <w:tcPr>
            <w:tcW w:w="1570" w:type="dxa"/>
            <w:vMerge w:val="restart"/>
            <w:tcMar>
              <w:top w:w="15" w:type="dxa"/>
              <w:left w:w="15" w:type="dxa"/>
              <w:right w:w="15" w:type="dxa"/>
            </w:tcMar>
            <w:vAlign w:val="center"/>
          </w:tcPr>
          <w:p w14:paraId="739A95A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区文广体育</w:t>
            </w:r>
          </w:p>
          <w:p w14:paraId="532FA4E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旅游局</w:t>
            </w:r>
          </w:p>
        </w:tc>
        <w:tc>
          <w:tcPr>
            <w:tcW w:w="1433" w:type="dxa"/>
            <w:vMerge w:val="restart"/>
            <w:tcMar>
              <w:top w:w="15" w:type="dxa"/>
              <w:left w:w="15" w:type="dxa"/>
              <w:right w:w="15" w:type="dxa"/>
            </w:tcMar>
            <w:vAlign w:val="center"/>
          </w:tcPr>
          <w:p w14:paraId="6603C21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区文广体育</w:t>
            </w:r>
          </w:p>
          <w:p w14:paraId="3A8912B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旅游局</w:t>
            </w:r>
          </w:p>
        </w:tc>
        <w:tc>
          <w:tcPr>
            <w:tcW w:w="2306" w:type="dxa"/>
            <w:vMerge w:val="restart"/>
            <w:tcMar>
              <w:top w:w="15" w:type="dxa"/>
              <w:left w:w="15" w:type="dxa"/>
              <w:right w:w="15" w:type="dxa"/>
            </w:tcMar>
            <w:vAlign w:val="center"/>
          </w:tcPr>
          <w:p w14:paraId="6709E0F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《国务院对确需保留的行政审批项目设定行政许可的决定》</w:t>
            </w:r>
          </w:p>
        </w:tc>
        <w:tc>
          <w:tcPr>
            <w:tcW w:w="4886" w:type="dxa"/>
            <w:tcMar>
              <w:top w:w="15" w:type="dxa"/>
              <w:left w:w="15" w:type="dxa"/>
              <w:right w:w="15" w:type="dxa"/>
            </w:tcMar>
            <w:vAlign w:val="center"/>
          </w:tcPr>
          <w:p w14:paraId="06D2FD4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《中华人民共和国文物保护法》</w:t>
            </w:r>
          </w:p>
        </w:tc>
        <w:tc>
          <w:tcPr>
            <w:tcW w:w="1481" w:type="dxa"/>
            <w:vMerge w:val="restart"/>
            <w:tcMar>
              <w:top w:w="15" w:type="dxa"/>
              <w:left w:w="15" w:type="dxa"/>
              <w:right w:w="15" w:type="dxa"/>
            </w:tcMar>
            <w:vAlign w:val="center"/>
          </w:tcPr>
          <w:p w14:paraId="1F5657F2">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D5B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84" w:hRule="atLeast"/>
        </w:trPr>
        <w:tc>
          <w:tcPr>
            <w:tcW w:w="450" w:type="dxa"/>
            <w:vMerge w:val="continue"/>
            <w:tcMar>
              <w:top w:w="15" w:type="dxa"/>
              <w:left w:w="15" w:type="dxa"/>
              <w:right w:w="15" w:type="dxa"/>
            </w:tcMar>
            <w:vAlign w:val="center"/>
          </w:tcPr>
          <w:p w14:paraId="6825E4F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FFED3E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5F99ED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082D84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13CA09F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1445890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《博物馆管理办法》</w:t>
            </w:r>
          </w:p>
        </w:tc>
        <w:tc>
          <w:tcPr>
            <w:tcW w:w="1481" w:type="dxa"/>
            <w:vMerge w:val="continue"/>
            <w:tcMar>
              <w:top w:w="15" w:type="dxa"/>
              <w:left w:w="15" w:type="dxa"/>
              <w:right w:w="15" w:type="dxa"/>
            </w:tcMar>
            <w:vAlign w:val="center"/>
          </w:tcPr>
          <w:p w14:paraId="3BA5BE78">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77B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91" w:hRule="atLeast"/>
        </w:trPr>
        <w:tc>
          <w:tcPr>
            <w:tcW w:w="450" w:type="dxa"/>
            <w:vMerge w:val="continue"/>
            <w:tcMar>
              <w:top w:w="15" w:type="dxa"/>
              <w:left w:w="15" w:type="dxa"/>
              <w:right w:w="15" w:type="dxa"/>
            </w:tcMar>
            <w:vAlign w:val="center"/>
          </w:tcPr>
          <w:p w14:paraId="6C40EE4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5EA2A6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35769AE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115858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0613515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22EBF8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《国有馆藏文物退出管理暂行办法》（文物博发〔2018〕9号）</w:t>
            </w:r>
          </w:p>
        </w:tc>
        <w:tc>
          <w:tcPr>
            <w:tcW w:w="1481" w:type="dxa"/>
            <w:vMerge w:val="continue"/>
            <w:tcMar>
              <w:top w:w="15" w:type="dxa"/>
              <w:left w:w="15" w:type="dxa"/>
              <w:right w:w="15" w:type="dxa"/>
            </w:tcMar>
            <w:vAlign w:val="center"/>
          </w:tcPr>
          <w:p w14:paraId="3ADAA0F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AD0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tcMar>
              <w:top w:w="15" w:type="dxa"/>
              <w:left w:w="15" w:type="dxa"/>
              <w:right w:w="15" w:type="dxa"/>
            </w:tcMar>
            <w:vAlign w:val="center"/>
          </w:tcPr>
          <w:p w14:paraId="55DF3CB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222</w:t>
            </w:r>
          </w:p>
        </w:tc>
        <w:tc>
          <w:tcPr>
            <w:tcW w:w="2491" w:type="dxa"/>
            <w:vMerge w:val="restart"/>
            <w:tcMar>
              <w:top w:w="15" w:type="dxa"/>
              <w:left w:w="15" w:type="dxa"/>
              <w:right w:w="15" w:type="dxa"/>
            </w:tcMar>
            <w:vAlign w:val="center"/>
          </w:tcPr>
          <w:p w14:paraId="63A4327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确有专长的中医医师资格认定（省清单第589项）</w:t>
            </w:r>
          </w:p>
        </w:tc>
        <w:tc>
          <w:tcPr>
            <w:tcW w:w="1570" w:type="dxa"/>
            <w:vMerge w:val="restart"/>
            <w:tcMar>
              <w:top w:w="15" w:type="dxa"/>
              <w:left w:w="15" w:type="dxa"/>
              <w:right w:w="15" w:type="dxa"/>
            </w:tcMar>
            <w:vAlign w:val="center"/>
          </w:tcPr>
          <w:p w14:paraId="3339D40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区卫生健康局</w:t>
            </w:r>
          </w:p>
        </w:tc>
        <w:tc>
          <w:tcPr>
            <w:tcW w:w="1433" w:type="dxa"/>
            <w:vMerge w:val="restart"/>
            <w:tcMar>
              <w:top w:w="15" w:type="dxa"/>
              <w:left w:w="15" w:type="dxa"/>
              <w:right w:w="15" w:type="dxa"/>
            </w:tcMar>
            <w:vAlign w:val="center"/>
          </w:tcPr>
          <w:p w14:paraId="21825FA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区卫生健康局（受理并逐级上报）</w:t>
            </w:r>
          </w:p>
        </w:tc>
        <w:tc>
          <w:tcPr>
            <w:tcW w:w="2306" w:type="dxa"/>
            <w:vMerge w:val="restart"/>
            <w:tcMar>
              <w:top w:w="15" w:type="dxa"/>
              <w:left w:w="15" w:type="dxa"/>
              <w:right w:w="15" w:type="dxa"/>
            </w:tcMar>
            <w:vAlign w:val="center"/>
          </w:tcPr>
          <w:p w14:paraId="1164001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《中华人民共和国中医药法》</w:t>
            </w:r>
          </w:p>
          <w:p w14:paraId="255A52B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70CFFFE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《中华人民共和国中医药法》</w:t>
            </w:r>
          </w:p>
        </w:tc>
        <w:tc>
          <w:tcPr>
            <w:tcW w:w="1481" w:type="dxa"/>
            <w:vMerge w:val="restart"/>
            <w:tcMar>
              <w:top w:w="15" w:type="dxa"/>
              <w:left w:w="15" w:type="dxa"/>
              <w:right w:w="15" w:type="dxa"/>
            </w:tcMar>
            <w:vAlign w:val="center"/>
          </w:tcPr>
          <w:p w14:paraId="55E8589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752B1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90" w:hRule="atLeast"/>
        </w:trPr>
        <w:tc>
          <w:tcPr>
            <w:tcW w:w="450" w:type="dxa"/>
            <w:vMerge w:val="continue"/>
            <w:tcMar>
              <w:top w:w="15" w:type="dxa"/>
              <w:left w:w="15" w:type="dxa"/>
              <w:right w:w="15" w:type="dxa"/>
            </w:tcMar>
            <w:vAlign w:val="center"/>
          </w:tcPr>
          <w:p w14:paraId="2338423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6A6AE2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62D5E8A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E79001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4F6FBB5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B55D77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《中医医术确有专长人员医师资格考核注册管理暂行办法》</w:t>
            </w:r>
          </w:p>
        </w:tc>
        <w:tc>
          <w:tcPr>
            <w:tcW w:w="1481" w:type="dxa"/>
            <w:vMerge w:val="continue"/>
            <w:tcMar>
              <w:top w:w="15" w:type="dxa"/>
              <w:left w:w="15" w:type="dxa"/>
              <w:right w:w="15" w:type="dxa"/>
            </w:tcMar>
            <w:vAlign w:val="center"/>
          </w:tcPr>
          <w:p w14:paraId="6AB9F7B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49CE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28" w:hRule="atLeast"/>
        </w:trPr>
        <w:tc>
          <w:tcPr>
            <w:tcW w:w="450" w:type="dxa"/>
            <w:vMerge w:val="restart"/>
            <w:tcMar>
              <w:top w:w="15" w:type="dxa"/>
              <w:left w:w="15" w:type="dxa"/>
              <w:right w:w="15" w:type="dxa"/>
            </w:tcMar>
            <w:vAlign w:val="center"/>
          </w:tcPr>
          <w:p w14:paraId="15A8EA2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223</w:t>
            </w:r>
          </w:p>
        </w:tc>
        <w:tc>
          <w:tcPr>
            <w:tcW w:w="2491" w:type="dxa"/>
            <w:vMerge w:val="restart"/>
            <w:tcMar>
              <w:top w:w="15" w:type="dxa"/>
              <w:left w:w="15" w:type="dxa"/>
              <w:right w:w="15" w:type="dxa"/>
            </w:tcMar>
            <w:vAlign w:val="center"/>
          </w:tcPr>
          <w:p w14:paraId="1582829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确有专长的中医医师执业注册（省清单第590项）</w:t>
            </w:r>
          </w:p>
        </w:tc>
        <w:tc>
          <w:tcPr>
            <w:tcW w:w="1570" w:type="dxa"/>
            <w:vMerge w:val="restart"/>
            <w:tcMar>
              <w:top w:w="15" w:type="dxa"/>
              <w:left w:w="15" w:type="dxa"/>
              <w:right w:w="15" w:type="dxa"/>
            </w:tcMar>
            <w:vAlign w:val="center"/>
          </w:tcPr>
          <w:p w14:paraId="692629B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区卫生健康局</w:t>
            </w:r>
          </w:p>
        </w:tc>
        <w:tc>
          <w:tcPr>
            <w:tcW w:w="1433" w:type="dxa"/>
            <w:vMerge w:val="restart"/>
            <w:tcMar>
              <w:top w:w="15" w:type="dxa"/>
              <w:left w:w="15" w:type="dxa"/>
              <w:right w:w="15" w:type="dxa"/>
            </w:tcMar>
            <w:vAlign w:val="center"/>
          </w:tcPr>
          <w:p w14:paraId="30CAC02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6F2D526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《中华人民共和国中医药法》</w:t>
            </w:r>
          </w:p>
        </w:tc>
        <w:tc>
          <w:tcPr>
            <w:tcW w:w="4886" w:type="dxa"/>
            <w:tcMar>
              <w:top w:w="15" w:type="dxa"/>
              <w:left w:w="15" w:type="dxa"/>
              <w:right w:w="15" w:type="dxa"/>
            </w:tcMar>
            <w:vAlign w:val="center"/>
          </w:tcPr>
          <w:p w14:paraId="4AF4E16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《中华人民共和国中医药法》</w:t>
            </w:r>
          </w:p>
        </w:tc>
        <w:tc>
          <w:tcPr>
            <w:tcW w:w="1481" w:type="dxa"/>
            <w:vMerge w:val="restart"/>
            <w:tcMar>
              <w:top w:w="15" w:type="dxa"/>
              <w:left w:w="15" w:type="dxa"/>
              <w:right w:w="15" w:type="dxa"/>
            </w:tcMar>
            <w:vAlign w:val="center"/>
          </w:tcPr>
          <w:p w14:paraId="3479CE2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732D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09" w:hRule="atLeast"/>
        </w:trPr>
        <w:tc>
          <w:tcPr>
            <w:tcW w:w="450" w:type="dxa"/>
            <w:vMerge w:val="continue"/>
            <w:tcMar>
              <w:top w:w="15" w:type="dxa"/>
              <w:left w:w="15" w:type="dxa"/>
              <w:right w:w="15" w:type="dxa"/>
            </w:tcMar>
            <w:vAlign w:val="center"/>
          </w:tcPr>
          <w:p w14:paraId="11E7016B">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7894CEA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3755F30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C71CF1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1879215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768E3AA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《中医医术确有专长人员医师资格考核注册管理暂行办法》</w:t>
            </w:r>
          </w:p>
        </w:tc>
        <w:tc>
          <w:tcPr>
            <w:tcW w:w="1481" w:type="dxa"/>
            <w:vMerge w:val="continue"/>
            <w:tcMar>
              <w:top w:w="15" w:type="dxa"/>
              <w:left w:w="15" w:type="dxa"/>
              <w:right w:w="15" w:type="dxa"/>
            </w:tcMar>
            <w:vAlign w:val="center"/>
          </w:tcPr>
          <w:p w14:paraId="14A5A53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589F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97" w:hRule="atLeast"/>
        </w:trPr>
        <w:tc>
          <w:tcPr>
            <w:tcW w:w="450" w:type="dxa"/>
            <w:vMerge w:val="restart"/>
            <w:tcMar>
              <w:top w:w="15" w:type="dxa"/>
              <w:left w:w="15" w:type="dxa"/>
              <w:right w:w="15" w:type="dxa"/>
            </w:tcMar>
            <w:vAlign w:val="center"/>
          </w:tcPr>
          <w:p w14:paraId="2B8A72D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224</w:t>
            </w:r>
          </w:p>
        </w:tc>
        <w:tc>
          <w:tcPr>
            <w:tcW w:w="2491" w:type="dxa"/>
            <w:vMerge w:val="restart"/>
            <w:tcMar>
              <w:top w:w="15" w:type="dxa"/>
              <w:left w:w="15" w:type="dxa"/>
              <w:right w:w="15" w:type="dxa"/>
            </w:tcMar>
            <w:vAlign w:val="center"/>
          </w:tcPr>
          <w:p w14:paraId="0FB110B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中医医疗机构设置审批（省清单第592项）</w:t>
            </w:r>
          </w:p>
        </w:tc>
        <w:tc>
          <w:tcPr>
            <w:tcW w:w="1570" w:type="dxa"/>
            <w:vMerge w:val="restart"/>
            <w:tcMar>
              <w:top w:w="15" w:type="dxa"/>
              <w:left w:w="15" w:type="dxa"/>
              <w:right w:w="15" w:type="dxa"/>
            </w:tcMar>
            <w:vAlign w:val="center"/>
          </w:tcPr>
          <w:p w14:paraId="2D1B948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区卫生健康局</w:t>
            </w:r>
          </w:p>
        </w:tc>
        <w:tc>
          <w:tcPr>
            <w:tcW w:w="1433" w:type="dxa"/>
            <w:vMerge w:val="restart"/>
            <w:tcMar>
              <w:top w:w="15" w:type="dxa"/>
              <w:left w:w="15" w:type="dxa"/>
              <w:right w:w="15" w:type="dxa"/>
            </w:tcMar>
            <w:vAlign w:val="center"/>
          </w:tcPr>
          <w:p w14:paraId="5C7A350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4BEC527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《中华人民共和国中医药法》</w:t>
            </w:r>
          </w:p>
        </w:tc>
        <w:tc>
          <w:tcPr>
            <w:tcW w:w="4886" w:type="dxa"/>
            <w:tcMar>
              <w:top w:w="15" w:type="dxa"/>
              <w:left w:w="15" w:type="dxa"/>
              <w:right w:w="15" w:type="dxa"/>
            </w:tcMar>
            <w:vAlign w:val="center"/>
          </w:tcPr>
          <w:p w14:paraId="2E8E7B5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《中华人民共和国中医药法》</w:t>
            </w:r>
          </w:p>
        </w:tc>
        <w:tc>
          <w:tcPr>
            <w:tcW w:w="1481" w:type="dxa"/>
            <w:vMerge w:val="restart"/>
            <w:tcMar>
              <w:top w:w="15" w:type="dxa"/>
              <w:left w:w="15" w:type="dxa"/>
              <w:right w:w="15" w:type="dxa"/>
            </w:tcMar>
            <w:vAlign w:val="center"/>
          </w:tcPr>
          <w:p w14:paraId="11E5CA8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5FD5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52" w:hRule="atLeast"/>
        </w:trPr>
        <w:tc>
          <w:tcPr>
            <w:tcW w:w="450" w:type="dxa"/>
            <w:vMerge w:val="continue"/>
            <w:tcMar>
              <w:top w:w="15" w:type="dxa"/>
              <w:left w:w="15" w:type="dxa"/>
              <w:right w:w="15" w:type="dxa"/>
            </w:tcMar>
            <w:vAlign w:val="center"/>
          </w:tcPr>
          <w:p w14:paraId="65354B0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6ED9D93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49F5415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23952A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86792C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6946C94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《医疗机构管理条例》</w:t>
            </w:r>
          </w:p>
        </w:tc>
        <w:tc>
          <w:tcPr>
            <w:tcW w:w="1481" w:type="dxa"/>
            <w:vMerge w:val="continue"/>
            <w:tcMar>
              <w:top w:w="15" w:type="dxa"/>
              <w:left w:w="15" w:type="dxa"/>
              <w:right w:w="15" w:type="dxa"/>
            </w:tcMar>
            <w:vAlign w:val="center"/>
          </w:tcPr>
          <w:p w14:paraId="47BD640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7650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tcMar>
              <w:top w:w="15" w:type="dxa"/>
              <w:left w:w="15" w:type="dxa"/>
              <w:right w:w="15" w:type="dxa"/>
            </w:tcMar>
            <w:vAlign w:val="center"/>
          </w:tcPr>
          <w:p w14:paraId="610823B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225</w:t>
            </w:r>
          </w:p>
        </w:tc>
        <w:tc>
          <w:tcPr>
            <w:tcW w:w="2491" w:type="dxa"/>
            <w:vMerge w:val="restart"/>
            <w:tcMar>
              <w:top w:w="15" w:type="dxa"/>
              <w:left w:w="15" w:type="dxa"/>
              <w:right w:w="15" w:type="dxa"/>
            </w:tcMar>
            <w:vAlign w:val="center"/>
          </w:tcPr>
          <w:p w14:paraId="11EFF65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中医医疗机构执业登记（省清单第593项）</w:t>
            </w:r>
          </w:p>
        </w:tc>
        <w:tc>
          <w:tcPr>
            <w:tcW w:w="1570" w:type="dxa"/>
            <w:vMerge w:val="restart"/>
            <w:tcMar>
              <w:top w:w="15" w:type="dxa"/>
              <w:left w:w="15" w:type="dxa"/>
              <w:right w:w="15" w:type="dxa"/>
            </w:tcMar>
            <w:vAlign w:val="center"/>
          </w:tcPr>
          <w:p w14:paraId="683D241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区卫生健康局</w:t>
            </w:r>
          </w:p>
        </w:tc>
        <w:tc>
          <w:tcPr>
            <w:tcW w:w="1433" w:type="dxa"/>
            <w:vMerge w:val="restart"/>
            <w:tcMar>
              <w:top w:w="15" w:type="dxa"/>
              <w:left w:w="15" w:type="dxa"/>
              <w:right w:w="15" w:type="dxa"/>
            </w:tcMar>
            <w:vAlign w:val="center"/>
          </w:tcPr>
          <w:p w14:paraId="724C8A6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vMerge w:val="restart"/>
            <w:tcMar>
              <w:top w:w="15" w:type="dxa"/>
              <w:left w:w="15" w:type="dxa"/>
              <w:right w:w="15" w:type="dxa"/>
            </w:tcMar>
            <w:vAlign w:val="center"/>
          </w:tcPr>
          <w:p w14:paraId="7B58A66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《中华人民共和国中医药法》</w:t>
            </w:r>
          </w:p>
        </w:tc>
        <w:tc>
          <w:tcPr>
            <w:tcW w:w="4886" w:type="dxa"/>
            <w:tcMar>
              <w:top w:w="15" w:type="dxa"/>
              <w:left w:w="15" w:type="dxa"/>
              <w:right w:w="15" w:type="dxa"/>
            </w:tcMar>
            <w:vAlign w:val="center"/>
          </w:tcPr>
          <w:p w14:paraId="3448B39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《中华人民共和国中医药法》</w:t>
            </w:r>
          </w:p>
        </w:tc>
        <w:tc>
          <w:tcPr>
            <w:tcW w:w="1481" w:type="dxa"/>
            <w:vMerge w:val="restart"/>
            <w:tcMar>
              <w:top w:w="15" w:type="dxa"/>
              <w:left w:w="15" w:type="dxa"/>
              <w:right w:w="15" w:type="dxa"/>
            </w:tcMar>
            <w:vAlign w:val="center"/>
          </w:tcPr>
          <w:p w14:paraId="438FC82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1813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331685D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9E31BE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B92163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5F83761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073A873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71801EC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《医疗机构管理条例》</w:t>
            </w:r>
          </w:p>
        </w:tc>
        <w:tc>
          <w:tcPr>
            <w:tcW w:w="1481" w:type="dxa"/>
            <w:vMerge w:val="continue"/>
            <w:tcMar>
              <w:top w:w="15" w:type="dxa"/>
              <w:left w:w="15" w:type="dxa"/>
              <w:right w:w="15" w:type="dxa"/>
            </w:tcMar>
            <w:vAlign w:val="center"/>
          </w:tcPr>
          <w:p w14:paraId="4937A0C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4BBF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60" w:hRule="atLeast"/>
        </w:trPr>
        <w:tc>
          <w:tcPr>
            <w:tcW w:w="450" w:type="dxa"/>
            <w:vMerge w:val="restart"/>
            <w:tcMar>
              <w:top w:w="15" w:type="dxa"/>
              <w:left w:w="15" w:type="dxa"/>
              <w:right w:w="15" w:type="dxa"/>
            </w:tcMar>
            <w:vAlign w:val="center"/>
          </w:tcPr>
          <w:p w14:paraId="5E19898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226</w:t>
            </w:r>
          </w:p>
        </w:tc>
        <w:tc>
          <w:tcPr>
            <w:tcW w:w="2491" w:type="dxa"/>
            <w:vMerge w:val="restart"/>
            <w:tcMar>
              <w:top w:w="15" w:type="dxa"/>
              <w:left w:w="15" w:type="dxa"/>
              <w:right w:w="15" w:type="dxa"/>
            </w:tcMar>
            <w:vAlign w:val="center"/>
          </w:tcPr>
          <w:p w14:paraId="1A1A4C7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矿山建设项目安全设施设计审查（省清单第594项）</w:t>
            </w:r>
          </w:p>
        </w:tc>
        <w:tc>
          <w:tcPr>
            <w:tcW w:w="1570" w:type="dxa"/>
            <w:vMerge w:val="restart"/>
            <w:tcMar>
              <w:top w:w="15" w:type="dxa"/>
              <w:left w:w="15" w:type="dxa"/>
              <w:right w:w="15" w:type="dxa"/>
            </w:tcMar>
            <w:vAlign w:val="center"/>
          </w:tcPr>
          <w:p w14:paraId="70F68AF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区应急局</w:t>
            </w:r>
          </w:p>
        </w:tc>
        <w:tc>
          <w:tcPr>
            <w:tcW w:w="1433" w:type="dxa"/>
            <w:vMerge w:val="restart"/>
            <w:tcMar>
              <w:top w:w="15" w:type="dxa"/>
              <w:left w:w="15" w:type="dxa"/>
              <w:right w:w="15" w:type="dxa"/>
            </w:tcMar>
            <w:vAlign w:val="center"/>
          </w:tcPr>
          <w:p w14:paraId="09A7E02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区应急局</w:t>
            </w:r>
          </w:p>
        </w:tc>
        <w:tc>
          <w:tcPr>
            <w:tcW w:w="2306" w:type="dxa"/>
            <w:vMerge w:val="restart"/>
            <w:tcMar>
              <w:top w:w="15" w:type="dxa"/>
              <w:left w:w="15" w:type="dxa"/>
              <w:right w:w="15" w:type="dxa"/>
            </w:tcMar>
            <w:vAlign w:val="center"/>
          </w:tcPr>
          <w:p w14:paraId="3696F00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《中华人民共和国安全生产法》</w:t>
            </w:r>
          </w:p>
        </w:tc>
        <w:tc>
          <w:tcPr>
            <w:tcW w:w="4886" w:type="dxa"/>
            <w:tcMar>
              <w:top w:w="15" w:type="dxa"/>
              <w:left w:w="15" w:type="dxa"/>
              <w:right w:w="15" w:type="dxa"/>
            </w:tcMar>
            <w:vAlign w:val="center"/>
          </w:tcPr>
          <w:p w14:paraId="0B41DA5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《煤矿建设项目安全设施监察规定》</w:t>
            </w:r>
          </w:p>
        </w:tc>
        <w:tc>
          <w:tcPr>
            <w:tcW w:w="1481" w:type="dxa"/>
            <w:vMerge w:val="restart"/>
            <w:tcMar>
              <w:top w:w="15" w:type="dxa"/>
              <w:left w:w="15" w:type="dxa"/>
              <w:right w:w="15" w:type="dxa"/>
            </w:tcMar>
            <w:vAlign w:val="center"/>
          </w:tcPr>
          <w:p w14:paraId="68F186CE">
            <w:pPr>
              <w:keepNext w:val="0"/>
              <w:keepLines w:val="0"/>
              <w:pageBreakBefore w:val="0"/>
              <w:widowControl/>
              <w:kinsoku/>
              <w:wordWrap/>
              <w:overflowPunct/>
              <w:topLinePunct w:val="0"/>
              <w:bidi w:val="0"/>
              <w:snapToGrid/>
              <w:spacing w:line="280" w:lineRule="exact"/>
              <w:jc w:val="both"/>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煤矿建设项目安全设施设计审查由省应急管理厅实施。</w:t>
            </w:r>
          </w:p>
        </w:tc>
      </w:tr>
      <w:tr w14:paraId="20DEF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670" w:hRule="atLeast"/>
        </w:trPr>
        <w:tc>
          <w:tcPr>
            <w:tcW w:w="450" w:type="dxa"/>
            <w:vMerge w:val="continue"/>
            <w:tcMar>
              <w:top w:w="15" w:type="dxa"/>
              <w:left w:w="15" w:type="dxa"/>
              <w:right w:w="15" w:type="dxa"/>
            </w:tcMar>
            <w:vAlign w:val="center"/>
          </w:tcPr>
          <w:p w14:paraId="49A96B4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33FB41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C7D5C1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44C53A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3A3845C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78C8C6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《建设项目安全设施“三同时”监督管理办法》</w:t>
            </w:r>
          </w:p>
        </w:tc>
        <w:tc>
          <w:tcPr>
            <w:tcW w:w="1481" w:type="dxa"/>
            <w:vMerge w:val="continue"/>
            <w:tcMar>
              <w:top w:w="15" w:type="dxa"/>
              <w:left w:w="15" w:type="dxa"/>
              <w:right w:w="15" w:type="dxa"/>
            </w:tcMar>
            <w:vAlign w:val="center"/>
          </w:tcPr>
          <w:p w14:paraId="07B26FE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5630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872" w:hRule="atLeast"/>
        </w:trPr>
        <w:tc>
          <w:tcPr>
            <w:tcW w:w="450" w:type="dxa"/>
            <w:vMerge w:val="continue"/>
            <w:tcMar>
              <w:top w:w="15" w:type="dxa"/>
              <w:left w:w="15" w:type="dxa"/>
              <w:right w:w="15" w:type="dxa"/>
            </w:tcMar>
            <w:vAlign w:val="center"/>
          </w:tcPr>
          <w:p w14:paraId="724D4BC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C4B494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E4D4B1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D69B00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restart"/>
            <w:tcMar>
              <w:top w:w="15" w:type="dxa"/>
              <w:left w:w="15" w:type="dxa"/>
              <w:right w:w="15" w:type="dxa"/>
            </w:tcMar>
            <w:vAlign w:val="center"/>
          </w:tcPr>
          <w:p w14:paraId="32FC143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《煤矿安全监察条例》</w:t>
            </w:r>
          </w:p>
        </w:tc>
        <w:tc>
          <w:tcPr>
            <w:tcW w:w="4886" w:type="dxa"/>
            <w:tcMar>
              <w:top w:w="15" w:type="dxa"/>
              <w:left w:w="15" w:type="dxa"/>
              <w:right w:w="15" w:type="dxa"/>
            </w:tcMar>
            <w:vAlign w:val="center"/>
          </w:tcPr>
          <w:p w14:paraId="599A5DB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《国家安全监管总局办公厅关于切实做好国家取消和下放投资审批有关建设项目安全监管工作的通知》（安监总厅政法〔2013〕120号）</w:t>
            </w:r>
          </w:p>
        </w:tc>
        <w:tc>
          <w:tcPr>
            <w:tcW w:w="1481" w:type="dxa"/>
            <w:vMerge w:val="continue"/>
            <w:tcMar>
              <w:top w:w="15" w:type="dxa"/>
              <w:left w:w="15" w:type="dxa"/>
              <w:right w:w="15" w:type="dxa"/>
            </w:tcMar>
            <w:vAlign w:val="center"/>
          </w:tcPr>
          <w:p w14:paraId="63A5D3F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0D55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872" w:hRule="atLeast"/>
        </w:trPr>
        <w:tc>
          <w:tcPr>
            <w:tcW w:w="450" w:type="dxa"/>
            <w:vMerge w:val="continue"/>
            <w:tcMar>
              <w:top w:w="15" w:type="dxa"/>
              <w:left w:w="15" w:type="dxa"/>
              <w:right w:w="15" w:type="dxa"/>
            </w:tcMar>
            <w:vAlign w:val="center"/>
          </w:tcPr>
          <w:p w14:paraId="2291361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A978C5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4203DE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57C8530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3C5F72B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98BD63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《国家安全监管总局办公厅关于明确非煤矿山建设项目安全监管职责等事项的通知》（安监总厅管一〔2013〕143号）</w:t>
            </w:r>
          </w:p>
        </w:tc>
        <w:tc>
          <w:tcPr>
            <w:tcW w:w="1481" w:type="dxa"/>
            <w:vMerge w:val="continue"/>
            <w:tcMar>
              <w:top w:w="15" w:type="dxa"/>
              <w:left w:w="15" w:type="dxa"/>
              <w:right w:w="15" w:type="dxa"/>
            </w:tcMar>
            <w:vAlign w:val="center"/>
          </w:tcPr>
          <w:p w14:paraId="7566918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4CE9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872" w:hRule="atLeast"/>
        </w:trPr>
        <w:tc>
          <w:tcPr>
            <w:tcW w:w="450" w:type="dxa"/>
            <w:vMerge w:val="continue"/>
            <w:tcMar>
              <w:top w:w="15" w:type="dxa"/>
              <w:left w:w="15" w:type="dxa"/>
              <w:right w:w="15" w:type="dxa"/>
            </w:tcMar>
            <w:vAlign w:val="center"/>
          </w:tcPr>
          <w:p w14:paraId="283EE5E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DA128F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1E3EA4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BAC4B9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023B806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30AC09D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《国家矿山安全监察局关于进一步加强非煤矿山安全生产行政许可工作的通知》（矿安〔2024〕70号）</w:t>
            </w:r>
          </w:p>
        </w:tc>
        <w:tc>
          <w:tcPr>
            <w:tcW w:w="1481" w:type="dxa"/>
            <w:vMerge w:val="continue"/>
            <w:tcMar>
              <w:top w:w="15" w:type="dxa"/>
              <w:left w:w="15" w:type="dxa"/>
              <w:right w:w="15" w:type="dxa"/>
            </w:tcMar>
            <w:vAlign w:val="center"/>
          </w:tcPr>
          <w:p w14:paraId="257A7B0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1443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6C48688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439ADF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A06B59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52FF284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08B7CA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53F727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《中华人民共和国应急管理部公告》（2021年第1号）</w:t>
            </w:r>
          </w:p>
        </w:tc>
        <w:tc>
          <w:tcPr>
            <w:tcW w:w="1481" w:type="dxa"/>
            <w:vMerge w:val="continue"/>
            <w:tcMar>
              <w:top w:w="15" w:type="dxa"/>
              <w:left w:w="15" w:type="dxa"/>
              <w:right w:w="15" w:type="dxa"/>
            </w:tcMar>
            <w:vAlign w:val="center"/>
          </w:tcPr>
          <w:p w14:paraId="1D8A1F0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55DD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7D86234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2B425A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001147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3FCB432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5059052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4ACA5B5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《四川省应急管理厅关于进一步明确安全生产政务服务事项分类分级审查的通知》（川应急规〔2024〕3号）</w:t>
            </w:r>
          </w:p>
        </w:tc>
        <w:tc>
          <w:tcPr>
            <w:tcW w:w="1481" w:type="dxa"/>
            <w:vMerge w:val="continue"/>
            <w:tcMar>
              <w:top w:w="15" w:type="dxa"/>
              <w:left w:w="15" w:type="dxa"/>
              <w:right w:w="15" w:type="dxa"/>
            </w:tcMar>
            <w:vAlign w:val="center"/>
          </w:tcPr>
          <w:p w14:paraId="281FB28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4078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50" w:type="dxa"/>
            <w:vMerge w:val="restart"/>
            <w:vAlign w:val="center"/>
          </w:tcPr>
          <w:p w14:paraId="1005BBD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227</w:t>
            </w:r>
          </w:p>
        </w:tc>
        <w:tc>
          <w:tcPr>
            <w:tcW w:w="2491" w:type="dxa"/>
            <w:vMerge w:val="restart"/>
            <w:vAlign w:val="center"/>
          </w:tcPr>
          <w:p w14:paraId="494EDD1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药品零售企业经营许可（省清单第614项）</w:t>
            </w:r>
          </w:p>
        </w:tc>
        <w:tc>
          <w:tcPr>
            <w:tcW w:w="1570" w:type="dxa"/>
            <w:vMerge w:val="restart"/>
            <w:vAlign w:val="center"/>
          </w:tcPr>
          <w:p w14:paraId="3C34CCB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区市场监管局</w:t>
            </w:r>
          </w:p>
        </w:tc>
        <w:tc>
          <w:tcPr>
            <w:tcW w:w="1433" w:type="dxa"/>
            <w:vMerge w:val="restart"/>
            <w:vAlign w:val="center"/>
          </w:tcPr>
          <w:p w14:paraId="229B95F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区市场监管局</w:t>
            </w:r>
          </w:p>
        </w:tc>
        <w:tc>
          <w:tcPr>
            <w:tcW w:w="2306" w:type="dxa"/>
            <w:vAlign w:val="center"/>
          </w:tcPr>
          <w:p w14:paraId="76C8468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《中华人民共和国药品管理法》</w:t>
            </w:r>
          </w:p>
        </w:tc>
        <w:tc>
          <w:tcPr>
            <w:tcW w:w="4886" w:type="dxa"/>
            <w:vAlign w:val="center"/>
          </w:tcPr>
          <w:p w14:paraId="40A3A8A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《中华人民共和国药品管理法》</w:t>
            </w:r>
          </w:p>
        </w:tc>
        <w:tc>
          <w:tcPr>
            <w:tcW w:w="1496" w:type="dxa"/>
            <w:gridSpan w:val="2"/>
            <w:vMerge w:val="restart"/>
            <w:vAlign w:val="center"/>
          </w:tcPr>
          <w:p w14:paraId="10476D0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r>
      <w:tr w14:paraId="52C9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trPr>
        <w:tc>
          <w:tcPr>
            <w:tcW w:w="450" w:type="dxa"/>
            <w:vMerge w:val="continue"/>
            <w:vAlign w:val="center"/>
          </w:tcPr>
          <w:p w14:paraId="4B4656C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vAlign w:val="center"/>
          </w:tcPr>
          <w:p w14:paraId="0B02700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vAlign w:val="center"/>
          </w:tcPr>
          <w:p w14:paraId="28CA35C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vAlign w:val="center"/>
          </w:tcPr>
          <w:p w14:paraId="1085E70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Align w:val="center"/>
          </w:tcPr>
          <w:p w14:paraId="11BEE80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《中华人民共和国药品管理法实施条例》</w:t>
            </w:r>
          </w:p>
        </w:tc>
        <w:tc>
          <w:tcPr>
            <w:tcW w:w="4886" w:type="dxa"/>
            <w:vAlign w:val="center"/>
          </w:tcPr>
          <w:p w14:paraId="59FB4C1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《药品经营和使用质量监督管理办法》</w:t>
            </w:r>
          </w:p>
        </w:tc>
        <w:tc>
          <w:tcPr>
            <w:tcW w:w="1496" w:type="dxa"/>
            <w:gridSpan w:val="2"/>
            <w:vMerge w:val="continue"/>
            <w:vAlign w:val="center"/>
          </w:tcPr>
          <w:p w14:paraId="2A50280E">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CC3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49" w:hRule="atLeast"/>
        </w:trPr>
        <w:tc>
          <w:tcPr>
            <w:tcW w:w="450" w:type="dxa"/>
            <w:tcMar>
              <w:top w:w="15" w:type="dxa"/>
              <w:left w:w="15" w:type="dxa"/>
              <w:right w:w="15" w:type="dxa"/>
            </w:tcMar>
            <w:vAlign w:val="center"/>
          </w:tcPr>
          <w:p w14:paraId="772CB7D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228</w:t>
            </w:r>
          </w:p>
        </w:tc>
        <w:tc>
          <w:tcPr>
            <w:tcW w:w="2491" w:type="dxa"/>
            <w:tcMar>
              <w:top w:w="15" w:type="dxa"/>
              <w:left w:w="15" w:type="dxa"/>
              <w:right w:w="15" w:type="dxa"/>
            </w:tcMar>
            <w:vAlign w:val="center"/>
          </w:tcPr>
          <w:p w14:paraId="1AC4D1E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科研和教学用毒性药品购买审批（省清单第630项）</w:t>
            </w:r>
          </w:p>
        </w:tc>
        <w:tc>
          <w:tcPr>
            <w:tcW w:w="1570" w:type="dxa"/>
            <w:tcMar>
              <w:top w:w="15" w:type="dxa"/>
              <w:left w:w="15" w:type="dxa"/>
              <w:right w:w="15" w:type="dxa"/>
            </w:tcMar>
            <w:vAlign w:val="center"/>
          </w:tcPr>
          <w:p w14:paraId="7617974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区市场监管局</w:t>
            </w:r>
          </w:p>
        </w:tc>
        <w:tc>
          <w:tcPr>
            <w:tcW w:w="1433" w:type="dxa"/>
            <w:tcMar>
              <w:top w:w="15" w:type="dxa"/>
              <w:left w:w="15" w:type="dxa"/>
              <w:right w:w="15" w:type="dxa"/>
            </w:tcMar>
            <w:vAlign w:val="center"/>
          </w:tcPr>
          <w:p w14:paraId="2E022F3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tcMar>
              <w:top w:w="15" w:type="dxa"/>
              <w:left w:w="15" w:type="dxa"/>
              <w:right w:w="15" w:type="dxa"/>
            </w:tcMar>
            <w:vAlign w:val="center"/>
          </w:tcPr>
          <w:p w14:paraId="03E88C0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《医疗用毒性药品管理办法》</w:t>
            </w:r>
          </w:p>
        </w:tc>
        <w:tc>
          <w:tcPr>
            <w:tcW w:w="4886" w:type="dxa"/>
            <w:tcMar>
              <w:top w:w="15" w:type="dxa"/>
              <w:left w:w="15" w:type="dxa"/>
              <w:right w:w="15" w:type="dxa"/>
            </w:tcMar>
            <w:vAlign w:val="center"/>
          </w:tcPr>
          <w:p w14:paraId="3F7AD51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《医疗用毒性药品管理办法》</w:t>
            </w:r>
          </w:p>
        </w:tc>
        <w:tc>
          <w:tcPr>
            <w:tcW w:w="1481" w:type="dxa"/>
            <w:tcMar>
              <w:top w:w="15" w:type="dxa"/>
              <w:left w:w="15" w:type="dxa"/>
              <w:right w:w="15" w:type="dxa"/>
            </w:tcMar>
            <w:vAlign w:val="center"/>
          </w:tcPr>
          <w:p w14:paraId="5366EB72">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2F89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14" w:hRule="atLeast"/>
        </w:trPr>
        <w:tc>
          <w:tcPr>
            <w:tcW w:w="450" w:type="dxa"/>
            <w:vMerge w:val="restart"/>
            <w:tcMar>
              <w:top w:w="15" w:type="dxa"/>
              <w:left w:w="15" w:type="dxa"/>
              <w:right w:w="15" w:type="dxa"/>
            </w:tcMar>
            <w:vAlign w:val="center"/>
          </w:tcPr>
          <w:p w14:paraId="391224E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229</w:t>
            </w:r>
          </w:p>
        </w:tc>
        <w:tc>
          <w:tcPr>
            <w:tcW w:w="2491" w:type="dxa"/>
            <w:vMerge w:val="restart"/>
            <w:tcMar>
              <w:top w:w="15" w:type="dxa"/>
              <w:left w:w="15" w:type="dxa"/>
              <w:right w:w="15" w:type="dxa"/>
            </w:tcMar>
            <w:vAlign w:val="center"/>
          </w:tcPr>
          <w:p w14:paraId="45F89CA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延期移交档案审批（省清单第646项）</w:t>
            </w:r>
          </w:p>
        </w:tc>
        <w:tc>
          <w:tcPr>
            <w:tcW w:w="1570" w:type="dxa"/>
            <w:vMerge w:val="restart"/>
            <w:tcMar>
              <w:top w:w="15" w:type="dxa"/>
              <w:left w:w="15" w:type="dxa"/>
              <w:right w:w="15" w:type="dxa"/>
            </w:tcMar>
            <w:vAlign w:val="center"/>
          </w:tcPr>
          <w:p w14:paraId="315E119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区档案局</w:t>
            </w:r>
          </w:p>
        </w:tc>
        <w:tc>
          <w:tcPr>
            <w:tcW w:w="1433" w:type="dxa"/>
            <w:vMerge w:val="restart"/>
            <w:tcMar>
              <w:top w:w="15" w:type="dxa"/>
              <w:left w:w="15" w:type="dxa"/>
              <w:right w:w="15" w:type="dxa"/>
            </w:tcMar>
            <w:vAlign w:val="center"/>
          </w:tcPr>
          <w:p w14:paraId="4F5AE75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区档案局</w:t>
            </w:r>
          </w:p>
        </w:tc>
        <w:tc>
          <w:tcPr>
            <w:tcW w:w="2306" w:type="dxa"/>
            <w:vMerge w:val="restart"/>
            <w:tcMar>
              <w:top w:w="15" w:type="dxa"/>
              <w:left w:w="15" w:type="dxa"/>
              <w:right w:w="15" w:type="dxa"/>
            </w:tcMar>
            <w:vAlign w:val="center"/>
          </w:tcPr>
          <w:p w14:paraId="27AAB21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《中华人民共和国档案法实施条例》</w:t>
            </w:r>
          </w:p>
        </w:tc>
        <w:tc>
          <w:tcPr>
            <w:tcW w:w="4886" w:type="dxa"/>
            <w:tcMar>
              <w:top w:w="15" w:type="dxa"/>
              <w:left w:w="15" w:type="dxa"/>
              <w:right w:w="15" w:type="dxa"/>
            </w:tcMar>
            <w:vAlign w:val="center"/>
          </w:tcPr>
          <w:p w14:paraId="08C535D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《中华人民共和国档案法》</w:t>
            </w:r>
          </w:p>
        </w:tc>
        <w:tc>
          <w:tcPr>
            <w:tcW w:w="1481" w:type="dxa"/>
            <w:vMerge w:val="restart"/>
            <w:tcMar>
              <w:top w:w="15" w:type="dxa"/>
              <w:left w:w="15" w:type="dxa"/>
              <w:right w:w="15" w:type="dxa"/>
            </w:tcMar>
            <w:vAlign w:val="center"/>
          </w:tcPr>
          <w:p w14:paraId="431F7F4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2D5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77" w:hRule="atLeast"/>
        </w:trPr>
        <w:tc>
          <w:tcPr>
            <w:tcW w:w="450" w:type="dxa"/>
            <w:vMerge w:val="continue"/>
            <w:tcMar>
              <w:top w:w="15" w:type="dxa"/>
              <w:left w:w="15" w:type="dxa"/>
              <w:right w:w="15" w:type="dxa"/>
            </w:tcMar>
            <w:vAlign w:val="center"/>
          </w:tcPr>
          <w:p w14:paraId="645DAB4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ADF98D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0067FB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80828A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16EBEDD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6D1D653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《中华人民共和国档案法实施条例》</w:t>
            </w:r>
          </w:p>
        </w:tc>
        <w:tc>
          <w:tcPr>
            <w:tcW w:w="1481" w:type="dxa"/>
            <w:vMerge w:val="continue"/>
            <w:tcMar>
              <w:top w:w="15" w:type="dxa"/>
              <w:left w:w="15" w:type="dxa"/>
              <w:right w:w="15" w:type="dxa"/>
            </w:tcMar>
            <w:vAlign w:val="center"/>
          </w:tcPr>
          <w:p w14:paraId="20112552">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EC0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89" w:hRule="atLeast"/>
        </w:trPr>
        <w:tc>
          <w:tcPr>
            <w:tcW w:w="450" w:type="dxa"/>
            <w:vMerge w:val="restart"/>
            <w:tcMar>
              <w:top w:w="15" w:type="dxa"/>
              <w:left w:w="15" w:type="dxa"/>
              <w:right w:w="15" w:type="dxa"/>
            </w:tcMar>
            <w:vAlign w:val="center"/>
          </w:tcPr>
          <w:p w14:paraId="1539442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230</w:t>
            </w:r>
          </w:p>
        </w:tc>
        <w:tc>
          <w:tcPr>
            <w:tcW w:w="2491" w:type="dxa"/>
            <w:vMerge w:val="restart"/>
            <w:tcMar>
              <w:top w:w="15" w:type="dxa"/>
              <w:left w:w="15" w:type="dxa"/>
              <w:right w:w="15" w:type="dxa"/>
            </w:tcMar>
            <w:vAlign w:val="center"/>
          </w:tcPr>
          <w:p w14:paraId="6CA6953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电影放映单位设立审批（省清单第651项）</w:t>
            </w:r>
          </w:p>
        </w:tc>
        <w:tc>
          <w:tcPr>
            <w:tcW w:w="1570" w:type="dxa"/>
            <w:vMerge w:val="restart"/>
            <w:tcMar>
              <w:top w:w="15" w:type="dxa"/>
              <w:left w:w="15" w:type="dxa"/>
              <w:right w:w="15" w:type="dxa"/>
            </w:tcMar>
            <w:vAlign w:val="center"/>
          </w:tcPr>
          <w:p w14:paraId="177DF3D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区委宣传部</w:t>
            </w:r>
          </w:p>
        </w:tc>
        <w:tc>
          <w:tcPr>
            <w:tcW w:w="1433" w:type="dxa"/>
            <w:vMerge w:val="restart"/>
            <w:tcMar>
              <w:top w:w="15" w:type="dxa"/>
              <w:left w:w="15" w:type="dxa"/>
              <w:right w:w="15" w:type="dxa"/>
            </w:tcMar>
            <w:vAlign w:val="center"/>
          </w:tcPr>
          <w:p w14:paraId="7D63964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2306" w:type="dxa"/>
            <w:tcMar>
              <w:top w:w="15" w:type="dxa"/>
              <w:left w:w="15" w:type="dxa"/>
              <w:right w:w="15" w:type="dxa"/>
            </w:tcMar>
            <w:vAlign w:val="center"/>
          </w:tcPr>
          <w:p w14:paraId="650E0C6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《中华人民共和国电影产业促进法》</w:t>
            </w:r>
          </w:p>
        </w:tc>
        <w:tc>
          <w:tcPr>
            <w:tcW w:w="4886" w:type="dxa"/>
            <w:tcMar>
              <w:top w:w="15" w:type="dxa"/>
              <w:left w:w="15" w:type="dxa"/>
              <w:right w:w="15" w:type="dxa"/>
            </w:tcMar>
            <w:vAlign w:val="center"/>
          </w:tcPr>
          <w:p w14:paraId="10B5048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《中华人民共和国电影产业促进法》</w:t>
            </w:r>
          </w:p>
        </w:tc>
        <w:tc>
          <w:tcPr>
            <w:tcW w:w="1481" w:type="dxa"/>
            <w:vMerge w:val="restart"/>
            <w:tcMar>
              <w:top w:w="15" w:type="dxa"/>
              <w:left w:w="15" w:type="dxa"/>
              <w:right w:w="15" w:type="dxa"/>
            </w:tcMar>
            <w:vAlign w:val="center"/>
          </w:tcPr>
          <w:p w14:paraId="14D508D7">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B99E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823" w:hRule="atLeast"/>
        </w:trPr>
        <w:tc>
          <w:tcPr>
            <w:tcW w:w="450" w:type="dxa"/>
            <w:vMerge w:val="continue"/>
            <w:tcMar>
              <w:top w:w="15" w:type="dxa"/>
              <w:left w:w="15" w:type="dxa"/>
              <w:right w:w="15" w:type="dxa"/>
            </w:tcMar>
            <w:vAlign w:val="center"/>
          </w:tcPr>
          <w:p w14:paraId="1C806DF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A2B614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56F0F8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4043AF5">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tcMar>
              <w:top w:w="15" w:type="dxa"/>
              <w:left w:w="15" w:type="dxa"/>
              <w:right w:w="15" w:type="dxa"/>
            </w:tcMar>
            <w:vAlign w:val="center"/>
          </w:tcPr>
          <w:p w14:paraId="581E9EE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《电影管理条例》</w:t>
            </w:r>
          </w:p>
        </w:tc>
        <w:tc>
          <w:tcPr>
            <w:tcW w:w="4886" w:type="dxa"/>
            <w:tcMar>
              <w:top w:w="15" w:type="dxa"/>
              <w:left w:w="15" w:type="dxa"/>
              <w:right w:w="15" w:type="dxa"/>
            </w:tcMar>
            <w:vAlign w:val="center"/>
          </w:tcPr>
          <w:p w14:paraId="597613D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《外商投资电影院暂行规定》</w:t>
            </w:r>
          </w:p>
        </w:tc>
        <w:tc>
          <w:tcPr>
            <w:tcW w:w="1481" w:type="dxa"/>
            <w:vMerge w:val="continue"/>
            <w:tcMar>
              <w:top w:w="15" w:type="dxa"/>
              <w:left w:w="15" w:type="dxa"/>
              <w:right w:w="15" w:type="dxa"/>
            </w:tcMar>
            <w:vAlign w:val="center"/>
          </w:tcPr>
          <w:p w14:paraId="7A28793E">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8DD4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79" w:hRule="atLeast"/>
        </w:trPr>
        <w:tc>
          <w:tcPr>
            <w:tcW w:w="450" w:type="dxa"/>
            <w:vMerge w:val="restart"/>
            <w:tcMar>
              <w:top w:w="15" w:type="dxa"/>
              <w:left w:w="15" w:type="dxa"/>
              <w:right w:w="15" w:type="dxa"/>
            </w:tcMar>
            <w:vAlign w:val="center"/>
          </w:tcPr>
          <w:p w14:paraId="2F1BA622">
            <w:pPr>
              <w:keepNext w:val="0"/>
              <w:keepLines w:val="0"/>
              <w:pageBreakBefore w:val="0"/>
              <w:widowControl/>
              <w:kinsoku/>
              <w:wordWrap/>
              <w:overflowPunct/>
              <w:topLinePunct w:val="0"/>
              <w:bidi w:val="0"/>
              <w:snapToGrid/>
              <w:spacing w:line="280" w:lineRule="exact"/>
              <w:jc w:val="center"/>
              <w:textAlignment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231</w:t>
            </w:r>
          </w:p>
        </w:tc>
        <w:tc>
          <w:tcPr>
            <w:tcW w:w="2491" w:type="dxa"/>
            <w:vMerge w:val="restart"/>
            <w:tcMar>
              <w:top w:w="15" w:type="dxa"/>
              <w:left w:w="15" w:type="dxa"/>
              <w:right w:w="15" w:type="dxa"/>
            </w:tcMar>
            <w:vAlign w:val="center"/>
          </w:tcPr>
          <w:p w14:paraId="13CAB23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事业单位登记（省清单第655项）</w:t>
            </w:r>
          </w:p>
        </w:tc>
        <w:tc>
          <w:tcPr>
            <w:tcW w:w="1570" w:type="dxa"/>
            <w:vMerge w:val="restart"/>
            <w:tcMar>
              <w:top w:w="15" w:type="dxa"/>
              <w:left w:w="15" w:type="dxa"/>
              <w:right w:w="15" w:type="dxa"/>
            </w:tcMar>
            <w:vAlign w:val="center"/>
          </w:tcPr>
          <w:p w14:paraId="7AAF1D4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区委编办</w:t>
            </w:r>
          </w:p>
        </w:tc>
        <w:tc>
          <w:tcPr>
            <w:tcW w:w="1433" w:type="dxa"/>
            <w:vMerge w:val="restart"/>
            <w:tcMar>
              <w:top w:w="15" w:type="dxa"/>
              <w:left w:w="15" w:type="dxa"/>
              <w:right w:w="15" w:type="dxa"/>
            </w:tcMar>
            <w:vAlign w:val="center"/>
          </w:tcPr>
          <w:p w14:paraId="4D8E2FF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区事业单位</w:t>
            </w:r>
          </w:p>
          <w:p w14:paraId="1863507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登记管理局</w:t>
            </w:r>
          </w:p>
        </w:tc>
        <w:tc>
          <w:tcPr>
            <w:tcW w:w="2306" w:type="dxa"/>
            <w:vMerge w:val="restart"/>
            <w:tcMar>
              <w:top w:w="15" w:type="dxa"/>
              <w:left w:w="15" w:type="dxa"/>
              <w:right w:w="15" w:type="dxa"/>
            </w:tcMar>
            <w:vAlign w:val="center"/>
          </w:tcPr>
          <w:p w14:paraId="5EF8BBD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《事业单位登记管理暂行条例》</w:t>
            </w:r>
          </w:p>
        </w:tc>
        <w:tc>
          <w:tcPr>
            <w:tcW w:w="4886" w:type="dxa"/>
            <w:tcMar>
              <w:top w:w="15" w:type="dxa"/>
              <w:left w:w="15" w:type="dxa"/>
              <w:right w:w="15" w:type="dxa"/>
            </w:tcMar>
            <w:vAlign w:val="center"/>
          </w:tcPr>
          <w:p w14:paraId="106EC72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《事业单位登记管理暂行条例实施细则》（中央编办发〔2014〕4号）</w:t>
            </w:r>
          </w:p>
        </w:tc>
        <w:tc>
          <w:tcPr>
            <w:tcW w:w="1481" w:type="dxa"/>
            <w:vMerge w:val="restart"/>
            <w:tcMar>
              <w:top w:w="15" w:type="dxa"/>
              <w:left w:w="15" w:type="dxa"/>
              <w:right w:w="15" w:type="dxa"/>
            </w:tcMar>
            <w:vAlign w:val="center"/>
          </w:tcPr>
          <w:p w14:paraId="72844D5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5AB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860" w:hRule="atLeast"/>
        </w:trPr>
        <w:tc>
          <w:tcPr>
            <w:tcW w:w="450" w:type="dxa"/>
            <w:vMerge w:val="continue"/>
            <w:tcMar>
              <w:top w:w="15" w:type="dxa"/>
              <w:left w:w="15" w:type="dxa"/>
              <w:right w:w="15" w:type="dxa"/>
            </w:tcMar>
            <w:vAlign w:val="center"/>
          </w:tcPr>
          <w:p w14:paraId="6680DC9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839C32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03EDD0A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4D88685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B0BF32D">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7B414A1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《四川省事业单位登记管理办法》</w:t>
            </w:r>
          </w:p>
        </w:tc>
        <w:tc>
          <w:tcPr>
            <w:tcW w:w="1481" w:type="dxa"/>
            <w:vMerge w:val="continue"/>
            <w:tcMar>
              <w:top w:w="15" w:type="dxa"/>
              <w:left w:w="15" w:type="dxa"/>
              <w:right w:w="15" w:type="dxa"/>
            </w:tcMar>
            <w:vAlign w:val="center"/>
          </w:tcPr>
          <w:p w14:paraId="1265F8CF">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23AA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06" w:hRule="atLeast"/>
        </w:trPr>
        <w:tc>
          <w:tcPr>
            <w:tcW w:w="450" w:type="dxa"/>
            <w:vMerge w:val="restart"/>
            <w:tcMar>
              <w:top w:w="15" w:type="dxa"/>
              <w:left w:w="15" w:type="dxa"/>
              <w:right w:w="15" w:type="dxa"/>
            </w:tcMar>
            <w:vAlign w:val="center"/>
          </w:tcPr>
          <w:p w14:paraId="23E3A66B">
            <w:pPr>
              <w:keepNext w:val="0"/>
              <w:keepLines w:val="0"/>
              <w:pageBreakBefore w:val="0"/>
              <w:widowControl/>
              <w:kinsoku/>
              <w:wordWrap/>
              <w:overflowPunct/>
              <w:topLinePunct w:val="0"/>
              <w:bidi w:val="0"/>
              <w:snapToGrid/>
              <w:spacing w:line="280" w:lineRule="exact"/>
              <w:jc w:val="center"/>
              <w:textAlignment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232</w:t>
            </w:r>
          </w:p>
        </w:tc>
        <w:tc>
          <w:tcPr>
            <w:tcW w:w="2491" w:type="dxa"/>
            <w:vMerge w:val="restart"/>
            <w:tcMar>
              <w:top w:w="15" w:type="dxa"/>
              <w:left w:w="15" w:type="dxa"/>
              <w:right w:w="15" w:type="dxa"/>
            </w:tcMar>
            <w:vAlign w:val="center"/>
          </w:tcPr>
          <w:p w14:paraId="612FED3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应建防空地下室的民用建筑项目报建审批（省清单第657项）</w:t>
            </w:r>
          </w:p>
        </w:tc>
        <w:tc>
          <w:tcPr>
            <w:tcW w:w="1570" w:type="dxa"/>
            <w:vMerge w:val="restart"/>
            <w:tcMar>
              <w:top w:w="15" w:type="dxa"/>
              <w:left w:w="15" w:type="dxa"/>
              <w:right w:w="15" w:type="dxa"/>
            </w:tcMar>
            <w:vAlign w:val="center"/>
          </w:tcPr>
          <w:p w14:paraId="0352AA8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bookmarkStart w:id="2" w:name="OLE_LINK2"/>
            <w:r>
              <w:rPr>
                <w:rFonts w:hint="eastAsia" w:ascii="仿宋_GB2312" w:hAnsi="仿宋_GB2312" w:eastAsia="仿宋_GB2312" w:cs="仿宋_GB2312"/>
                <w:color w:val="auto"/>
                <w:kern w:val="0"/>
                <w:sz w:val="21"/>
                <w:szCs w:val="21"/>
                <w:highlight w:val="none"/>
                <w:lang w:val="en-US" w:eastAsia="zh-CN"/>
              </w:rPr>
              <w:t>区国防动员</w:t>
            </w:r>
            <w:bookmarkEnd w:id="2"/>
          </w:p>
          <w:p w14:paraId="052CEE3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办公室</w:t>
            </w:r>
          </w:p>
        </w:tc>
        <w:tc>
          <w:tcPr>
            <w:tcW w:w="1433" w:type="dxa"/>
            <w:vMerge w:val="restart"/>
            <w:tcMar>
              <w:top w:w="15" w:type="dxa"/>
              <w:left w:w="15" w:type="dxa"/>
              <w:right w:w="15" w:type="dxa"/>
            </w:tcMar>
            <w:vAlign w:val="center"/>
          </w:tcPr>
          <w:p w14:paraId="6DA7CB30">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区国防动员</w:t>
            </w:r>
          </w:p>
          <w:p w14:paraId="0DF501E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办公室</w:t>
            </w:r>
          </w:p>
        </w:tc>
        <w:tc>
          <w:tcPr>
            <w:tcW w:w="2306" w:type="dxa"/>
            <w:vMerge w:val="restart"/>
            <w:tcMar>
              <w:top w:w="15" w:type="dxa"/>
              <w:left w:w="15" w:type="dxa"/>
              <w:right w:w="15" w:type="dxa"/>
            </w:tcMar>
            <w:vAlign w:val="center"/>
          </w:tcPr>
          <w:p w14:paraId="2721F27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《中共中央 国务院 中央军委关于加强人民防空工作的决定》</w:t>
            </w:r>
          </w:p>
        </w:tc>
        <w:tc>
          <w:tcPr>
            <w:tcW w:w="4886" w:type="dxa"/>
            <w:tcMar>
              <w:top w:w="15" w:type="dxa"/>
              <w:left w:w="15" w:type="dxa"/>
              <w:right w:w="15" w:type="dxa"/>
            </w:tcMar>
            <w:vAlign w:val="center"/>
          </w:tcPr>
          <w:p w14:paraId="1546984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《中华人民共和国人民防空法》</w:t>
            </w:r>
          </w:p>
        </w:tc>
        <w:tc>
          <w:tcPr>
            <w:tcW w:w="1481" w:type="dxa"/>
            <w:vMerge w:val="restart"/>
            <w:tcMar>
              <w:top w:w="15" w:type="dxa"/>
              <w:left w:w="15" w:type="dxa"/>
              <w:right w:w="15" w:type="dxa"/>
            </w:tcMar>
            <w:vAlign w:val="center"/>
          </w:tcPr>
          <w:p w14:paraId="62AA5AB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35F6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28" w:hRule="atLeast"/>
        </w:trPr>
        <w:tc>
          <w:tcPr>
            <w:tcW w:w="450" w:type="dxa"/>
            <w:vMerge w:val="continue"/>
            <w:tcMar>
              <w:top w:w="15" w:type="dxa"/>
              <w:left w:w="15" w:type="dxa"/>
              <w:right w:w="15" w:type="dxa"/>
            </w:tcMar>
            <w:vAlign w:val="center"/>
          </w:tcPr>
          <w:p w14:paraId="3B30493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4F4F75B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34AED4D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1EAF3CE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1D2ED57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EFF0ED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《人民防空工程建设管理规定》</w:t>
            </w:r>
          </w:p>
        </w:tc>
        <w:tc>
          <w:tcPr>
            <w:tcW w:w="1481" w:type="dxa"/>
            <w:vMerge w:val="continue"/>
            <w:tcMar>
              <w:top w:w="15" w:type="dxa"/>
              <w:left w:w="15" w:type="dxa"/>
              <w:right w:w="15" w:type="dxa"/>
            </w:tcMar>
            <w:vAlign w:val="center"/>
          </w:tcPr>
          <w:p w14:paraId="1CBC7453">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612B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4A875BA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50D60B2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785C2F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52E88A2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AB4924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B2355A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《中共中央 国务院 中央军委关于加强人民防空工作的决定》</w:t>
            </w:r>
          </w:p>
        </w:tc>
        <w:tc>
          <w:tcPr>
            <w:tcW w:w="1481" w:type="dxa"/>
            <w:vMerge w:val="continue"/>
            <w:tcMar>
              <w:top w:w="15" w:type="dxa"/>
              <w:left w:w="15" w:type="dxa"/>
              <w:right w:w="15" w:type="dxa"/>
            </w:tcMar>
            <w:vAlign w:val="center"/>
          </w:tcPr>
          <w:p w14:paraId="5D686167">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9F84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2A2B515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19F2681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16F901B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EBCF2BE">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02660ED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6018261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《四川省〈中华人民共和国人民防空法〉实施办法》</w:t>
            </w:r>
          </w:p>
        </w:tc>
        <w:tc>
          <w:tcPr>
            <w:tcW w:w="1481" w:type="dxa"/>
            <w:vMerge w:val="continue"/>
            <w:tcMar>
              <w:top w:w="15" w:type="dxa"/>
              <w:left w:w="15" w:type="dxa"/>
              <w:right w:w="15" w:type="dxa"/>
            </w:tcMar>
            <w:vAlign w:val="center"/>
          </w:tcPr>
          <w:p w14:paraId="69F3272B">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4FD4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94" w:hRule="atLeast"/>
        </w:trPr>
        <w:tc>
          <w:tcPr>
            <w:tcW w:w="450" w:type="dxa"/>
            <w:vMerge w:val="restart"/>
            <w:tcMar>
              <w:top w:w="15" w:type="dxa"/>
              <w:left w:w="15" w:type="dxa"/>
              <w:right w:w="15" w:type="dxa"/>
            </w:tcMar>
            <w:vAlign w:val="center"/>
          </w:tcPr>
          <w:p w14:paraId="61110FB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233</w:t>
            </w:r>
          </w:p>
        </w:tc>
        <w:tc>
          <w:tcPr>
            <w:tcW w:w="2491" w:type="dxa"/>
            <w:vMerge w:val="restart"/>
            <w:tcMar>
              <w:top w:w="15" w:type="dxa"/>
              <w:left w:w="15" w:type="dxa"/>
              <w:right w:w="15" w:type="dxa"/>
            </w:tcMar>
            <w:vAlign w:val="center"/>
          </w:tcPr>
          <w:p w14:paraId="4099693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拆除人民防空工程审批（省清单第658项）</w:t>
            </w:r>
          </w:p>
        </w:tc>
        <w:tc>
          <w:tcPr>
            <w:tcW w:w="1570" w:type="dxa"/>
            <w:vMerge w:val="restart"/>
            <w:tcMar>
              <w:top w:w="15" w:type="dxa"/>
              <w:left w:w="15" w:type="dxa"/>
              <w:right w:w="15" w:type="dxa"/>
            </w:tcMar>
            <w:vAlign w:val="center"/>
          </w:tcPr>
          <w:p w14:paraId="1196678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区国防动员</w:t>
            </w:r>
          </w:p>
          <w:p w14:paraId="44D1123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办公室</w:t>
            </w:r>
          </w:p>
        </w:tc>
        <w:tc>
          <w:tcPr>
            <w:tcW w:w="1433" w:type="dxa"/>
            <w:vMerge w:val="restart"/>
            <w:tcMar>
              <w:top w:w="15" w:type="dxa"/>
              <w:left w:w="15" w:type="dxa"/>
              <w:right w:w="15" w:type="dxa"/>
            </w:tcMar>
            <w:vAlign w:val="center"/>
          </w:tcPr>
          <w:p w14:paraId="62A7B32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区国防动员</w:t>
            </w:r>
          </w:p>
          <w:p w14:paraId="2B758C5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办公室</w:t>
            </w:r>
          </w:p>
        </w:tc>
        <w:tc>
          <w:tcPr>
            <w:tcW w:w="2306" w:type="dxa"/>
            <w:vMerge w:val="restart"/>
            <w:tcMar>
              <w:top w:w="15" w:type="dxa"/>
              <w:left w:w="15" w:type="dxa"/>
              <w:right w:w="15" w:type="dxa"/>
            </w:tcMar>
            <w:vAlign w:val="center"/>
          </w:tcPr>
          <w:p w14:paraId="5804D78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《中华人民共和国人民防空法》</w:t>
            </w:r>
          </w:p>
        </w:tc>
        <w:tc>
          <w:tcPr>
            <w:tcW w:w="4886" w:type="dxa"/>
            <w:tcMar>
              <w:top w:w="15" w:type="dxa"/>
              <w:left w:w="15" w:type="dxa"/>
              <w:right w:w="15" w:type="dxa"/>
            </w:tcMar>
            <w:vAlign w:val="center"/>
          </w:tcPr>
          <w:p w14:paraId="301D7A1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《中华人民共和国人民防空法》</w:t>
            </w:r>
          </w:p>
        </w:tc>
        <w:tc>
          <w:tcPr>
            <w:tcW w:w="1481" w:type="dxa"/>
            <w:vMerge w:val="restart"/>
            <w:tcMar>
              <w:top w:w="15" w:type="dxa"/>
              <w:left w:w="15" w:type="dxa"/>
              <w:right w:w="15" w:type="dxa"/>
            </w:tcMar>
            <w:vAlign w:val="center"/>
          </w:tcPr>
          <w:p w14:paraId="4BABF97A">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1E0F1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39" w:hRule="atLeast"/>
        </w:trPr>
        <w:tc>
          <w:tcPr>
            <w:tcW w:w="450" w:type="dxa"/>
            <w:vMerge w:val="continue"/>
            <w:tcMar>
              <w:top w:w="15" w:type="dxa"/>
              <w:left w:w="15" w:type="dxa"/>
              <w:right w:w="15" w:type="dxa"/>
            </w:tcMar>
            <w:vAlign w:val="center"/>
          </w:tcPr>
          <w:p w14:paraId="638414A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2B417FF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7FD53E6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4CE72E6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287D083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9480860">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《四川省〈中华人民共和国人民防空法〉实施办法》</w:t>
            </w:r>
          </w:p>
        </w:tc>
        <w:tc>
          <w:tcPr>
            <w:tcW w:w="1481" w:type="dxa"/>
            <w:vMerge w:val="continue"/>
            <w:tcMar>
              <w:top w:w="15" w:type="dxa"/>
              <w:left w:w="15" w:type="dxa"/>
              <w:right w:w="15" w:type="dxa"/>
            </w:tcMar>
            <w:vAlign w:val="center"/>
          </w:tcPr>
          <w:p w14:paraId="6FE2CE66">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404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49" w:hRule="atLeast"/>
        </w:trPr>
        <w:tc>
          <w:tcPr>
            <w:tcW w:w="450" w:type="dxa"/>
            <w:vMerge w:val="restart"/>
            <w:tcMar>
              <w:top w:w="15" w:type="dxa"/>
              <w:left w:w="15" w:type="dxa"/>
              <w:right w:w="15" w:type="dxa"/>
            </w:tcMar>
            <w:vAlign w:val="center"/>
          </w:tcPr>
          <w:p w14:paraId="64DA766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234</w:t>
            </w:r>
          </w:p>
        </w:tc>
        <w:tc>
          <w:tcPr>
            <w:tcW w:w="2491" w:type="dxa"/>
            <w:vMerge w:val="restart"/>
            <w:tcMar>
              <w:top w:w="15" w:type="dxa"/>
              <w:left w:w="15" w:type="dxa"/>
              <w:right w:w="15" w:type="dxa"/>
            </w:tcMar>
            <w:vAlign w:val="center"/>
          </w:tcPr>
          <w:p w14:paraId="0DB12E2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占用国防交通控制范围土地审批（省清单第665项）</w:t>
            </w:r>
          </w:p>
        </w:tc>
        <w:tc>
          <w:tcPr>
            <w:tcW w:w="1570" w:type="dxa"/>
            <w:vMerge w:val="restart"/>
            <w:tcMar>
              <w:top w:w="15" w:type="dxa"/>
              <w:left w:w="15" w:type="dxa"/>
              <w:right w:w="15" w:type="dxa"/>
            </w:tcMar>
            <w:vAlign w:val="center"/>
          </w:tcPr>
          <w:p w14:paraId="79DF19A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区交通运输局</w:t>
            </w:r>
          </w:p>
        </w:tc>
        <w:tc>
          <w:tcPr>
            <w:tcW w:w="1433" w:type="dxa"/>
            <w:vMerge w:val="restart"/>
            <w:tcMar>
              <w:top w:w="15" w:type="dxa"/>
              <w:left w:w="15" w:type="dxa"/>
              <w:right w:w="15" w:type="dxa"/>
            </w:tcMar>
            <w:vAlign w:val="center"/>
          </w:tcPr>
          <w:p w14:paraId="6D665B84">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区交通运输局</w:t>
            </w:r>
          </w:p>
        </w:tc>
        <w:tc>
          <w:tcPr>
            <w:tcW w:w="2306" w:type="dxa"/>
            <w:tcMar>
              <w:top w:w="15" w:type="dxa"/>
              <w:left w:w="15" w:type="dxa"/>
              <w:right w:w="15" w:type="dxa"/>
            </w:tcMar>
            <w:vAlign w:val="center"/>
          </w:tcPr>
          <w:p w14:paraId="7FB75C9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《中华人民共和国国防交通法》</w:t>
            </w:r>
          </w:p>
        </w:tc>
        <w:tc>
          <w:tcPr>
            <w:tcW w:w="4886" w:type="dxa"/>
            <w:vMerge w:val="restart"/>
            <w:tcMar>
              <w:top w:w="15" w:type="dxa"/>
              <w:left w:w="15" w:type="dxa"/>
              <w:right w:w="15" w:type="dxa"/>
            </w:tcMar>
            <w:vAlign w:val="center"/>
          </w:tcPr>
          <w:p w14:paraId="03CAE00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《四川省国防交通管理办法》</w:t>
            </w:r>
          </w:p>
        </w:tc>
        <w:tc>
          <w:tcPr>
            <w:tcW w:w="1481" w:type="dxa"/>
            <w:vMerge w:val="restart"/>
            <w:tcMar>
              <w:top w:w="15" w:type="dxa"/>
              <w:left w:w="15" w:type="dxa"/>
              <w:right w:w="15" w:type="dxa"/>
            </w:tcMar>
            <w:vAlign w:val="center"/>
          </w:tcPr>
          <w:p w14:paraId="56B5ECB2">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7B9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294" w:hRule="atLeast"/>
        </w:trPr>
        <w:tc>
          <w:tcPr>
            <w:tcW w:w="450" w:type="dxa"/>
            <w:vMerge w:val="continue"/>
            <w:tcMar>
              <w:top w:w="15" w:type="dxa"/>
              <w:left w:w="15" w:type="dxa"/>
              <w:right w:w="15" w:type="dxa"/>
            </w:tcMar>
            <w:vAlign w:val="center"/>
          </w:tcPr>
          <w:p w14:paraId="7DBCA45A">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7948014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692FB1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60F4B011">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tcMar>
              <w:top w:w="15" w:type="dxa"/>
              <w:left w:w="15" w:type="dxa"/>
              <w:right w:w="15" w:type="dxa"/>
            </w:tcMar>
            <w:vAlign w:val="center"/>
          </w:tcPr>
          <w:p w14:paraId="4ACDDCA8">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《国防交通条例》</w:t>
            </w:r>
          </w:p>
        </w:tc>
        <w:tc>
          <w:tcPr>
            <w:tcW w:w="4886" w:type="dxa"/>
            <w:vMerge w:val="continue"/>
            <w:tcMar>
              <w:top w:w="15" w:type="dxa"/>
              <w:left w:w="15" w:type="dxa"/>
              <w:right w:w="15" w:type="dxa"/>
            </w:tcMar>
            <w:vAlign w:val="center"/>
          </w:tcPr>
          <w:p w14:paraId="0A8E7D7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81" w:type="dxa"/>
            <w:vMerge w:val="continue"/>
            <w:tcMar>
              <w:top w:w="15" w:type="dxa"/>
              <w:left w:w="15" w:type="dxa"/>
              <w:right w:w="15" w:type="dxa"/>
            </w:tcMar>
            <w:vAlign w:val="center"/>
          </w:tcPr>
          <w:p w14:paraId="7532855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004E6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tcMar>
              <w:top w:w="15" w:type="dxa"/>
              <w:left w:w="15" w:type="dxa"/>
              <w:right w:w="15" w:type="dxa"/>
            </w:tcMar>
            <w:vAlign w:val="center"/>
          </w:tcPr>
          <w:p w14:paraId="18F164A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235</w:t>
            </w:r>
          </w:p>
        </w:tc>
        <w:tc>
          <w:tcPr>
            <w:tcW w:w="2491" w:type="dxa"/>
            <w:vMerge w:val="restart"/>
            <w:tcMar>
              <w:top w:w="15" w:type="dxa"/>
              <w:left w:w="15" w:type="dxa"/>
              <w:right w:w="15" w:type="dxa"/>
            </w:tcMar>
            <w:vAlign w:val="center"/>
          </w:tcPr>
          <w:p w14:paraId="57A53D51">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建设工程、临时建设工程规划许可（省清单第666项）</w:t>
            </w:r>
          </w:p>
        </w:tc>
        <w:tc>
          <w:tcPr>
            <w:tcW w:w="1570" w:type="dxa"/>
            <w:vMerge w:val="restart"/>
            <w:tcMar>
              <w:top w:w="15" w:type="dxa"/>
              <w:left w:w="15" w:type="dxa"/>
              <w:right w:w="15" w:type="dxa"/>
            </w:tcMar>
            <w:vAlign w:val="center"/>
          </w:tcPr>
          <w:p w14:paraId="03A68E4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1433" w:type="dxa"/>
            <w:vMerge w:val="restart"/>
            <w:tcMar>
              <w:top w:w="15" w:type="dxa"/>
              <w:left w:w="15" w:type="dxa"/>
              <w:right w:w="15" w:type="dxa"/>
            </w:tcMar>
            <w:vAlign w:val="center"/>
          </w:tcPr>
          <w:p w14:paraId="2F6B4148">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2306" w:type="dxa"/>
            <w:vMerge w:val="restart"/>
            <w:tcMar>
              <w:top w:w="15" w:type="dxa"/>
              <w:left w:w="15" w:type="dxa"/>
              <w:right w:w="15" w:type="dxa"/>
            </w:tcMar>
            <w:vAlign w:val="center"/>
          </w:tcPr>
          <w:p w14:paraId="3A9E7EA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《中华人民共和国城乡规划法》</w:t>
            </w:r>
          </w:p>
        </w:tc>
        <w:tc>
          <w:tcPr>
            <w:tcW w:w="4886" w:type="dxa"/>
            <w:tcMar>
              <w:top w:w="15" w:type="dxa"/>
              <w:left w:w="15" w:type="dxa"/>
              <w:right w:w="15" w:type="dxa"/>
            </w:tcMar>
            <w:vAlign w:val="center"/>
          </w:tcPr>
          <w:p w14:paraId="5A0DF01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《中华人民共和国城乡规划法》</w:t>
            </w:r>
          </w:p>
        </w:tc>
        <w:tc>
          <w:tcPr>
            <w:tcW w:w="1481" w:type="dxa"/>
            <w:vMerge w:val="restart"/>
            <w:tcMar>
              <w:top w:w="15" w:type="dxa"/>
              <w:left w:w="15" w:type="dxa"/>
              <w:right w:w="15" w:type="dxa"/>
            </w:tcMar>
            <w:vAlign w:val="center"/>
          </w:tcPr>
          <w:p w14:paraId="6C832EA3">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C0D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94" w:hRule="atLeast"/>
        </w:trPr>
        <w:tc>
          <w:tcPr>
            <w:tcW w:w="450" w:type="dxa"/>
            <w:vMerge w:val="continue"/>
            <w:tcMar>
              <w:top w:w="15" w:type="dxa"/>
              <w:left w:w="15" w:type="dxa"/>
              <w:right w:w="15" w:type="dxa"/>
            </w:tcMar>
            <w:vAlign w:val="center"/>
          </w:tcPr>
          <w:p w14:paraId="6B577EB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3F11380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5132C14F">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01699D6">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64A911F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0FD9445B">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《四川省城乡规划条例》</w:t>
            </w:r>
          </w:p>
        </w:tc>
        <w:tc>
          <w:tcPr>
            <w:tcW w:w="1481" w:type="dxa"/>
            <w:vMerge w:val="continue"/>
            <w:tcMar>
              <w:top w:w="15" w:type="dxa"/>
              <w:left w:w="15" w:type="dxa"/>
              <w:right w:w="15" w:type="dxa"/>
            </w:tcMar>
            <w:vAlign w:val="center"/>
          </w:tcPr>
          <w:p w14:paraId="4A9E3788">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21ED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restart"/>
            <w:tcMar>
              <w:top w:w="15" w:type="dxa"/>
              <w:left w:w="15" w:type="dxa"/>
              <w:right w:w="15" w:type="dxa"/>
            </w:tcMar>
            <w:vAlign w:val="center"/>
          </w:tcPr>
          <w:p w14:paraId="51A93569">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236</w:t>
            </w:r>
          </w:p>
        </w:tc>
        <w:tc>
          <w:tcPr>
            <w:tcW w:w="2491" w:type="dxa"/>
            <w:vMerge w:val="restart"/>
            <w:tcMar>
              <w:top w:w="15" w:type="dxa"/>
              <w:left w:w="15" w:type="dxa"/>
              <w:right w:w="15" w:type="dxa"/>
            </w:tcMar>
            <w:vAlign w:val="center"/>
          </w:tcPr>
          <w:p w14:paraId="4B6A8064">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乡村建设规划许可（省清单第667项）</w:t>
            </w:r>
          </w:p>
        </w:tc>
        <w:tc>
          <w:tcPr>
            <w:tcW w:w="1570" w:type="dxa"/>
            <w:vMerge w:val="restart"/>
            <w:tcMar>
              <w:top w:w="15" w:type="dxa"/>
              <w:left w:w="15" w:type="dxa"/>
              <w:right w:w="15" w:type="dxa"/>
            </w:tcMar>
            <w:vAlign w:val="center"/>
          </w:tcPr>
          <w:p w14:paraId="4821A087">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1433" w:type="dxa"/>
            <w:vMerge w:val="restart"/>
            <w:tcMar>
              <w:top w:w="15" w:type="dxa"/>
              <w:left w:w="15" w:type="dxa"/>
              <w:right w:w="15" w:type="dxa"/>
            </w:tcMar>
            <w:vAlign w:val="center"/>
          </w:tcPr>
          <w:p w14:paraId="38CCD352">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p w14:paraId="0ADF402D">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镇政府</w:t>
            </w:r>
          </w:p>
        </w:tc>
        <w:tc>
          <w:tcPr>
            <w:tcW w:w="2306" w:type="dxa"/>
            <w:vMerge w:val="restart"/>
            <w:tcMar>
              <w:top w:w="15" w:type="dxa"/>
              <w:left w:w="15" w:type="dxa"/>
              <w:right w:w="15" w:type="dxa"/>
            </w:tcMar>
            <w:vAlign w:val="center"/>
          </w:tcPr>
          <w:p w14:paraId="4740661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《中华人民共和国城乡规划法》</w:t>
            </w:r>
          </w:p>
        </w:tc>
        <w:tc>
          <w:tcPr>
            <w:tcW w:w="4886" w:type="dxa"/>
            <w:tcMar>
              <w:top w:w="15" w:type="dxa"/>
              <w:left w:w="15" w:type="dxa"/>
              <w:right w:w="15" w:type="dxa"/>
            </w:tcMar>
            <w:vAlign w:val="center"/>
          </w:tcPr>
          <w:p w14:paraId="1B9BF0A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《中华人民共和国城乡规划法》</w:t>
            </w:r>
          </w:p>
        </w:tc>
        <w:tc>
          <w:tcPr>
            <w:tcW w:w="1481" w:type="dxa"/>
            <w:vMerge w:val="restart"/>
            <w:tcMar>
              <w:top w:w="15" w:type="dxa"/>
              <w:left w:w="15" w:type="dxa"/>
              <w:right w:w="15" w:type="dxa"/>
            </w:tcMar>
            <w:vAlign w:val="center"/>
          </w:tcPr>
          <w:p w14:paraId="5B2372D0">
            <w:pPr>
              <w:keepNext w:val="0"/>
              <w:keepLines w:val="0"/>
              <w:pageBreakBefore w:val="0"/>
              <w:kinsoku/>
              <w:wordWrap/>
              <w:overflowPunct/>
              <w:topLinePunct w:val="0"/>
              <w:bidi w:val="0"/>
              <w:snapToGrid/>
              <w:spacing w:line="280" w:lineRule="exact"/>
              <w:jc w:val="left"/>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14:paraId="7001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3DAF6357">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0072FBA3">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397158C9">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29BA27D6">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7FC2B1FF">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22A5457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《四川省城乡规划条例》</w:t>
            </w:r>
          </w:p>
        </w:tc>
        <w:tc>
          <w:tcPr>
            <w:tcW w:w="1481" w:type="dxa"/>
            <w:vMerge w:val="continue"/>
            <w:tcMar>
              <w:top w:w="15" w:type="dxa"/>
              <w:left w:w="15" w:type="dxa"/>
              <w:right w:w="15" w:type="dxa"/>
            </w:tcMar>
            <w:vAlign w:val="center"/>
          </w:tcPr>
          <w:p w14:paraId="1BF68A16">
            <w:pPr>
              <w:keepNext w:val="0"/>
              <w:keepLines w:val="0"/>
              <w:pageBreakBefore w:val="0"/>
              <w:kinsoku/>
              <w:wordWrap/>
              <w:overflowPunct/>
              <w:topLinePunct w:val="0"/>
              <w:bidi w:val="0"/>
              <w:snapToGrid/>
              <w:spacing w:line="280" w:lineRule="exact"/>
              <w:jc w:val="left"/>
              <w:rPr>
                <w:rFonts w:ascii="Times New Roman" w:hAnsi="Times New Roman" w:eastAsia="仿宋_GB2312" w:cs="Times New Roman"/>
                <w:color w:val="000000" w:themeColor="text1"/>
                <w:sz w:val="20"/>
                <w:szCs w:val="20"/>
                <w:highlight w:val="none"/>
                <w14:textFill>
                  <w14:solidFill>
                    <w14:schemeClr w14:val="tx1"/>
                  </w14:solidFill>
                </w14:textFill>
              </w:rPr>
            </w:pPr>
          </w:p>
        </w:tc>
      </w:tr>
      <w:tr w14:paraId="108B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0" w:hRule="atLeast"/>
        </w:trPr>
        <w:tc>
          <w:tcPr>
            <w:tcW w:w="450" w:type="dxa"/>
            <w:vMerge w:val="continue"/>
            <w:tcMar>
              <w:top w:w="15" w:type="dxa"/>
              <w:left w:w="15" w:type="dxa"/>
              <w:right w:w="15" w:type="dxa"/>
            </w:tcMar>
            <w:vAlign w:val="center"/>
          </w:tcPr>
          <w:p w14:paraId="268526BC">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491" w:type="dxa"/>
            <w:vMerge w:val="continue"/>
            <w:tcMar>
              <w:top w:w="15" w:type="dxa"/>
              <w:left w:w="15" w:type="dxa"/>
              <w:right w:w="15" w:type="dxa"/>
            </w:tcMar>
            <w:vAlign w:val="center"/>
          </w:tcPr>
          <w:p w14:paraId="789DD36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570" w:type="dxa"/>
            <w:vMerge w:val="continue"/>
            <w:tcMar>
              <w:top w:w="15" w:type="dxa"/>
              <w:left w:w="15" w:type="dxa"/>
              <w:right w:w="15" w:type="dxa"/>
            </w:tcMar>
            <w:vAlign w:val="center"/>
          </w:tcPr>
          <w:p w14:paraId="2993F42A">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1433" w:type="dxa"/>
            <w:vMerge w:val="continue"/>
            <w:tcMar>
              <w:top w:w="15" w:type="dxa"/>
              <w:left w:w="15" w:type="dxa"/>
              <w:right w:w="15" w:type="dxa"/>
            </w:tcMar>
            <w:vAlign w:val="center"/>
          </w:tcPr>
          <w:p w14:paraId="0923686E">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2306" w:type="dxa"/>
            <w:vMerge w:val="continue"/>
            <w:tcMar>
              <w:top w:w="15" w:type="dxa"/>
              <w:left w:w="15" w:type="dxa"/>
              <w:right w:w="15" w:type="dxa"/>
            </w:tcMar>
            <w:vAlign w:val="center"/>
          </w:tcPr>
          <w:p w14:paraId="38D85815">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p>
        </w:tc>
        <w:tc>
          <w:tcPr>
            <w:tcW w:w="4886" w:type="dxa"/>
            <w:tcMar>
              <w:top w:w="15" w:type="dxa"/>
              <w:left w:w="15" w:type="dxa"/>
              <w:right w:w="15" w:type="dxa"/>
            </w:tcMar>
            <w:vAlign w:val="center"/>
          </w:tcPr>
          <w:p w14:paraId="5C871DE2">
            <w:pPr>
              <w:keepNext w:val="0"/>
              <w:keepLines w:val="0"/>
              <w:pageBreakBefore w:val="0"/>
              <w:widowControl/>
              <w:kinsoku/>
              <w:wordWrap/>
              <w:overflowPunct/>
              <w:topLinePunct w:val="0"/>
              <w:bidi w:val="0"/>
              <w:snapToGrid/>
              <w:spacing w:line="280" w:lineRule="exact"/>
              <w:jc w:val="lef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《四川省农村住房建设管理办法》</w:t>
            </w:r>
          </w:p>
        </w:tc>
        <w:tc>
          <w:tcPr>
            <w:tcW w:w="1481" w:type="dxa"/>
            <w:vMerge w:val="continue"/>
            <w:tcMar>
              <w:top w:w="15" w:type="dxa"/>
              <w:left w:w="15" w:type="dxa"/>
              <w:right w:w="15" w:type="dxa"/>
            </w:tcMar>
            <w:vAlign w:val="center"/>
          </w:tcPr>
          <w:p w14:paraId="780C9BF6">
            <w:pPr>
              <w:keepNext w:val="0"/>
              <w:keepLines w:val="0"/>
              <w:pageBreakBefore w:val="0"/>
              <w:kinsoku/>
              <w:wordWrap/>
              <w:overflowPunct/>
              <w:topLinePunct w:val="0"/>
              <w:bidi w:val="0"/>
              <w:snapToGrid/>
              <w:spacing w:line="280" w:lineRule="exact"/>
              <w:jc w:val="left"/>
              <w:rPr>
                <w:rFonts w:ascii="Times New Roman" w:hAnsi="Times New Roman" w:eastAsia="仿宋_GB2312" w:cs="Times New Roman"/>
                <w:color w:val="000000" w:themeColor="text1"/>
                <w:sz w:val="20"/>
                <w:szCs w:val="20"/>
                <w:highlight w:val="none"/>
                <w14:textFill>
                  <w14:solidFill>
                    <w14:schemeClr w14:val="tx1"/>
                  </w14:solidFill>
                </w14:textFill>
              </w:rPr>
            </w:pPr>
          </w:p>
        </w:tc>
      </w:tr>
    </w:tbl>
    <w:p w14:paraId="03D9B3B9">
      <w:pPr>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二、我区实施的省级地方性法规、省政府规章设定的行政许可事项</w:t>
      </w:r>
    </w:p>
    <w:tbl>
      <w:tblPr>
        <w:tblStyle w:val="8"/>
        <w:tblW w:w="14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1"/>
        <w:gridCol w:w="2094"/>
        <w:gridCol w:w="1390"/>
        <w:gridCol w:w="2252"/>
        <w:gridCol w:w="4186"/>
        <w:gridCol w:w="3294"/>
        <w:gridCol w:w="1228"/>
      </w:tblGrid>
      <w:tr w14:paraId="5331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511" w:type="dxa"/>
            <w:tcMar>
              <w:top w:w="15" w:type="dxa"/>
              <w:left w:w="15" w:type="dxa"/>
              <w:right w:w="15" w:type="dxa"/>
            </w:tcMar>
            <w:vAlign w:val="center"/>
          </w:tcPr>
          <w:p w14:paraId="755E8DE4">
            <w:pPr>
              <w:keepNext w:val="0"/>
              <w:keepLines w:val="0"/>
              <w:pageBreakBefore w:val="0"/>
              <w:widowControl/>
              <w:kinsoku/>
              <w:wordWrap/>
              <w:overflowPunct/>
              <w:topLinePunct w:val="0"/>
              <w:bidi w:val="0"/>
              <w:snapToGrid/>
              <w:spacing w:line="280" w:lineRule="exact"/>
              <w:jc w:val="center"/>
              <w:textAlignment w:val="center"/>
              <w:rPr>
                <w:rFonts w:hint="default" w:ascii="黑体" w:hAnsi="黑体" w:eastAsia="黑体" w:cs="黑体"/>
                <w:color w:val="000000"/>
                <w:kern w:val="0"/>
                <w:sz w:val="21"/>
                <w:szCs w:val="21"/>
                <w:highlight w:val="none"/>
              </w:rPr>
            </w:pPr>
            <w:r>
              <w:rPr>
                <w:rFonts w:hint="default" w:ascii="黑体" w:hAnsi="黑体" w:eastAsia="黑体" w:cs="黑体"/>
                <w:color w:val="000000"/>
                <w:kern w:val="0"/>
                <w:sz w:val="21"/>
                <w:szCs w:val="21"/>
                <w:highlight w:val="none"/>
              </w:rPr>
              <w:t>序号</w:t>
            </w:r>
          </w:p>
        </w:tc>
        <w:tc>
          <w:tcPr>
            <w:tcW w:w="2094" w:type="dxa"/>
            <w:tcMar>
              <w:top w:w="15" w:type="dxa"/>
              <w:left w:w="15" w:type="dxa"/>
              <w:right w:w="15" w:type="dxa"/>
            </w:tcMar>
            <w:vAlign w:val="center"/>
          </w:tcPr>
          <w:p w14:paraId="30D4F396">
            <w:pPr>
              <w:keepNext w:val="0"/>
              <w:keepLines w:val="0"/>
              <w:pageBreakBefore w:val="0"/>
              <w:widowControl/>
              <w:kinsoku/>
              <w:wordWrap/>
              <w:overflowPunct/>
              <w:topLinePunct w:val="0"/>
              <w:bidi w:val="0"/>
              <w:snapToGrid/>
              <w:spacing w:line="280" w:lineRule="exact"/>
              <w:jc w:val="center"/>
              <w:textAlignment w:val="center"/>
              <w:rPr>
                <w:rFonts w:hint="default" w:ascii="黑体" w:hAnsi="黑体" w:eastAsia="黑体" w:cs="黑体"/>
                <w:color w:val="000000"/>
                <w:kern w:val="0"/>
                <w:sz w:val="21"/>
                <w:szCs w:val="21"/>
                <w:highlight w:val="none"/>
              </w:rPr>
            </w:pPr>
            <w:r>
              <w:rPr>
                <w:rFonts w:hint="default" w:ascii="黑体" w:hAnsi="黑体" w:eastAsia="黑体" w:cs="黑体"/>
                <w:color w:val="000000"/>
                <w:kern w:val="0"/>
                <w:sz w:val="21"/>
                <w:szCs w:val="21"/>
                <w:highlight w:val="none"/>
              </w:rPr>
              <w:t>事项名称</w:t>
            </w:r>
          </w:p>
        </w:tc>
        <w:tc>
          <w:tcPr>
            <w:tcW w:w="1390" w:type="dxa"/>
            <w:tcMar>
              <w:top w:w="15" w:type="dxa"/>
              <w:left w:w="15" w:type="dxa"/>
              <w:right w:w="15" w:type="dxa"/>
            </w:tcMar>
            <w:vAlign w:val="center"/>
          </w:tcPr>
          <w:p w14:paraId="3FD625DF">
            <w:pPr>
              <w:keepNext w:val="0"/>
              <w:keepLines w:val="0"/>
              <w:pageBreakBefore w:val="0"/>
              <w:widowControl/>
              <w:kinsoku/>
              <w:wordWrap/>
              <w:overflowPunct/>
              <w:topLinePunct w:val="0"/>
              <w:bidi w:val="0"/>
              <w:snapToGrid/>
              <w:spacing w:line="280" w:lineRule="exact"/>
              <w:jc w:val="center"/>
              <w:textAlignment w:val="center"/>
              <w:rPr>
                <w:rFonts w:hint="default" w:ascii="黑体" w:hAnsi="黑体" w:eastAsia="黑体" w:cs="黑体"/>
                <w:color w:val="000000"/>
                <w:kern w:val="0"/>
                <w:sz w:val="21"/>
                <w:szCs w:val="21"/>
                <w:highlight w:val="none"/>
              </w:rPr>
            </w:pPr>
            <w:r>
              <w:rPr>
                <w:rFonts w:hint="default" w:ascii="黑体" w:hAnsi="黑体" w:eastAsia="黑体" w:cs="黑体"/>
                <w:color w:val="000000"/>
                <w:kern w:val="0"/>
                <w:sz w:val="21"/>
                <w:szCs w:val="21"/>
                <w:highlight w:val="none"/>
              </w:rPr>
              <w:t>主管部门</w:t>
            </w:r>
          </w:p>
        </w:tc>
        <w:tc>
          <w:tcPr>
            <w:tcW w:w="2252" w:type="dxa"/>
            <w:tcMar>
              <w:top w:w="15" w:type="dxa"/>
              <w:left w:w="15" w:type="dxa"/>
              <w:right w:w="15" w:type="dxa"/>
            </w:tcMar>
            <w:vAlign w:val="center"/>
          </w:tcPr>
          <w:p w14:paraId="67B65A7E">
            <w:pPr>
              <w:keepNext w:val="0"/>
              <w:keepLines w:val="0"/>
              <w:pageBreakBefore w:val="0"/>
              <w:widowControl/>
              <w:kinsoku/>
              <w:wordWrap/>
              <w:overflowPunct/>
              <w:topLinePunct w:val="0"/>
              <w:bidi w:val="0"/>
              <w:snapToGrid/>
              <w:spacing w:line="280" w:lineRule="exact"/>
              <w:jc w:val="center"/>
              <w:textAlignment w:val="center"/>
              <w:rPr>
                <w:rFonts w:hint="default" w:ascii="黑体" w:hAnsi="黑体" w:eastAsia="黑体" w:cs="黑体"/>
                <w:color w:val="000000"/>
                <w:kern w:val="0"/>
                <w:sz w:val="21"/>
                <w:szCs w:val="21"/>
                <w:highlight w:val="none"/>
              </w:rPr>
            </w:pPr>
            <w:r>
              <w:rPr>
                <w:rFonts w:hint="default" w:ascii="黑体" w:hAnsi="黑体" w:eastAsia="黑体" w:cs="黑体"/>
                <w:color w:val="000000"/>
                <w:kern w:val="0"/>
                <w:sz w:val="21"/>
                <w:szCs w:val="21"/>
                <w:highlight w:val="none"/>
              </w:rPr>
              <w:t>实施机关</w:t>
            </w:r>
          </w:p>
        </w:tc>
        <w:tc>
          <w:tcPr>
            <w:tcW w:w="4186" w:type="dxa"/>
            <w:tcMar>
              <w:top w:w="15" w:type="dxa"/>
              <w:left w:w="15" w:type="dxa"/>
              <w:right w:w="15" w:type="dxa"/>
            </w:tcMar>
            <w:vAlign w:val="center"/>
          </w:tcPr>
          <w:p w14:paraId="1FA7E10F">
            <w:pPr>
              <w:keepNext w:val="0"/>
              <w:keepLines w:val="0"/>
              <w:pageBreakBefore w:val="0"/>
              <w:widowControl/>
              <w:kinsoku/>
              <w:wordWrap/>
              <w:overflowPunct/>
              <w:topLinePunct w:val="0"/>
              <w:bidi w:val="0"/>
              <w:snapToGrid/>
              <w:spacing w:line="280" w:lineRule="exact"/>
              <w:jc w:val="center"/>
              <w:textAlignment w:val="center"/>
              <w:rPr>
                <w:rFonts w:hint="default" w:ascii="黑体" w:hAnsi="黑体" w:eastAsia="黑体" w:cs="黑体"/>
                <w:color w:val="000000"/>
                <w:kern w:val="0"/>
                <w:sz w:val="21"/>
                <w:szCs w:val="21"/>
                <w:highlight w:val="none"/>
              </w:rPr>
            </w:pPr>
            <w:r>
              <w:rPr>
                <w:rFonts w:hint="default" w:ascii="黑体" w:hAnsi="黑体" w:eastAsia="黑体" w:cs="黑体"/>
                <w:color w:val="000000"/>
                <w:kern w:val="0"/>
                <w:sz w:val="21"/>
                <w:szCs w:val="21"/>
                <w:highlight w:val="none"/>
              </w:rPr>
              <w:t>设定依据</w:t>
            </w:r>
          </w:p>
        </w:tc>
        <w:tc>
          <w:tcPr>
            <w:tcW w:w="3294" w:type="dxa"/>
            <w:tcMar>
              <w:top w:w="15" w:type="dxa"/>
              <w:left w:w="15" w:type="dxa"/>
              <w:right w:w="15" w:type="dxa"/>
            </w:tcMar>
            <w:vAlign w:val="center"/>
          </w:tcPr>
          <w:p w14:paraId="7E13B7A8">
            <w:pPr>
              <w:keepNext w:val="0"/>
              <w:keepLines w:val="0"/>
              <w:pageBreakBefore w:val="0"/>
              <w:widowControl/>
              <w:kinsoku/>
              <w:wordWrap/>
              <w:overflowPunct/>
              <w:topLinePunct w:val="0"/>
              <w:bidi w:val="0"/>
              <w:snapToGrid/>
              <w:spacing w:line="280" w:lineRule="exact"/>
              <w:jc w:val="center"/>
              <w:textAlignment w:val="center"/>
              <w:rPr>
                <w:rFonts w:hint="default" w:ascii="黑体" w:hAnsi="黑体" w:eastAsia="黑体" w:cs="黑体"/>
                <w:color w:val="000000"/>
                <w:kern w:val="0"/>
                <w:sz w:val="21"/>
                <w:szCs w:val="21"/>
                <w:highlight w:val="none"/>
              </w:rPr>
            </w:pPr>
            <w:r>
              <w:rPr>
                <w:rFonts w:hint="default" w:ascii="黑体" w:hAnsi="黑体" w:eastAsia="黑体" w:cs="黑体"/>
                <w:color w:val="000000"/>
                <w:kern w:val="0"/>
                <w:sz w:val="21"/>
                <w:szCs w:val="21"/>
                <w:highlight w:val="none"/>
              </w:rPr>
              <w:t>实施依据</w:t>
            </w:r>
          </w:p>
        </w:tc>
        <w:tc>
          <w:tcPr>
            <w:tcW w:w="1228" w:type="dxa"/>
            <w:tcMar>
              <w:top w:w="15" w:type="dxa"/>
              <w:left w:w="15" w:type="dxa"/>
              <w:right w:w="15" w:type="dxa"/>
            </w:tcMar>
            <w:vAlign w:val="center"/>
          </w:tcPr>
          <w:p w14:paraId="16F5BF90">
            <w:pPr>
              <w:keepNext w:val="0"/>
              <w:keepLines w:val="0"/>
              <w:pageBreakBefore w:val="0"/>
              <w:widowControl/>
              <w:kinsoku/>
              <w:wordWrap/>
              <w:overflowPunct/>
              <w:topLinePunct w:val="0"/>
              <w:bidi w:val="0"/>
              <w:snapToGrid/>
              <w:spacing w:line="280" w:lineRule="exact"/>
              <w:jc w:val="center"/>
              <w:textAlignment w:val="center"/>
              <w:rPr>
                <w:rFonts w:hint="default" w:ascii="黑体" w:hAnsi="黑体" w:eastAsia="黑体" w:cs="黑体"/>
                <w:color w:val="000000"/>
                <w:kern w:val="0"/>
                <w:sz w:val="21"/>
                <w:szCs w:val="21"/>
                <w:highlight w:val="none"/>
              </w:rPr>
            </w:pPr>
            <w:r>
              <w:rPr>
                <w:rFonts w:hint="default" w:ascii="黑体" w:hAnsi="黑体" w:eastAsia="黑体" w:cs="黑体"/>
                <w:color w:val="000000"/>
                <w:kern w:val="0"/>
                <w:sz w:val="21"/>
                <w:szCs w:val="21"/>
                <w:highlight w:val="none"/>
              </w:rPr>
              <w:t>备注</w:t>
            </w:r>
          </w:p>
        </w:tc>
      </w:tr>
      <w:tr w14:paraId="366D2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jc w:val="center"/>
        </w:trPr>
        <w:tc>
          <w:tcPr>
            <w:tcW w:w="511" w:type="dxa"/>
            <w:vMerge w:val="restart"/>
            <w:tcMar>
              <w:top w:w="15" w:type="dxa"/>
              <w:left w:w="15" w:type="dxa"/>
              <w:right w:w="15" w:type="dxa"/>
            </w:tcMar>
            <w:vAlign w:val="center"/>
          </w:tcPr>
          <w:p w14:paraId="64400331">
            <w:pPr>
              <w:keepNext w:val="0"/>
              <w:keepLines w:val="0"/>
              <w:pageBreakBefore w:val="0"/>
              <w:widowControl/>
              <w:kinsoku/>
              <w:wordWrap/>
              <w:overflowPunct/>
              <w:topLinePunct w:val="0"/>
              <w:bidi w:val="0"/>
              <w:snapToGrid/>
              <w:spacing w:line="280" w:lineRule="exact"/>
              <w:jc w:val="center"/>
              <w:textAlignment w:val="center"/>
              <w:rPr>
                <w:rFonts w:hint="default" w:ascii="仿宋_GB2312" w:hAnsi="仿宋_GB2312" w:eastAsia="仿宋_GB2312" w:cs="仿宋_GB2312"/>
                <w:color w:val="auto"/>
                <w:kern w:val="0"/>
                <w:sz w:val="21"/>
                <w:szCs w:val="21"/>
                <w:highlight w:val="none"/>
                <w:lang w:val="en-US" w:eastAsia="zh-CN"/>
              </w:rPr>
            </w:pPr>
            <w:r>
              <w:rPr>
                <w:rFonts w:hint="default" w:ascii="仿宋_GB2312" w:hAnsi="仿宋_GB2312" w:eastAsia="仿宋_GB2312" w:cs="仿宋_GB2312"/>
                <w:color w:val="auto"/>
                <w:kern w:val="0"/>
                <w:sz w:val="21"/>
                <w:szCs w:val="21"/>
                <w:highlight w:val="none"/>
                <w:lang w:val="en-US" w:eastAsia="zh-CN"/>
              </w:rPr>
              <w:t>1</w:t>
            </w:r>
          </w:p>
        </w:tc>
        <w:tc>
          <w:tcPr>
            <w:tcW w:w="2094" w:type="dxa"/>
            <w:vMerge w:val="restart"/>
            <w:tcMar>
              <w:top w:w="15" w:type="dxa"/>
              <w:left w:w="15" w:type="dxa"/>
              <w:right w:w="15" w:type="dxa"/>
            </w:tcMar>
            <w:vAlign w:val="center"/>
          </w:tcPr>
          <w:p w14:paraId="271CDD98">
            <w:pPr>
              <w:keepNext w:val="0"/>
              <w:keepLines w:val="0"/>
              <w:pageBreakBefore w:val="0"/>
              <w:widowControl/>
              <w:kinsoku/>
              <w:wordWrap/>
              <w:overflowPunct/>
              <w:topLinePunct w:val="0"/>
              <w:bidi w:val="0"/>
              <w:snapToGrid/>
              <w:spacing w:line="280" w:lineRule="exact"/>
              <w:jc w:val="left"/>
              <w:textAlignment w:val="center"/>
              <w:rPr>
                <w:rFonts w:hint="default" w:ascii="仿宋_GB2312" w:hAnsi="仿宋_GB2312" w:eastAsia="仿宋_GB2312" w:cs="仿宋_GB2312"/>
                <w:color w:val="auto"/>
                <w:kern w:val="0"/>
                <w:sz w:val="21"/>
                <w:szCs w:val="21"/>
                <w:highlight w:val="none"/>
                <w:lang w:val="en-US" w:eastAsia="zh-CN"/>
              </w:rPr>
            </w:pPr>
            <w:r>
              <w:rPr>
                <w:rFonts w:hint="default" w:ascii="仿宋_GB2312" w:hAnsi="仿宋_GB2312" w:eastAsia="仿宋_GB2312" w:cs="仿宋_GB2312"/>
                <w:color w:val="auto"/>
                <w:kern w:val="0"/>
                <w:sz w:val="21"/>
                <w:szCs w:val="21"/>
                <w:highlight w:val="none"/>
                <w:lang w:val="en-US" w:eastAsia="zh-CN"/>
              </w:rPr>
              <w:t>天然水域鱼类资源的人工增殖放流审批</w:t>
            </w:r>
          </w:p>
        </w:tc>
        <w:tc>
          <w:tcPr>
            <w:tcW w:w="1390" w:type="dxa"/>
            <w:vMerge w:val="restart"/>
            <w:tcMar>
              <w:top w:w="15" w:type="dxa"/>
              <w:left w:w="15" w:type="dxa"/>
              <w:right w:w="15" w:type="dxa"/>
            </w:tcMar>
            <w:vAlign w:val="center"/>
          </w:tcPr>
          <w:p w14:paraId="0470BE33">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区农业农村局</w:t>
            </w:r>
          </w:p>
        </w:tc>
        <w:tc>
          <w:tcPr>
            <w:tcW w:w="2252" w:type="dxa"/>
            <w:vMerge w:val="restart"/>
            <w:tcMar>
              <w:top w:w="15" w:type="dxa"/>
              <w:left w:w="15" w:type="dxa"/>
              <w:right w:w="15" w:type="dxa"/>
            </w:tcMar>
            <w:vAlign w:val="center"/>
          </w:tcPr>
          <w:p w14:paraId="0B8353BC">
            <w:pPr>
              <w:keepNext w:val="0"/>
              <w:keepLines w:val="0"/>
              <w:pageBreakBefore w:val="0"/>
              <w:widowControl/>
              <w:kinsoku/>
              <w:wordWrap/>
              <w:overflowPunct/>
              <w:topLinePunct w:val="0"/>
              <w:bidi w:val="0"/>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4186" w:type="dxa"/>
            <w:tcMar>
              <w:top w:w="15" w:type="dxa"/>
              <w:left w:w="15" w:type="dxa"/>
              <w:right w:w="15" w:type="dxa"/>
            </w:tcMar>
            <w:vAlign w:val="center"/>
          </w:tcPr>
          <w:p w14:paraId="122E7A54">
            <w:pPr>
              <w:keepNext w:val="0"/>
              <w:keepLines w:val="0"/>
              <w:pageBreakBefore w:val="0"/>
              <w:widowControl/>
              <w:kinsoku/>
              <w:wordWrap/>
              <w:overflowPunct/>
              <w:topLinePunct w:val="0"/>
              <w:bidi w:val="0"/>
              <w:snapToGrid/>
              <w:spacing w:line="280" w:lineRule="exact"/>
              <w:jc w:val="left"/>
              <w:textAlignment w:val="center"/>
              <w:rPr>
                <w:rFonts w:hint="default" w:ascii="仿宋_GB2312" w:hAnsi="仿宋_GB2312" w:eastAsia="仿宋_GB2312" w:cs="仿宋_GB2312"/>
                <w:color w:val="auto"/>
                <w:kern w:val="0"/>
                <w:sz w:val="21"/>
                <w:szCs w:val="21"/>
                <w:highlight w:val="none"/>
                <w:lang w:val="en-US" w:eastAsia="zh-CN"/>
              </w:rPr>
            </w:pPr>
            <w:r>
              <w:rPr>
                <w:rFonts w:hint="default" w:ascii="仿宋_GB2312" w:hAnsi="仿宋_GB2312" w:eastAsia="仿宋_GB2312" w:cs="仿宋_GB2312"/>
                <w:color w:val="auto"/>
                <w:kern w:val="0"/>
                <w:sz w:val="21"/>
                <w:szCs w:val="21"/>
                <w:highlight w:val="none"/>
                <w:lang w:val="en-US" w:eastAsia="zh-CN"/>
              </w:rPr>
              <w:t>《中华人民共和国野生动物保护法》</w:t>
            </w:r>
          </w:p>
        </w:tc>
        <w:tc>
          <w:tcPr>
            <w:tcW w:w="3294" w:type="dxa"/>
            <w:tcMar>
              <w:top w:w="15" w:type="dxa"/>
              <w:left w:w="15" w:type="dxa"/>
              <w:right w:w="15" w:type="dxa"/>
            </w:tcMar>
            <w:vAlign w:val="center"/>
          </w:tcPr>
          <w:p w14:paraId="01DC161A">
            <w:pPr>
              <w:keepNext w:val="0"/>
              <w:keepLines w:val="0"/>
              <w:pageBreakBefore w:val="0"/>
              <w:widowControl/>
              <w:kinsoku/>
              <w:wordWrap/>
              <w:overflowPunct/>
              <w:topLinePunct w:val="0"/>
              <w:bidi w:val="0"/>
              <w:snapToGrid/>
              <w:spacing w:line="280" w:lineRule="exact"/>
              <w:jc w:val="left"/>
              <w:textAlignment w:val="center"/>
              <w:rPr>
                <w:rFonts w:hint="default" w:ascii="仿宋_GB2312" w:hAnsi="仿宋_GB2312" w:eastAsia="仿宋_GB2312" w:cs="仿宋_GB2312"/>
                <w:color w:val="auto"/>
                <w:kern w:val="0"/>
                <w:sz w:val="21"/>
                <w:szCs w:val="21"/>
                <w:highlight w:val="none"/>
                <w:lang w:val="en-US" w:eastAsia="zh-CN"/>
              </w:rPr>
            </w:pPr>
            <w:r>
              <w:rPr>
                <w:rFonts w:hint="default" w:ascii="仿宋_GB2312" w:hAnsi="仿宋_GB2312" w:eastAsia="仿宋_GB2312" w:cs="仿宋_GB2312"/>
                <w:color w:val="auto"/>
                <w:kern w:val="0"/>
                <w:sz w:val="21"/>
                <w:szCs w:val="21"/>
                <w:highlight w:val="none"/>
                <w:lang w:val="en-US" w:eastAsia="zh-CN"/>
              </w:rPr>
              <w:t>《长江水生生物保护管理规定》</w:t>
            </w:r>
          </w:p>
        </w:tc>
        <w:tc>
          <w:tcPr>
            <w:tcW w:w="1228" w:type="dxa"/>
            <w:vMerge w:val="restart"/>
            <w:tcMar>
              <w:top w:w="15" w:type="dxa"/>
              <w:left w:w="15" w:type="dxa"/>
              <w:right w:w="15" w:type="dxa"/>
            </w:tcMar>
            <w:vAlign w:val="center"/>
          </w:tcPr>
          <w:p w14:paraId="67092D72">
            <w:pPr>
              <w:keepNext w:val="0"/>
              <w:keepLines w:val="0"/>
              <w:pageBreakBefore w:val="0"/>
              <w:widowControl/>
              <w:kinsoku/>
              <w:wordWrap/>
              <w:overflowPunct/>
              <w:topLinePunct w:val="0"/>
              <w:bidi w:val="0"/>
              <w:snapToGrid/>
              <w:spacing w:line="280" w:lineRule="exact"/>
              <w:jc w:val="left"/>
              <w:textAlignment w:val="center"/>
              <w:rPr>
                <w:rFonts w:hint="default" w:ascii="仿宋_GB2312" w:hAnsi="仿宋_GB2312" w:eastAsia="仿宋_GB2312" w:cs="仿宋_GB2312"/>
                <w:color w:val="auto"/>
                <w:kern w:val="0"/>
                <w:sz w:val="21"/>
                <w:szCs w:val="21"/>
                <w:highlight w:val="none"/>
                <w:lang w:val="en-US" w:eastAsia="zh-CN"/>
              </w:rPr>
            </w:pPr>
          </w:p>
        </w:tc>
      </w:tr>
      <w:tr w14:paraId="2FEEA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511" w:type="dxa"/>
            <w:vMerge w:val="continue"/>
            <w:tcMar>
              <w:top w:w="15" w:type="dxa"/>
              <w:left w:w="15" w:type="dxa"/>
              <w:right w:w="15" w:type="dxa"/>
            </w:tcMar>
            <w:vAlign w:val="center"/>
          </w:tcPr>
          <w:p w14:paraId="461C01F9">
            <w:pPr>
              <w:keepNext w:val="0"/>
              <w:keepLines w:val="0"/>
              <w:pageBreakBefore w:val="0"/>
              <w:widowControl/>
              <w:kinsoku/>
              <w:wordWrap/>
              <w:overflowPunct/>
              <w:topLinePunct w:val="0"/>
              <w:bidi w:val="0"/>
              <w:snapToGrid/>
              <w:spacing w:line="280" w:lineRule="exact"/>
              <w:jc w:val="center"/>
              <w:textAlignment w:val="center"/>
              <w:rPr>
                <w:rFonts w:hint="default" w:ascii="仿宋_GB2312" w:hAnsi="仿宋_GB2312" w:eastAsia="仿宋_GB2312" w:cs="仿宋_GB2312"/>
                <w:color w:val="auto"/>
                <w:kern w:val="0"/>
                <w:sz w:val="21"/>
                <w:szCs w:val="21"/>
                <w:highlight w:val="none"/>
                <w:lang w:val="en-US" w:eastAsia="zh-CN"/>
              </w:rPr>
            </w:pPr>
          </w:p>
        </w:tc>
        <w:tc>
          <w:tcPr>
            <w:tcW w:w="2094" w:type="dxa"/>
            <w:vMerge w:val="continue"/>
            <w:tcMar>
              <w:top w:w="15" w:type="dxa"/>
              <w:left w:w="15" w:type="dxa"/>
              <w:right w:w="15" w:type="dxa"/>
            </w:tcMar>
            <w:vAlign w:val="top"/>
          </w:tcPr>
          <w:p w14:paraId="6E7BAC32">
            <w:pPr>
              <w:keepNext w:val="0"/>
              <w:keepLines w:val="0"/>
              <w:pageBreakBefore w:val="0"/>
              <w:widowControl/>
              <w:kinsoku/>
              <w:wordWrap/>
              <w:overflowPunct/>
              <w:topLinePunct w:val="0"/>
              <w:bidi w:val="0"/>
              <w:snapToGrid/>
              <w:spacing w:line="280" w:lineRule="exact"/>
              <w:jc w:val="left"/>
              <w:textAlignment w:val="center"/>
              <w:rPr>
                <w:rFonts w:hint="default" w:ascii="仿宋_GB2312" w:hAnsi="仿宋_GB2312" w:eastAsia="仿宋_GB2312" w:cs="仿宋_GB2312"/>
                <w:color w:val="auto"/>
                <w:kern w:val="0"/>
                <w:sz w:val="21"/>
                <w:szCs w:val="21"/>
                <w:highlight w:val="none"/>
                <w:lang w:val="en-US" w:eastAsia="zh-CN"/>
              </w:rPr>
            </w:pPr>
          </w:p>
        </w:tc>
        <w:tc>
          <w:tcPr>
            <w:tcW w:w="1390" w:type="dxa"/>
            <w:vMerge w:val="continue"/>
            <w:tcMar>
              <w:top w:w="15" w:type="dxa"/>
              <w:left w:w="15" w:type="dxa"/>
              <w:right w:w="15" w:type="dxa"/>
            </w:tcMar>
            <w:vAlign w:val="top"/>
          </w:tcPr>
          <w:p w14:paraId="4B72DE86">
            <w:pPr>
              <w:keepNext w:val="0"/>
              <w:keepLines w:val="0"/>
              <w:pageBreakBefore w:val="0"/>
              <w:widowControl/>
              <w:kinsoku/>
              <w:wordWrap/>
              <w:overflowPunct/>
              <w:topLinePunct w:val="0"/>
              <w:bidi w:val="0"/>
              <w:snapToGrid/>
              <w:spacing w:line="280" w:lineRule="exact"/>
              <w:jc w:val="center"/>
              <w:textAlignment w:val="center"/>
              <w:rPr>
                <w:rFonts w:hint="default" w:ascii="仿宋_GB2312" w:hAnsi="仿宋_GB2312" w:eastAsia="仿宋_GB2312" w:cs="仿宋_GB2312"/>
                <w:color w:val="auto"/>
                <w:kern w:val="0"/>
                <w:sz w:val="21"/>
                <w:szCs w:val="21"/>
                <w:highlight w:val="none"/>
                <w:lang w:val="en-US" w:eastAsia="zh-CN"/>
              </w:rPr>
            </w:pPr>
          </w:p>
        </w:tc>
        <w:tc>
          <w:tcPr>
            <w:tcW w:w="2252" w:type="dxa"/>
            <w:vMerge w:val="continue"/>
            <w:tcMar>
              <w:top w:w="15" w:type="dxa"/>
              <w:left w:w="15" w:type="dxa"/>
              <w:right w:w="15" w:type="dxa"/>
            </w:tcMar>
            <w:vAlign w:val="top"/>
          </w:tcPr>
          <w:p w14:paraId="01F99940">
            <w:pPr>
              <w:keepNext w:val="0"/>
              <w:keepLines w:val="0"/>
              <w:pageBreakBefore w:val="0"/>
              <w:widowControl/>
              <w:kinsoku/>
              <w:wordWrap/>
              <w:overflowPunct/>
              <w:topLinePunct w:val="0"/>
              <w:bidi w:val="0"/>
              <w:snapToGrid/>
              <w:spacing w:line="280" w:lineRule="exact"/>
              <w:jc w:val="center"/>
              <w:textAlignment w:val="center"/>
              <w:rPr>
                <w:rFonts w:hint="default" w:ascii="仿宋_GB2312" w:hAnsi="仿宋_GB2312" w:eastAsia="仿宋_GB2312" w:cs="仿宋_GB2312"/>
                <w:color w:val="auto"/>
                <w:kern w:val="0"/>
                <w:sz w:val="21"/>
                <w:szCs w:val="21"/>
                <w:highlight w:val="none"/>
                <w:lang w:val="en-US" w:eastAsia="zh-CN"/>
              </w:rPr>
            </w:pPr>
          </w:p>
        </w:tc>
        <w:tc>
          <w:tcPr>
            <w:tcW w:w="4186" w:type="dxa"/>
            <w:tcMar>
              <w:top w:w="15" w:type="dxa"/>
              <w:left w:w="15" w:type="dxa"/>
              <w:right w:w="15" w:type="dxa"/>
            </w:tcMar>
            <w:vAlign w:val="center"/>
          </w:tcPr>
          <w:p w14:paraId="0CEBA1ED">
            <w:pPr>
              <w:keepNext w:val="0"/>
              <w:keepLines w:val="0"/>
              <w:pageBreakBefore w:val="0"/>
              <w:widowControl/>
              <w:kinsoku/>
              <w:wordWrap/>
              <w:overflowPunct/>
              <w:topLinePunct w:val="0"/>
              <w:bidi w:val="0"/>
              <w:snapToGrid/>
              <w:spacing w:line="280" w:lineRule="exact"/>
              <w:jc w:val="left"/>
              <w:textAlignment w:val="center"/>
              <w:rPr>
                <w:rFonts w:hint="default" w:ascii="仿宋_GB2312" w:hAnsi="仿宋_GB2312" w:eastAsia="仿宋_GB2312" w:cs="仿宋_GB2312"/>
                <w:color w:val="auto"/>
                <w:kern w:val="0"/>
                <w:sz w:val="21"/>
                <w:szCs w:val="21"/>
                <w:highlight w:val="none"/>
                <w:lang w:val="en-US" w:eastAsia="zh-CN"/>
              </w:rPr>
            </w:pPr>
            <w:r>
              <w:rPr>
                <w:rFonts w:hint="default" w:ascii="仿宋_GB2312" w:hAnsi="仿宋_GB2312" w:eastAsia="仿宋_GB2312" w:cs="仿宋_GB2312"/>
                <w:color w:val="auto"/>
                <w:kern w:val="0"/>
                <w:sz w:val="21"/>
                <w:szCs w:val="21"/>
                <w:highlight w:val="none"/>
                <w:lang w:val="en-US" w:eastAsia="zh-CN"/>
              </w:rPr>
              <w:t>《四川省〈中华人民共和国渔业法〉实施办法》</w:t>
            </w:r>
          </w:p>
        </w:tc>
        <w:tc>
          <w:tcPr>
            <w:tcW w:w="3294" w:type="dxa"/>
            <w:tcMar>
              <w:top w:w="15" w:type="dxa"/>
              <w:left w:w="15" w:type="dxa"/>
              <w:right w:w="15" w:type="dxa"/>
            </w:tcMar>
            <w:vAlign w:val="center"/>
          </w:tcPr>
          <w:p w14:paraId="0C793CF7">
            <w:pPr>
              <w:keepNext w:val="0"/>
              <w:keepLines w:val="0"/>
              <w:pageBreakBefore w:val="0"/>
              <w:widowControl/>
              <w:kinsoku/>
              <w:wordWrap/>
              <w:overflowPunct/>
              <w:topLinePunct w:val="0"/>
              <w:bidi w:val="0"/>
              <w:snapToGrid/>
              <w:spacing w:line="280" w:lineRule="exact"/>
              <w:jc w:val="left"/>
              <w:textAlignment w:val="center"/>
              <w:rPr>
                <w:rFonts w:hint="default" w:ascii="仿宋_GB2312" w:hAnsi="仿宋_GB2312" w:eastAsia="仿宋_GB2312" w:cs="仿宋_GB2312"/>
                <w:color w:val="auto"/>
                <w:kern w:val="0"/>
                <w:sz w:val="21"/>
                <w:szCs w:val="21"/>
                <w:highlight w:val="none"/>
                <w:lang w:val="en-US" w:eastAsia="zh-CN"/>
              </w:rPr>
            </w:pPr>
            <w:r>
              <w:rPr>
                <w:rFonts w:hint="default" w:ascii="仿宋_GB2312" w:hAnsi="仿宋_GB2312" w:eastAsia="仿宋_GB2312" w:cs="仿宋_GB2312"/>
                <w:color w:val="auto"/>
                <w:kern w:val="0"/>
                <w:sz w:val="21"/>
                <w:szCs w:val="21"/>
                <w:highlight w:val="none"/>
                <w:lang w:val="en-US" w:eastAsia="zh-CN"/>
              </w:rPr>
              <w:t>《水生生物增殖放流管理规定》</w:t>
            </w:r>
          </w:p>
        </w:tc>
        <w:tc>
          <w:tcPr>
            <w:tcW w:w="1228" w:type="dxa"/>
            <w:vMerge w:val="continue"/>
            <w:tcMar>
              <w:top w:w="15" w:type="dxa"/>
              <w:left w:w="15" w:type="dxa"/>
              <w:right w:w="15" w:type="dxa"/>
            </w:tcMar>
            <w:vAlign w:val="center"/>
          </w:tcPr>
          <w:p w14:paraId="16208522">
            <w:pPr>
              <w:keepNext w:val="0"/>
              <w:keepLines w:val="0"/>
              <w:pageBreakBefore w:val="0"/>
              <w:widowControl/>
              <w:kinsoku/>
              <w:wordWrap/>
              <w:overflowPunct/>
              <w:topLinePunct w:val="0"/>
              <w:bidi w:val="0"/>
              <w:snapToGrid/>
              <w:spacing w:line="280" w:lineRule="exact"/>
              <w:jc w:val="left"/>
              <w:textAlignment w:val="center"/>
              <w:rPr>
                <w:rFonts w:hint="default" w:ascii="仿宋_GB2312" w:hAnsi="仿宋_GB2312" w:eastAsia="仿宋_GB2312" w:cs="仿宋_GB2312"/>
                <w:color w:val="auto"/>
                <w:kern w:val="0"/>
                <w:sz w:val="21"/>
                <w:szCs w:val="21"/>
                <w:highlight w:val="none"/>
                <w:lang w:val="en-US" w:eastAsia="zh-CN"/>
              </w:rPr>
            </w:pPr>
          </w:p>
        </w:tc>
      </w:tr>
      <w:tr w14:paraId="6413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511" w:type="dxa"/>
            <w:tcMar>
              <w:top w:w="15" w:type="dxa"/>
              <w:left w:w="15" w:type="dxa"/>
              <w:right w:w="15" w:type="dxa"/>
            </w:tcMar>
            <w:vAlign w:val="center"/>
          </w:tcPr>
          <w:p w14:paraId="1AF7FAF8">
            <w:pPr>
              <w:keepNext w:val="0"/>
              <w:keepLines w:val="0"/>
              <w:pageBreakBefore w:val="0"/>
              <w:widowControl/>
              <w:kinsoku/>
              <w:wordWrap/>
              <w:overflowPunct/>
              <w:topLinePunct w:val="0"/>
              <w:bidi w:val="0"/>
              <w:snapToGrid/>
              <w:spacing w:line="280" w:lineRule="exact"/>
              <w:jc w:val="center"/>
              <w:textAlignment w:val="center"/>
              <w:rPr>
                <w:rFonts w:hint="default" w:ascii="仿宋_GB2312" w:hAnsi="仿宋_GB2312" w:eastAsia="仿宋_GB2312" w:cs="仿宋_GB2312"/>
                <w:color w:val="auto"/>
                <w:kern w:val="0"/>
                <w:sz w:val="21"/>
                <w:szCs w:val="21"/>
                <w:highlight w:val="none"/>
                <w:lang w:val="en-US" w:eastAsia="zh-CN"/>
              </w:rPr>
            </w:pPr>
            <w:r>
              <w:rPr>
                <w:rFonts w:hint="default" w:ascii="仿宋_GB2312" w:hAnsi="仿宋_GB2312" w:eastAsia="仿宋_GB2312" w:cs="仿宋_GB2312"/>
                <w:color w:val="auto"/>
                <w:kern w:val="0"/>
                <w:sz w:val="21"/>
                <w:szCs w:val="21"/>
                <w:highlight w:val="none"/>
                <w:lang w:val="en-US" w:eastAsia="zh-CN"/>
              </w:rPr>
              <w:t>2</w:t>
            </w:r>
          </w:p>
        </w:tc>
        <w:tc>
          <w:tcPr>
            <w:tcW w:w="2094" w:type="dxa"/>
            <w:tcMar>
              <w:top w:w="15" w:type="dxa"/>
              <w:left w:w="15" w:type="dxa"/>
              <w:right w:w="15" w:type="dxa"/>
            </w:tcMar>
            <w:vAlign w:val="center"/>
          </w:tcPr>
          <w:p w14:paraId="7CCA09E2">
            <w:pPr>
              <w:keepNext w:val="0"/>
              <w:keepLines w:val="0"/>
              <w:pageBreakBefore w:val="0"/>
              <w:widowControl/>
              <w:kinsoku/>
              <w:wordWrap/>
              <w:overflowPunct/>
              <w:topLinePunct w:val="0"/>
              <w:bidi w:val="0"/>
              <w:snapToGrid/>
              <w:spacing w:line="280" w:lineRule="exact"/>
              <w:jc w:val="left"/>
              <w:textAlignment w:val="center"/>
              <w:rPr>
                <w:rFonts w:hint="default" w:ascii="仿宋_GB2312" w:hAnsi="仿宋_GB2312" w:eastAsia="仿宋_GB2312" w:cs="仿宋_GB2312"/>
                <w:color w:val="auto"/>
                <w:kern w:val="0"/>
                <w:sz w:val="21"/>
                <w:szCs w:val="21"/>
                <w:highlight w:val="none"/>
                <w:lang w:val="en-US" w:eastAsia="zh-CN"/>
              </w:rPr>
            </w:pPr>
            <w:r>
              <w:rPr>
                <w:rFonts w:hint="default" w:ascii="仿宋_GB2312" w:hAnsi="仿宋_GB2312" w:eastAsia="仿宋_GB2312" w:cs="仿宋_GB2312"/>
                <w:color w:val="auto"/>
                <w:kern w:val="0"/>
                <w:sz w:val="21"/>
                <w:szCs w:val="21"/>
                <w:highlight w:val="none"/>
                <w:lang w:val="en-US" w:eastAsia="zh-CN"/>
              </w:rPr>
              <w:t>新建或迁建农村机电提灌站审批</w:t>
            </w:r>
          </w:p>
        </w:tc>
        <w:tc>
          <w:tcPr>
            <w:tcW w:w="1390" w:type="dxa"/>
            <w:tcMar>
              <w:top w:w="15" w:type="dxa"/>
              <w:left w:w="15" w:type="dxa"/>
              <w:right w:w="15" w:type="dxa"/>
            </w:tcMar>
            <w:vAlign w:val="center"/>
          </w:tcPr>
          <w:p w14:paraId="10FD675E">
            <w:pPr>
              <w:keepNext w:val="0"/>
              <w:keepLines w:val="0"/>
              <w:pageBreakBefore w:val="0"/>
              <w:widowControl/>
              <w:kinsoku/>
              <w:wordWrap/>
              <w:overflowPunct/>
              <w:topLinePunct w:val="0"/>
              <w:bidi w:val="0"/>
              <w:snapToGrid/>
              <w:spacing w:line="280" w:lineRule="exact"/>
              <w:jc w:val="center"/>
              <w:textAlignment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区农业农村局</w:t>
            </w:r>
          </w:p>
        </w:tc>
        <w:tc>
          <w:tcPr>
            <w:tcW w:w="2252" w:type="dxa"/>
            <w:tcMar>
              <w:top w:w="15" w:type="dxa"/>
              <w:left w:w="15" w:type="dxa"/>
              <w:right w:w="15" w:type="dxa"/>
            </w:tcMar>
            <w:vAlign w:val="center"/>
          </w:tcPr>
          <w:p w14:paraId="30536E47">
            <w:pPr>
              <w:keepNext w:val="0"/>
              <w:keepLines w:val="0"/>
              <w:pageBreakBefore w:val="0"/>
              <w:widowControl/>
              <w:kinsoku/>
              <w:wordWrap/>
              <w:overflowPunct/>
              <w:topLinePunct w:val="0"/>
              <w:bidi w:val="0"/>
              <w:snapToGrid/>
              <w:spacing w:line="280" w:lineRule="exact"/>
              <w:jc w:val="center"/>
              <w:textAlignment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区行政审批局</w:t>
            </w:r>
          </w:p>
        </w:tc>
        <w:tc>
          <w:tcPr>
            <w:tcW w:w="4186" w:type="dxa"/>
            <w:tcMar>
              <w:top w:w="15" w:type="dxa"/>
              <w:left w:w="15" w:type="dxa"/>
              <w:right w:w="15" w:type="dxa"/>
            </w:tcMar>
            <w:vAlign w:val="center"/>
          </w:tcPr>
          <w:p w14:paraId="1363BD03">
            <w:pPr>
              <w:keepNext w:val="0"/>
              <w:keepLines w:val="0"/>
              <w:pageBreakBefore w:val="0"/>
              <w:widowControl/>
              <w:kinsoku/>
              <w:wordWrap/>
              <w:overflowPunct/>
              <w:topLinePunct w:val="0"/>
              <w:bidi w:val="0"/>
              <w:snapToGrid/>
              <w:spacing w:line="280" w:lineRule="exact"/>
              <w:jc w:val="left"/>
              <w:textAlignment w:val="center"/>
              <w:rPr>
                <w:rFonts w:hint="default" w:ascii="仿宋_GB2312" w:hAnsi="仿宋_GB2312" w:eastAsia="仿宋_GB2312" w:cs="仿宋_GB2312"/>
                <w:color w:val="auto"/>
                <w:kern w:val="0"/>
                <w:sz w:val="21"/>
                <w:szCs w:val="21"/>
                <w:highlight w:val="none"/>
                <w:lang w:val="en-US" w:eastAsia="zh-CN"/>
              </w:rPr>
            </w:pPr>
            <w:r>
              <w:rPr>
                <w:rFonts w:hint="default" w:ascii="仿宋_GB2312" w:hAnsi="仿宋_GB2312" w:eastAsia="仿宋_GB2312" w:cs="仿宋_GB2312"/>
                <w:color w:val="auto"/>
                <w:kern w:val="0"/>
                <w:sz w:val="21"/>
                <w:szCs w:val="21"/>
                <w:highlight w:val="none"/>
                <w:lang w:val="en-US" w:eastAsia="zh-CN"/>
              </w:rPr>
              <w:t>《四川省农村机电提灌管理条例》</w:t>
            </w:r>
          </w:p>
        </w:tc>
        <w:tc>
          <w:tcPr>
            <w:tcW w:w="3294" w:type="dxa"/>
            <w:tcMar>
              <w:top w:w="15" w:type="dxa"/>
              <w:left w:w="15" w:type="dxa"/>
              <w:right w:w="15" w:type="dxa"/>
            </w:tcMar>
            <w:vAlign w:val="center"/>
          </w:tcPr>
          <w:p w14:paraId="0FA4AC6E">
            <w:pPr>
              <w:keepNext w:val="0"/>
              <w:keepLines w:val="0"/>
              <w:pageBreakBefore w:val="0"/>
              <w:widowControl/>
              <w:kinsoku/>
              <w:wordWrap/>
              <w:overflowPunct/>
              <w:topLinePunct w:val="0"/>
              <w:bidi w:val="0"/>
              <w:snapToGrid/>
              <w:spacing w:line="280" w:lineRule="exact"/>
              <w:jc w:val="left"/>
              <w:textAlignment w:val="center"/>
              <w:rPr>
                <w:rFonts w:hint="default" w:ascii="仿宋_GB2312" w:hAnsi="仿宋_GB2312" w:eastAsia="仿宋_GB2312" w:cs="仿宋_GB2312"/>
                <w:color w:val="auto"/>
                <w:kern w:val="0"/>
                <w:sz w:val="21"/>
                <w:szCs w:val="21"/>
                <w:highlight w:val="none"/>
                <w:lang w:val="en-US" w:eastAsia="zh-CN"/>
              </w:rPr>
            </w:pPr>
            <w:r>
              <w:rPr>
                <w:rFonts w:hint="default" w:ascii="仿宋_GB2312" w:hAnsi="仿宋_GB2312" w:eastAsia="仿宋_GB2312" w:cs="仿宋_GB2312"/>
                <w:color w:val="auto"/>
                <w:kern w:val="0"/>
                <w:sz w:val="21"/>
                <w:szCs w:val="21"/>
                <w:highlight w:val="none"/>
                <w:lang w:val="en-US" w:eastAsia="zh-CN"/>
              </w:rPr>
              <w:t>《四川省农村机电提灌管理条例》</w:t>
            </w:r>
          </w:p>
        </w:tc>
        <w:tc>
          <w:tcPr>
            <w:tcW w:w="1228" w:type="dxa"/>
            <w:tcMar>
              <w:top w:w="15" w:type="dxa"/>
              <w:left w:w="15" w:type="dxa"/>
              <w:right w:w="15" w:type="dxa"/>
            </w:tcMar>
            <w:vAlign w:val="center"/>
          </w:tcPr>
          <w:p w14:paraId="67AEF705">
            <w:pPr>
              <w:keepNext w:val="0"/>
              <w:keepLines w:val="0"/>
              <w:pageBreakBefore w:val="0"/>
              <w:widowControl/>
              <w:kinsoku/>
              <w:wordWrap/>
              <w:overflowPunct/>
              <w:topLinePunct w:val="0"/>
              <w:bidi w:val="0"/>
              <w:snapToGrid/>
              <w:spacing w:line="280" w:lineRule="exact"/>
              <w:jc w:val="left"/>
              <w:textAlignment w:val="center"/>
              <w:rPr>
                <w:rFonts w:hint="default" w:ascii="仿宋_GB2312" w:hAnsi="仿宋_GB2312" w:eastAsia="仿宋_GB2312" w:cs="仿宋_GB2312"/>
                <w:color w:val="auto"/>
                <w:kern w:val="0"/>
                <w:sz w:val="21"/>
                <w:szCs w:val="21"/>
                <w:highlight w:val="none"/>
                <w:lang w:val="en-US" w:eastAsia="zh-CN"/>
              </w:rPr>
            </w:pPr>
          </w:p>
        </w:tc>
      </w:tr>
      <w:tr w14:paraId="0D8D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511" w:type="dxa"/>
            <w:tcMar>
              <w:top w:w="15" w:type="dxa"/>
              <w:left w:w="15" w:type="dxa"/>
              <w:right w:w="15" w:type="dxa"/>
            </w:tcMar>
            <w:vAlign w:val="center"/>
          </w:tcPr>
          <w:p w14:paraId="61250B3D">
            <w:pPr>
              <w:keepNext w:val="0"/>
              <w:keepLines w:val="0"/>
              <w:pageBreakBefore w:val="0"/>
              <w:widowControl/>
              <w:kinsoku/>
              <w:wordWrap/>
              <w:overflowPunct/>
              <w:topLinePunct w:val="0"/>
              <w:bidi w:val="0"/>
              <w:snapToGrid/>
              <w:spacing w:line="280" w:lineRule="exact"/>
              <w:jc w:val="center"/>
              <w:textAlignment w:val="center"/>
              <w:rPr>
                <w:rFonts w:hint="default" w:ascii="仿宋_GB2312" w:hAnsi="仿宋_GB2312" w:eastAsia="仿宋_GB2312" w:cs="仿宋_GB2312"/>
                <w:color w:val="auto"/>
                <w:kern w:val="0"/>
                <w:sz w:val="21"/>
                <w:szCs w:val="21"/>
                <w:highlight w:val="none"/>
                <w:lang w:val="en-US" w:eastAsia="zh-CN"/>
              </w:rPr>
            </w:pPr>
            <w:r>
              <w:rPr>
                <w:rFonts w:hint="default" w:ascii="仿宋_GB2312" w:hAnsi="仿宋_GB2312" w:eastAsia="仿宋_GB2312" w:cs="仿宋_GB2312"/>
                <w:color w:val="auto"/>
                <w:kern w:val="0"/>
                <w:sz w:val="21"/>
                <w:szCs w:val="21"/>
                <w:highlight w:val="none"/>
                <w:lang w:val="en-US" w:eastAsia="zh-CN"/>
              </w:rPr>
              <w:t>3</w:t>
            </w:r>
          </w:p>
        </w:tc>
        <w:tc>
          <w:tcPr>
            <w:tcW w:w="2094" w:type="dxa"/>
            <w:tcMar>
              <w:top w:w="15" w:type="dxa"/>
              <w:left w:w="15" w:type="dxa"/>
              <w:right w:w="15" w:type="dxa"/>
            </w:tcMar>
            <w:vAlign w:val="center"/>
          </w:tcPr>
          <w:p w14:paraId="5782D904">
            <w:pPr>
              <w:keepNext w:val="0"/>
              <w:keepLines w:val="0"/>
              <w:pageBreakBefore w:val="0"/>
              <w:widowControl/>
              <w:kinsoku/>
              <w:wordWrap/>
              <w:overflowPunct/>
              <w:topLinePunct w:val="0"/>
              <w:bidi w:val="0"/>
              <w:snapToGrid/>
              <w:spacing w:line="280" w:lineRule="exact"/>
              <w:jc w:val="left"/>
              <w:textAlignment w:val="center"/>
              <w:rPr>
                <w:rFonts w:hint="default" w:ascii="仿宋_GB2312" w:hAnsi="仿宋_GB2312" w:eastAsia="仿宋_GB2312" w:cs="仿宋_GB2312"/>
                <w:color w:val="auto"/>
                <w:kern w:val="0"/>
                <w:sz w:val="21"/>
                <w:szCs w:val="21"/>
                <w:highlight w:val="none"/>
                <w:lang w:val="en-US" w:eastAsia="zh-CN"/>
              </w:rPr>
            </w:pPr>
            <w:r>
              <w:rPr>
                <w:rFonts w:hint="default" w:ascii="仿宋_GB2312" w:hAnsi="仿宋_GB2312" w:eastAsia="仿宋_GB2312" w:cs="仿宋_GB2312"/>
                <w:color w:val="auto"/>
                <w:kern w:val="0"/>
                <w:sz w:val="21"/>
                <w:szCs w:val="21"/>
                <w:highlight w:val="none"/>
                <w:lang w:val="en-US" w:eastAsia="zh-CN"/>
              </w:rPr>
              <w:t>食品小作坊生产许可</w:t>
            </w:r>
          </w:p>
        </w:tc>
        <w:tc>
          <w:tcPr>
            <w:tcW w:w="1390" w:type="dxa"/>
            <w:tcMar>
              <w:top w:w="15" w:type="dxa"/>
              <w:left w:w="15" w:type="dxa"/>
              <w:right w:w="15" w:type="dxa"/>
            </w:tcMar>
            <w:vAlign w:val="center"/>
          </w:tcPr>
          <w:p w14:paraId="4B9C72C2">
            <w:pPr>
              <w:keepNext w:val="0"/>
              <w:keepLines w:val="0"/>
              <w:pageBreakBefore w:val="0"/>
              <w:widowControl/>
              <w:kinsoku/>
              <w:wordWrap/>
              <w:overflowPunct/>
              <w:topLinePunct w:val="0"/>
              <w:bidi w:val="0"/>
              <w:snapToGrid/>
              <w:spacing w:line="280" w:lineRule="exact"/>
              <w:jc w:val="center"/>
              <w:textAlignment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w:t>
            </w:r>
            <w:r>
              <w:rPr>
                <w:rFonts w:hint="default" w:ascii="仿宋_GB2312" w:hAnsi="仿宋_GB2312" w:eastAsia="仿宋_GB2312" w:cs="仿宋_GB2312"/>
                <w:color w:val="auto"/>
                <w:kern w:val="0"/>
                <w:sz w:val="21"/>
                <w:szCs w:val="21"/>
                <w:highlight w:val="none"/>
                <w:lang w:val="en-US" w:eastAsia="zh-CN"/>
              </w:rPr>
              <w:t>市场监管局</w:t>
            </w:r>
          </w:p>
        </w:tc>
        <w:tc>
          <w:tcPr>
            <w:tcW w:w="2252" w:type="dxa"/>
            <w:tcMar>
              <w:top w:w="15" w:type="dxa"/>
              <w:left w:w="15" w:type="dxa"/>
              <w:right w:w="15" w:type="dxa"/>
            </w:tcMar>
            <w:vAlign w:val="center"/>
          </w:tcPr>
          <w:p w14:paraId="1699FB45">
            <w:pPr>
              <w:keepNext w:val="0"/>
              <w:keepLines w:val="0"/>
              <w:pageBreakBefore w:val="0"/>
              <w:widowControl/>
              <w:kinsoku/>
              <w:wordWrap/>
              <w:overflowPunct/>
              <w:topLinePunct w:val="0"/>
              <w:bidi w:val="0"/>
              <w:snapToGrid/>
              <w:spacing w:line="280" w:lineRule="exact"/>
              <w:jc w:val="center"/>
              <w:textAlignment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w:t>
            </w:r>
            <w:r>
              <w:rPr>
                <w:rFonts w:hint="default" w:ascii="仿宋_GB2312" w:hAnsi="仿宋_GB2312" w:eastAsia="仿宋_GB2312" w:cs="仿宋_GB2312"/>
                <w:color w:val="auto"/>
                <w:kern w:val="0"/>
                <w:sz w:val="21"/>
                <w:szCs w:val="21"/>
                <w:highlight w:val="none"/>
                <w:lang w:val="en-US" w:eastAsia="zh-CN"/>
              </w:rPr>
              <w:t>市场监管局</w:t>
            </w:r>
          </w:p>
        </w:tc>
        <w:tc>
          <w:tcPr>
            <w:tcW w:w="4186" w:type="dxa"/>
            <w:tcMar>
              <w:top w:w="15" w:type="dxa"/>
              <w:left w:w="15" w:type="dxa"/>
              <w:right w:w="15" w:type="dxa"/>
            </w:tcMar>
            <w:vAlign w:val="center"/>
          </w:tcPr>
          <w:p w14:paraId="1BC41C46">
            <w:pPr>
              <w:keepNext w:val="0"/>
              <w:keepLines w:val="0"/>
              <w:pageBreakBefore w:val="0"/>
              <w:widowControl/>
              <w:kinsoku/>
              <w:wordWrap/>
              <w:overflowPunct/>
              <w:topLinePunct w:val="0"/>
              <w:bidi w:val="0"/>
              <w:snapToGrid/>
              <w:spacing w:line="280" w:lineRule="exact"/>
              <w:jc w:val="left"/>
              <w:textAlignment w:val="center"/>
              <w:rPr>
                <w:rFonts w:hint="default" w:ascii="仿宋_GB2312" w:hAnsi="仿宋_GB2312" w:eastAsia="仿宋_GB2312" w:cs="仿宋_GB2312"/>
                <w:color w:val="auto"/>
                <w:kern w:val="0"/>
                <w:sz w:val="21"/>
                <w:szCs w:val="21"/>
                <w:highlight w:val="none"/>
                <w:lang w:val="en-US" w:eastAsia="zh-CN"/>
              </w:rPr>
            </w:pPr>
            <w:r>
              <w:rPr>
                <w:rFonts w:hint="default" w:ascii="仿宋_GB2312" w:hAnsi="仿宋_GB2312" w:eastAsia="仿宋_GB2312" w:cs="仿宋_GB2312"/>
                <w:color w:val="auto"/>
                <w:kern w:val="0"/>
                <w:sz w:val="21"/>
                <w:szCs w:val="21"/>
                <w:highlight w:val="none"/>
                <w:lang w:val="en-US" w:eastAsia="zh-CN"/>
              </w:rPr>
              <w:t>《四川省食品安全条例》</w:t>
            </w:r>
          </w:p>
        </w:tc>
        <w:tc>
          <w:tcPr>
            <w:tcW w:w="3294" w:type="dxa"/>
            <w:tcMar>
              <w:top w:w="15" w:type="dxa"/>
              <w:left w:w="15" w:type="dxa"/>
              <w:right w:w="15" w:type="dxa"/>
            </w:tcMar>
            <w:vAlign w:val="center"/>
          </w:tcPr>
          <w:p w14:paraId="51CEF98D">
            <w:pPr>
              <w:keepNext w:val="0"/>
              <w:keepLines w:val="0"/>
              <w:pageBreakBefore w:val="0"/>
              <w:widowControl/>
              <w:kinsoku/>
              <w:wordWrap/>
              <w:overflowPunct/>
              <w:topLinePunct w:val="0"/>
              <w:bidi w:val="0"/>
              <w:snapToGrid/>
              <w:spacing w:line="280" w:lineRule="exact"/>
              <w:jc w:val="left"/>
              <w:textAlignment w:val="center"/>
              <w:rPr>
                <w:rFonts w:hint="default" w:ascii="仿宋_GB2312" w:hAnsi="仿宋_GB2312" w:eastAsia="仿宋_GB2312" w:cs="仿宋_GB2312"/>
                <w:color w:val="auto"/>
                <w:kern w:val="0"/>
                <w:sz w:val="21"/>
                <w:szCs w:val="21"/>
                <w:highlight w:val="none"/>
                <w:lang w:val="en-US" w:eastAsia="zh-CN"/>
              </w:rPr>
            </w:pPr>
            <w:r>
              <w:rPr>
                <w:rFonts w:hint="default" w:ascii="仿宋_GB2312" w:hAnsi="仿宋_GB2312" w:eastAsia="仿宋_GB2312" w:cs="仿宋_GB2312"/>
                <w:color w:val="auto"/>
                <w:kern w:val="0"/>
                <w:sz w:val="21"/>
                <w:szCs w:val="21"/>
                <w:highlight w:val="none"/>
                <w:lang w:val="en-US" w:eastAsia="zh-CN"/>
              </w:rPr>
              <w:t>《四川省食品安全条例》</w:t>
            </w:r>
          </w:p>
        </w:tc>
        <w:tc>
          <w:tcPr>
            <w:tcW w:w="1228" w:type="dxa"/>
            <w:tcMar>
              <w:top w:w="15" w:type="dxa"/>
              <w:left w:w="15" w:type="dxa"/>
              <w:right w:w="15" w:type="dxa"/>
            </w:tcMar>
            <w:vAlign w:val="center"/>
          </w:tcPr>
          <w:p w14:paraId="7C7B7920">
            <w:pPr>
              <w:keepNext w:val="0"/>
              <w:keepLines w:val="0"/>
              <w:pageBreakBefore w:val="0"/>
              <w:widowControl/>
              <w:kinsoku/>
              <w:wordWrap/>
              <w:overflowPunct/>
              <w:topLinePunct w:val="0"/>
              <w:bidi w:val="0"/>
              <w:snapToGrid/>
              <w:spacing w:line="280" w:lineRule="exact"/>
              <w:jc w:val="left"/>
              <w:textAlignment w:val="center"/>
              <w:rPr>
                <w:rFonts w:hint="default" w:ascii="仿宋_GB2312" w:hAnsi="仿宋_GB2312" w:eastAsia="仿宋_GB2312" w:cs="仿宋_GB2312"/>
                <w:color w:val="auto"/>
                <w:kern w:val="0"/>
                <w:sz w:val="21"/>
                <w:szCs w:val="21"/>
                <w:highlight w:val="none"/>
                <w:lang w:val="en-US" w:eastAsia="zh-CN"/>
              </w:rPr>
            </w:pPr>
          </w:p>
        </w:tc>
      </w:tr>
      <w:tr w14:paraId="11FB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4" w:hRule="atLeast"/>
          <w:jc w:val="center"/>
        </w:trPr>
        <w:tc>
          <w:tcPr>
            <w:tcW w:w="511" w:type="dxa"/>
            <w:tcMar>
              <w:top w:w="15" w:type="dxa"/>
              <w:left w:w="15" w:type="dxa"/>
              <w:right w:w="15" w:type="dxa"/>
            </w:tcMar>
            <w:vAlign w:val="center"/>
          </w:tcPr>
          <w:p w14:paraId="5591D1BD">
            <w:pPr>
              <w:keepNext w:val="0"/>
              <w:keepLines w:val="0"/>
              <w:pageBreakBefore w:val="0"/>
              <w:widowControl/>
              <w:kinsoku/>
              <w:wordWrap/>
              <w:overflowPunct/>
              <w:topLinePunct w:val="0"/>
              <w:bidi w:val="0"/>
              <w:snapToGrid/>
              <w:spacing w:line="280" w:lineRule="exact"/>
              <w:jc w:val="center"/>
              <w:textAlignment w:val="center"/>
              <w:rPr>
                <w:rFonts w:hint="default" w:ascii="仿宋_GB2312" w:hAnsi="仿宋_GB2312" w:eastAsia="仿宋_GB2312" w:cs="仿宋_GB2312"/>
                <w:color w:val="auto"/>
                <w:kern w:val="0"/>
                <w:sz w:val="21"/>
                <w:szCs w:val="21"/>
                <w:highlight w:val="none"/>
                <w:lang w:val="en-US" w:eastAsia="zh-CN"/>
              </w:rPr>
            </w:pPr>
            <w:r>
              <w:rPr>
                <w:rFonts w:hint="default" w:ascii="仿宋_GB2312" w:hAnsi="仿宋_GB2312" w:eastAsia="仿宋_GB2312" w:cs="仿宋_GB2312"/>
                <w:color w:val="auto"/>
                <w:kern w:val="0"/>
                <w:sz w:val="21"/>
                <w:szCs w:val="21"/>
                <w:highlight w:val="none"/>
                <w:lang w:val="en-US" w:eastAsia="zh-CN"/>
              </w:rPr>
              <w:t>4</w:t>
            </w:r>
          </w:p>
        </w:tc>
        <w:tc>
          <w:tcPr>
            <w:tcW w:w="2094" w:type="dxa"/>
            <w:tcMar>
              <w:top w:w="15" w:type="dxa"/>
              <w:left w:w="15" w:type="dxa"/>
              <w:right w:w="15" w:type="dxa"/>
            </w:tcMar>
            <w:vAlign w:val="center"/>
          </w:tcPr>
          <w:p w14:paraId="1781725C">
            <w:pPr>
              <w:keepNext w:val="0"/>
              <w:keepLines w:val="0"/>
              <w:pageBreakBefore w:val="0"/>
              <w:widowControl/>
              <w:kinsoku/>
              <w:wordWrap/>
              <w:overflowPunct/>
              <w:topLinePunct w:val="0"/>
              <w:bidi w:val="0"/>
              <w:snapToGrid/>
              <w:spacing w:line="280" w:lineRule="exact"/>
              <w:jc w:val="left"/>
              <w:textAlignment w:val="center"/>
              <w:rPr>
                <w:rFonts w:hint="default" w:ascii="仿宋_GB2312" w:hAnsi="仿宋_GB2312" w:eastAsia="仿宋_GB2312" w:cs="仿宋_GB2312"/>
                <w:color w:val="auto"/>
                <w:kern w:val="0"/>
                <w:sz w:val="21"/>
                <w:szCs w:val="21"/>
                <w:highlight w:val="none"/>
                <w:lang w:val="en-US" w:eastAsia="zh-CN"/>
              </w:rPr>
            </w:pPr>
            <w:r>
              <w:rPr>
                <w:rFonts w:hint="default" w:ascii="仿宋_GB2312" w:hAnsi="仿宋_GB2312" w:eastAsia="仿宋_GB2312" w:cs="仿宋_GB2312"/>
                <w:color w:val="auto"/>
                <w:kern w:val="0"/>
                <w:sz w:val="21"/>
                <w:szCs w:val="21"/>
                <w:highlight w:val="none"/>
                <w:lang w:val="en-US" w:eastAsia="zh-CN"/>
              </w:rPr>
              <w:t>世界自然遗产地、世界自然遗产地缓冲区建设项目影响评估报告审核</w:t>
            </w:r>
          </w:p>
        </w:tc>
        <w:tc>
          <w:tcPr>
            <w:tcW w:w="1390" w:type="dxa"/>
            <w:tcMar>
              <w:top w:w="15" w:type="dxa"/>
              <w:left w:w="15" w:type="dxa"/>
              <w:right w:w="15" w:type="dxa"/>
            </w:tcMar>
            <w:vAlign w:val="center"/>
          </w:tcPr>
          <w:p w14:paraId="2B5423BA">
            <w:pPr>
              <w:keepNext w:val="0"/>
              <w:keepLines w:val="0"/>
              <w:pageBreakBefore w:val="0"/>
              <w:widowControl/>
              <w:kinsoku/>
              <w:wordWrap/>
              <w:overflowPunct/>
              <w:topLinePunct w:val="0"/>
              <w:bidi w:val="0"/>
              <w:snapToGrid/>
              <w:spacing w:line="280" w:lineRule="exact"/>
              <w:jc w:val="center"/>
              <w:textAlignment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2252" w:type="dxa"/>
            <w:tcMar>
              <w:top w:w="15" w:type="dxa"/>
              <w:left w:w="15" w:type="dxa"/>
              <w:right w:w="15" w:type="dxa"/>
            </w:tcMar>
            <w:vAlign w:val="center"/>
          </w:tcPr>
          <w:p w14:paraId="5CD2779C">
            <w:pPr>
              <w:keepNext w:val="0"/>
              <w:keepLines w:val="0"/>
              <w:pageBreakBefore w:val="0"/>
              <w:widowControl/>
              <w:kinsoku/>
              <w:wordWrap/>
              <w:overflowPunct/>
              <w:topLinePunct w:val="0"/>
              <w:bidi w:val="0"/>
              <w:snapToGrid/>
              <w:spacing w:line="280" w:lineRule="exact"/>
              <w:jc w:val="center"/>
              <w:textAlignment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区自然资源局</w:t>
            </w:r>
          </w:p>
        </w:tc>
        <w:tc>
          <w:tcPr>
            <w:tcW w:w="4186" w:type="dxa"/>
            <w:tcMar>
              <w:top w:w="15" w:type="dxa"/>
              <w:left w:w="15" w:type="dxa"/>
              <w:right w:w="15" w:type="dxa"/>
            </w:tcMar>
            <w:vAlign w:val="center"/>
          </w:tcPr>
          <w:p w14:paraId="588DC873">
            <w:pPr>
              <w:keepNext w:val="0"/>
              <w:keepLines w:val="0"/>
              <w:pageBreakBefore w:val="0"/>
              <w:widowControl/>
              <w:kinsoku/>
              <w:wordWrap/>
              <w:overflowPunct/>
              <w:topLinePunct w:val="0"/>
              <w:bidi w:val="0"/>
              <w:snapToGrid/>
              <w:spacing w:line="280" w:lineRule="exact"/>
              <w:jc w:val="left"/>
              <w:textAlignment w:val="center"/>
              <w:rPr>
                <w:rFonts w:hint="default" w:ascii="仿宋_GB2312" w:hAnsi="仿宋_GB2312" w:eastAsia="仿宋_GB2312" w:cs="仿宋_GB2312"/>
                <w:color w:val="auto"/>
                <w:kern w:val="0"/>
                <w:sz w:val="21"/>
                <w:szCs w:val="21"/>
                <w:highlight w:val="none"/>
                <w:lang w:val="en-US" w:eastAsia="zh-CN"/>
              </w:rPr>
            </w:pPr>
            <w:r>
              <w:rPr>
                <w:rFonts w:hint="default" w:ascii="仿宋_GB2312" w:hAnsi="仿宋_GB2312" w:eastAsia="仿宋_GB2312" w:cs="仿宋_GB2312"/>
                <w:color w:val="auto"/>
                <w:kern w:val="0"/>
                <w:sz w:val="21"/>
                <w:szCs w:val="21"/>
                <w:highlight w:val="none"/>
                <w:lang w:val="en-US" w:eastAsia="zh-CN"/>
              </w:rPr>
              <w:t>《四川省世界遗产保护条例》</w:t>
            </w:r>
          </w:p>
        </w:tc>
        <w:tc>
          <w:tcPr>
            <w:tcW w:w="3294" w:type="dxa"/>
            <w:tcMar>
              <w:top w:w="15" w:type="dxa"/>
              <w:left w:w="15" w:type="dxa"/>
              <w:right w:w="15" w:type="dxa"/>
            </w:tcMar>
            <w:vAlign w:val="center"/>
          </w:tcPr>
          <w:p w14:paraId="3E89ECBC">
            <w:pPr>
              <w:keepNext w:val="0"/>
              <w:keepLines w:val="0"/>
              <w:pageBreakBefore w:val="0"/>
              <w:widowControl/>
              <w:kinsoku/>
              <w:wordWrap/>
              <w:overflowPunct/>
              <w:topLinePunct w:val="0"/>
              <w:bidi w:val="0"/>
              <w:snapToGrid/>
              <w:spacing w:line="280" w:lineRule="exact"/>
              <w:jc w:val="left"/>
              <w:textAlignment w:val="center"/>
              <w:rPr>
                <w:rFonts w:hint="default" w:ascii="仿宋_GB2312" w:hAnsi="仿宋_GB2312" w:eastAsia="仿宋_GB2312" w:cs="仿宋_GB2312"/>
                <w:color w:val="auto"/>
                <w:kern w:val="0"/>
                <w:sz w:val="21"/>
                <w:szCs w:val="21"/>
                <w:highlight w:val="none"/>
                <w:lang w:val="en-US" w:eastAsia="zh-CN"/>
              </w:rPr>
            </w:pPr>
            <w:r>
              <w:rPr>
                <w:rFonts w:hint="default" w:ascii="仿宋_GB2312" w:hAnsi="仿宋_GB2312" w:eastAsia="仿宋_GB2312" w:cs="仿宋_GB2312"/>
                <w:color w:val="auto"/>
                <w:kern w:val="0"/>
                <w:sz w:val="21"/>
                <w:szCs w:val="21"/>
                <w:highlight w:val="none"/>
                <w:lang w:val="en-US" w:eastAsia="zh-CN"/>
              </w:rPr>
              <w:t>《四川省世界遗产保护条例》</w:t>
            </w:r>
          </w:p>
        </w:tc>
        <w:tc>
          <w:tcPr>
            <w:tcW w:w="1228" w:type="dxa"/>
            <w:tcMar>
              <w:top w:w="15" w:type="dxa"/>
              <w:left w:w="15" w:type="dxa"/>
              <w:right w:w="15" w:type="dxa"/>
            </w:tcMar>
            <w:vAlign w:val="center"/>
          </w:tcPr>
          <w:p w14:paraId="3FB138E1">
            <w:pPr>
              <w:keepNext w:val="0"/>
              <w:keepLines w:val="0"/>
              <w:pageBreakBefore w:val="0"/>
              <w:widowControl/>
              <w:kinsoku/>
              <w:wordWrap/>
              <w:overflowPunct/>
              <w:topLinePunct w:val="0"/>
              <w:bidi w:val="0"/>
              <w:snapToGrid/>
              <w:spacing w:line="280" w:lineRule="exact"/>
              <w:jc w:val="left"/>
              <w:textAlignment w:val="center"/>
              <w:rPr>
                <w:rFonts w:hint="default" w:ascii="仿宋_GB2312" w:hAnsi="仿宋_GB2312" w:eastAsia="仿宋_GB2312" w:cs="仿宋_GB2312"/>
                <w:color w:val="auto"/>
                <w:kern w:val="0"/>
                <w:sz w:val="21"/>
                <w:szCs w:val="21"/>
                <w:highlight w:val="none"/>
                <w:lang w:val="en-US" w:eastAsia="zh-CN"/>
              </w:rPr>
            </w:pPr>
          </w:p>
        </w:tc>
      </w:tr>
    </w:tbl>
    <w:p w14:paraId="7EC73381">
      <w:pPr>
        <w:rPr>
          <w:rFonts w:hint="eastAsia"/>
          <w:lang w:eastAsia="zh-CN"/>
        </w:rPr>
        <w:sectPr>
          <w:footerReference r:id="rId3" w:type="default"/>
          <w:footerReference r:id="rId4" w:type="even"/>
          <w:pgSz w:w="16838" w:h="11906" w:orient="landscape"/>
          <w:pgMar w:top="1587" w:right="1984" w:bottom="1474" w:left="1984" w:header="851" w:footer="1587" w:gutter="0"/>
          <w:pgNumType w:fmt="decimal"/>
          <w:cols w:space="0" w:num="1"/>
          <w:rtlGutter w:val="0"/>
          <w:docGrid w:type="lines" w:linePitch="315" w:charSpace="0"/>
        </w:sectPr>
      </w:pPr>
    </w:p>
    <w:p w14:paraId="334EFE1A">
      <w:pPr>
        <w:spacing w:line="500" w:lineRule="exact"/>
        <w:jc w:val="left"/>
        <w:rPr>
          <w:rFonts w:hint="default"/>
          <w:lang w:val="en-US" w:eastAsia="zh-CN"/>
        </w:rPr>
      </w:pPr>
    </w:p>
    <w:sectPr>
      <w:footerReference r:id="rId5" w:type="default"/>
      <w:footerReference r:id="rId6" w:type="even"/>
      <w:pgSz w:w="11906" w:h="16838"/>
      <w:pgMar w:top="1984" w:right="1474" w:bottom="1984" w:left="1587" w:header="851" w:footer="1587"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443A73-20FF-4CAB-8B7B-51D06282242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09B8377E-14E7-4A09-A887-9B8BEA4081EF}"/>
  </w:font>
  <w:font w:name="方正隶书_GBK">
    <w:altName w:val="隶书"/>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0E99C4A3-E113-4040-B6BB-DDA26022C583}"/>
  </w:font>
  <w:font w:name="仿宋">
    <w:panose1 w:val="02010609060101010101"/>
    <w:charset w:val="86"/>
    <w:family w:val="auto"/>
    <w:pitch w:val="default"/>
    <w:sig w:usb0="800002BF" w:usb1="38CF7CFA" w:usb2="00000016" w:usb3="00000000" w:csb0="00040001" w:csb1="00000000"/>
    <w:embedRegular r:id="rId4" w:fontKey="{F7D872CF-D47A-471C-89DB-6B6F0FD73846}"/>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D65A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D59BF4">
                          <w:pPr>
                            <w:pStyle w:val="5"/>
                            <w:keepNext w:val="0"/>
                            <w:keepLines w:val="0"/>
                            <w:pageBreakBefore w:val="0"/>
                            <w:widowControl w:val="0"/>
                            <w:kinsoku/>
                            <w:wordWrap/>
                            <w:overflowPunct/>
                            <w:topLinePunct w:val="0"/>
                            <w:bidi w:val="0"/>
                            <w:adjustRightInd/>
                            <w:snapToGrid/>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D59BF4">
                    <w:pPr>
                      <w:pStyle w:val="5"/>
                      <w:keepNext w:val="0"/>
                      <w:keepLines w:val="0"/>
                      <w:pageBreakBefore w:val="0"/>
                      <w:widowControl w:val="0"/>
                      <w:kinsoku/>
                      <w:wordWrap/>
                      <w:overflowPunct/>
                      <w:topLinePunct w:val="0"/>
                      <w:bidi w:val="0"/>
                      <w:adjustRightInd/>
                      <w:snapToGrid/>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04AEE">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781AA6">
                          <w:pPr>
                            <w:pStyle w:val="5"/>
                            <w:keepNext w:val="0"/>
                            <w:keepLines w:val="0"/>
                            <w:pageBreakBefore w:val="0"/>
                            <w:widowControl w:val="0"/>
                            <w:kinsoku/>
                            <w:wordWrap/>
                            <w:overflowPunct/>
                            <w:topLinePunct w:val="0"/>
                            <w:bidi w:val="0"/>
                            <w:adjustRightInd/>
                            <w:snapToGrid/>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9781AA6">
                    <w:pPr>
                      <w:pStyle w:val="5"/>
                      <w:keepNext w:val="0"/>
                      <w:keepLines w:val="0"/>
                      <w:pageBreakBefore w:val="0"/>
                      <w:widowControl w:val="0"/>
                      <w:kinsoku/>
                      <w:wordWrap/>
                      <w:overflowPunct/>
                      <w:topLinePunct w:val="0"/>
                      <w:bidi w:val="0"/>
                      <w:adjustRightInd/>
                      <w:snapToGrid/>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E52B4">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74BBB">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3MmQ3NzE4ZjU0Yjc1NTdhMzIzZjQ3YWIwYTI2MDkifQ=="/>
  </w:docVars>
  <w:rsids>
    <w:rsidRoot w:val="3F7C71EA"/>
    <w:rsid w:val="006E2A51"/>
    <w:rsid w:val="00964E3D"/>
    <w:rsid w:val="00A75254"/>
    <w:rsid w:val="00DF0EC1"/>
    <w:rsid w:val="01755219"/>
    <w:rsid w:val="021532FF"/>
    <w:rsid w:val="02166A2A"/>
    <w:rsid w:val="022F5841"/>
    <w:rsid w:val="02D51801"/>
    <w:rsid w:val="03272CDF"/>
    <w:rsid w:val="033D1B81"/>
    <w:rsid w:val="03DE5106"/>
    <w:rsid w:val="03F437E6"/>
    <w:rsid w:val="03FC23FF"/>
    <w:rsid w:val="040D69D5"/>
    <w:rsid w:val="050A37E9"/>
    <w:rsid w:val="0514745A"/>
    <w:rsid w:val="05435743"/>
    <w:rsid w:val="05B62A53"/>
    <w:rsid w:val="05BD68F6"/>
    <w:rsid w:val="05C32938"/>
    <w:rsid w:val="05C509E9"/>
    <w:rsid w:val="05E44423"/>
    <w:rsid w:val="05FB572F"/>
    <w:rsid w:val="064222D0"/>
    <w:rsid w:val="066E75B2"/>
    <w:rsid w:val="06CD24E2"/>
    <w:rsid w:val="07D003C7"/>
    <w:rsid w:val="07EA012B"/>
    <w:rsid w:val="07EA4B5C"/>
    <w:rsid w:val="08201E59"/>
    <w:rsid w:val="08854EB2"/>
    <w:rsid w:val="088B556C"/>
    <w:rsid w:val="08B5457F"/>
    <w:rsid w:val="08CA2847"/>
    <w:rsid w:val="08D1153B"/>
    <w:rsid w:val="08EB1CE3"/>
    <w:rsid w:val="09974599"/>
    <w:rsid w:val="09BE7DAC"/>
    <w:rsid w:val="09E70644"/>
    <w:rsid w:val="09F218B8"/>
    <w:rsid w:val="0A327995"/>
    <w:rsid w:val="0A786EE7"/>
    <w:rsid w:val="0A8E7482"/>
    <w:rsid w:val="0A9B6840"/>
    <w:rsid w:val="0ACE05D7"/>
    <w:rsid w:val="0B344073"/>
    <w:rsid w:val="0BD401A3"/>
    <w:rsid w:val="0BE63B9D"/>
    <w:rsid w:val="0C1069CD"/>
    <w:rsid w:val="0CB135F5"/>
    <w:rsid w:val="0CC7129B"/>
    <w:rsid w:val="0CF269AD"/>
    <w:rsid w:val="0D082A6E"/>
    <w:rsid w:val="0D18767D"/>
    <w:rsid w:val="0D2452F1"/>
    <w:rsid w:val="0D2A2CB5"/>
    <w:rsid w:val="0D8B08F9"/>
    <w:rsid w:val="0D971F3C"/>
    <w:rsid w:val="0D993796"/>
    <w:rsid w:val="0DCB5D9A"/>
    <w:rsid w:val="0DCF504A"/>
    <w:rsid w:val="0DE41CB3"/>
    <w:rsid w:val="0DEB14A0"/>
    <w:rsid w:val="0DF71867"/>
    <w:rsid w:val="0E773603"/>
    <w:rsid w:val="0FA97864"/>
    <w:rsid w:val="0FCF1D7B"/>
    <w:rsid w:val="0FF0536E"/>
    <w:rsid w:val="10131C13"/>
    <w:rsid w:val="101336A0"/>
    <w:rsid w:val="1017277A"/>
    <w:rsid w:val="106A7326"/>
    <w:rsid w:val="107C0AD5"/>
    <w:rsid w:val="107E469F"/>
    <w:rsid w:val="111118F0"/>
    <w:rsid w:val="11455EFE"/>
    <w:rsid w:val="115D7105"/>
    <w:rsid w:val="11637278"/>
    <w:rsid w:val="117A14B8"/>
    <w:rsid w:val="11A872A8"/>
    <w:rsid w:val="11AF66CE"/>
    <w:rsid w:val="11EC3880"/>
    <w:rsid w:val="123D5AC0"/>
    <w:rsid w:val="124B3E10"/>
    <w:rsid w:val="127822B5"/>
    <w:rsid w:val="127C300E"/>
    <w:rsid w:val="12AA7ACE"/>
    <w:rsid w:val="12B10DC9"/>
    <w:rsid w:val="12D531F4"/>
    <w:rsid w:val="1323688F"/>
    <w:rsid w:val="13A94B5C"/>
    <w:rsid w:val="13CA1B57"/>
    <w:rsid w:val="13CC1508"/>
    <w:rsid w:val="13DC1041"/>
    <w:rsid w:val="13DE1AF0"/>
    <w:rsid w:val="13E17A44"/>
    <w:rsid w:val="140A3E5A"/>
    <w:rsid w:val="1425541A"/>
    <w:rsid w:val="145222B0"/>
    <w:rsid w:val="14812B5E"/>
    <w:rsid w:val="14880675"/>
    <w:rsid w:val="14926FA0"/>
    <w:rsid w:val="14E21344"/>
    <w:rsid w:val="15062A62"/>
    <w:rsid w:val="1518720C"/>
    <w:rsid w:val="15267261"/>
    <w:rsid w:val="1554559D"/>
    <w:rsid w:val="15652F0B"/>
    <w:rsid w:val="15BD59DC"/>
    <w:rsid w:val="15BF44EA"/>
    <w:rsid w:val="166F6D4F"/>
    <w:rsid w:val="167D5760"/>
    <w:rsid w:val="169112B9"/>
    <w:rsid w:val="177031B8"/>
    <w:rsid w:val="17743F33"/>
    <w:rsid w:val="17BF271E"/>
    <w:rsid w:val="17CD777E"/>
    <w:rsid w:val="17D01A9F"/>
    <w:rsid w:val="17EC3856"/>
    <w:rsid w:val="181A0E43"/>
    <w:rsid w:val="183D33B1"/>
    <w:rsid w:val="189E178B"/>
    <w:rsid w:val="18EC7B9F"/>
    <w:rsid w:val="19997E09"/>
    <w:rsid w:val="1A0403B0"/>
    <w:rsid w:val="1A12472B"/>
    <w:rsid w:val="1A21446B"/>
    <w:rsid w:val="1AEC4E38"/>
    <w:rsid w:val="1B5D3192"/>
    <w:rsid w:val="1B652C55"/>
    <w:rsid w:val="1B6F0FEF"/>
    <w:rsid w:val="1B761519"/>
    <w:rsid w:val="1B835A2B"/>
    <w:rsid w:val="1B903686"/>
    <w:rsid w:val="1BC064B9"/>
    <w:rsid w:val="1C9C3F51"/>
    <w:rsid w:val="1CA70991"/>
    <w:rsid w:val="1CAE4FA4"/>
    <w:rsid w:val="1CCC284C"/>
    <w:rsid w:val="1CF65B84"/>
    <w:rsid w:val="1D44144B"/>
    <w:rsid w:val="1D792624"/>
    <w:rsid w:val="1D894191"/>
    <w:rsid w:val="1DBB5B35"/>
    <w:rsid w:val="1DCF5143"/>
    <w:rsid w:val="1DD6559A"/>
    <w:rsid w:val="1E231615"/>
    <w:rsid w:val="1E5A7326"/>
    <w:rsid w:val="1E890F8D"/>
    <w:rsid w:val="1E9821A1"/>
    <w:rsid w:val="1E9F0F8B"/>
    <w:rsid w:val="1EBB6C6C"/>
    <w:rsid w:val="1EC7225D"/>
    <w:rsid w:val="1F187202"/>
    <w:rsid w:val="1F1F0CC2"/>
    <w:rsid w:val="1F231936"/>
    <w:rsid w:val="1FBC6AD3"/>
    <w:rsid w:val="2029059D"/>
    <w:rsid w:val="205904EB"/>
    <w:rsid w:val="206E7D73"/>
    <w:rsid w:val="207960C7"/>
    <w:rsid w:val="20AD2678"/>
    <w:rsid w:val="20B224B5"/>
    <w:rsid w:val="219404F2"/>
    <w:rsid w:val="21CE1CB5"/>
    <w:rsid w:val="22101DC6"/>
    <w:rsid w:val="223A4C8D"/>
    <w:rsid w:val="2276235E"/>
    <w:rsid w:val="22E0220D"/>
    <w:rsid w:val="22E147DE"/>
    <w:rsid w:val="233D5D40"/>
    <w:rsid w:val="23455D6C"/>
    <w:rsid w:val="239A0626"/>
    <w:rsid w:val="23B5443E"/>
    <w:rsid w:val="23D82B84"/>
    <w:rsid w:val="24252409"/>
    <w:rsid w:val="242A0B1C"/>
    <w:rsid w:val="24330AF3"/>
    <w:rsid w:val="2441618A"/>
    <w:rsid w:val="245A1613"/>
    <w:rsid w:val="24B87430"/>
    <w:rsid w:val="24BB5E0F"/>
    <w:rsid w:val="254A60DD"/>
    <w:rsid w:val="258E4CF3"/>
    <w:rsid w:val="26216873"/>
    <w:rsid w:val="26281D2C"/>
    <w:rsid w:val="26636FFE"/>
    <w:rsid w:val="267741D2"/>
    <w:rsid w:val="267B3557"/>
    <w:rsid w:val="26855C1A"/>
    <w:rsid w:val="268708AA"/>
    <w:rsid w:val="26D44B82"/>
    <w:rsid w:val="27080DD2"/>
    <w:rsid w:val="27341AA1"/>
    <w:rsid w:val="274D5BBC"/>
    <w:rsid w:val="276F2ABE"/>
    <w:rsid w:val="277D589B"/>
    <w:rsid w:val="27C83883"/>
    <w:rsid w:val="285E6FE6"/>
    <w:rsid w:val="287E31E4"/>
    <w:rsid w:val="28813C95"/>
    <w:rsid w:val="28B41A89"/>
    <w:rsid w:val="28FC202B"/>
    <w:rsid w:val="28FC5AE4"/>
    <w:rsid w:val="291C6088"/>
    <w:rsid w:val="29B463A7"/>
    <w:rsid w:val="29C16524"/>
    <w:rsid w:val="29D80324"/>
    <w:rsid w:val="2A40035E"/>
    <w:rsid w:val="2AE50875"/>
    <w:rsid w:val="2BC24FD7"/>
    <w:rsid w:val="2BE66EC2"/>
    <w:rsid w:val="2C57388C"/>
    <w:rsid w:val="2C626E45"/>
    <w:rsid w:val="2C793E3A"/>
    <w:rsid w:val="2C9B7CA1"/>
    <w:rsid w:val="2CBD66CF"/>
    <w:rsid w:val="2CC15D7F"/>
    <w:rsid w:val="2CD72920"/>
    <w:rsid w:val="2D0935D4"/>
    <w:rsid w:val="2D3779A6"/>
    <w:rsid w:val="2D3A747E"/>
    <w:rsid w:val="2D852AC7"/>
    <w:rsid w:val="2E361030"/>
    <w:rsid w:val="2E4A1C1D"/>
    <w:rsid w:val="2EEF0D1E"/>
    <w:rsid w:val="2EF112DE"/>
    <w:rsid w:val="2F262CD4"/>
    <w:rsid w:val="2F26469C"/>
    <w:rsid w:val="2F287B4D"/>
    <w:rsid w:val="2F897AF5"/>
    <w:rsid w:val="2F99185A"/>
    <w:rsid w:val="2FA323FA"/>
    <w:rsid w:val="2FFE1527"/>
    <w:rsid w:val="301729F2"/>
    <w:rsid w:val="30661A7C"/>
    <w:rsid w:val="30B537CD"/>
    <w:rsid w:val="30D241B7"/>
    <w:rsid w:val="31D30229"/>
    <w:rsid w:val="320A7200"/>
    <w:rsid w:val="320D7B16"/>
    <w:rsid w:val="322973A6"/>
    <w:rsid w:val="32DF06D3"/>
    <w:rsid w:val="33172EDF"/>
    <w:rsid w:val="33335CA9"/>
    <w:rsid w:val="336E4711"/>
    <w:rsid w:val="33A0579D"/>
    <w:rsid w:val="33AB6E58"/>
    <w:rsid w:val="34E0204F"/>
    <w:rsid w:val="34ED3A3D"/>
    <w:rsid w:val="35022F82"/>
    <w:rsid w:val="352826B5"/>
    <w:rsid w:val="354F3815"/>
    <w:rsid w:val="356A12F5"/>
    <w:rsid w:val="359E7506"/>
    <w:rsid w:val="35A4068C"/>
    <w:rsid w:val="35E368FD"/>
    <w:rsid w:val="364A21B4"/>
    <w:rsid w:val="368C24EA"/>
    <w:rsid w:val="36DA7D3F"/>
    <w:rsid w:val="371F4D66"/>
    <w:rsid w:val="37427FDB"/>
    <w:rsid w:val="379D4844"/>
    <w:rsid w:val="37E50AE3"/>
    <w:rsid w:val="380A574D"/>
    <w:rsid w:val="38565265"/>
    <w:rsid w:val="386D4D6E"/>
    <w:rsid w:val="38864D4B"/>
    <w:rsid w:val="388B1E84"/>
    <w:rsid w:val="38B278EE"/>
    <w:rsid w:val="38E515D4"/>
    <w:rsid w:val="39A5640F"/>
    <w:rsid w:val="39B21B43"/>
    <w:rsid w:val="39B24ECF"/>
    <w:rsid w:val="3A127AAD"/>
    <w:rsid w:val="3A7257A2"/>
    <w:rsid w:val="3A8F73DA"/>
    <w:rsid w:val="3AC1112F"/>
    <w:rsid w:val="3B1B2212"/>
    <w:rsid w:val="3B4B42E0"/>
    <w:rsid w:val="3B6E459C"/>
    <w:rsid w:val="3B7C08B0"/>
    <w:rsid w:val="3B966D48"/>
    <w:rsid w:val="3C020CC2"/>
    <w:rsid w:val="3C311846"/>
    <w:rsid w:val="3C6A742F"/>
    <w:rsid w:val="3C742EF8"/>
    <w:rsid w:val="3C84019B"/>
    <w:rsid w:val="3CD90F62"/>
    <w:rsid w:val="3CDD22E0"/>
    <w:rsid w:val="3CDF336B"/>
    <w:rsid w:val="3D6A3C4A"/>
    <w:rsid w:val="3D930154"/>
    <w:rsid w:val="3DB669EF"/>
    <w:rsid w:val="3DB8680E"/>
    <w:rsid w:val="3E861BAB"/>
    <w:rsid w:val="3E9F6C12"/>
    <w:rsid w:val="3F567374"/>
    <w:rsid w:val="3F7C71EA"/>
    <w:rsid w:val="3F961054"/>
    <w:rsid w:val="3FB157F6"/>
    <w:rsid w:val="3FB41937"/>
    <w:rsid w:val="3FD234CD"/>
    <w:rsid w:val="3FD52365"/>
    <w:rsid w:val="3FF74E08"/>
    <w:rsid w:val="401B3B6A"/>
    <w:rsid w:val="40542D09"/>
    <w:rsid w:val="408B3DDB"/>
    <w:rsid w:val="40BC3C2E"/>
    <w:rsid w:val="41105E87"/>
    <w:rsid w:val="41A379E0"/>
    <w:rsid w:val="41B034B4"/>
    <w:rsid w:val="41C033B1"/>
    <w:rsid w:val="42473307"/>
    <w:rsid w:val="42E73634"/>
    <w:rsid w:val="43362571"/>
    <w:rsid w:val="43531F81"/>
    <w:rsid w:val="43556B7C"/>
    <w:rsid w:val="43E46F07"/>
    <w:rsid w:val="44DF5201"/>
    <w:rsid w:val="44EB0BEF"/>
    <w:rsid w:val="44F404AD"/>
    <w:rsid w:val="45227859"/>
    <w:rsid w:val="452A1CD4"/>
    <w:rsid w:val="45514060"/>
    <w:rsid w:val="457D0C27"/>
    <w:rsid w:val="45B55760"/>
    <w:rsid w:val="45D1487B"/>
    <w:rsid w:val="45DB181E"/>
    <w:rsid w:val="462F3918"/>
    <w:rsid w:val="466850F0"/>
    <w:rsid w:val="471912F7"/>
    <w:rsid w:val="4735187A"/>
    <w:rsid w:val="478005D2"/>
    <w:rsid w:val="47EC1554"/>
    <w:rsid w:val="482F6441"/>
    <w:rsid w:val="48404262"/>
    <w:rsid w:val="48492046"/>
    <w:rsid w:val="4860425D"/>
    <w:rsid w:val="48744A6D"/>
    <w:rsid w:val="48D90A8F"/>
    <w:rsid w:val="48E44E8E"/>
    <w:rsid w:val="490D463C"/>
    <w:rsid w:val="49C21F60"/>
    <w:rsid w:val="49CC65F9"/>
    <w:rsid w:val="4A547DF1"/>
    <w:rsid w:val="4A652B20"/>
    <w:rsid w:val="4B023A8A"/>
    <w:rsid w:val="4B1C7EBB"/>
    <w:rsid w:val="4B4E4840"/>
    <w:rsid w:val="4BF567E6"/>
    <w:rsid w:val="4C4E4C98"/>
    <w:rsid w:val="4C4F261E"/>
    <w:rsid w:val="4CEA4E86"/>
    <w:rsid w:val="4CFA3172"/>
    <w:rsid w:val="4CFC75B2"/>
    <w:rsid w:val="4D111B52"/>
    <w:rsid w:val="4D52234C"/>
    <w:rsid w:val="4D602609"/>
    <w:rsid w:val="4D8C6A55"/>
    <w:rsid w:val="4D8E5D10"/>
    <w:rsid w:val="4DA90454"/>
    <w:rsid w:val="4DDF53D7"/>
    <w:rsid w:val="4DFD3064"/>
    <w:rsid w:val="4E151CE8"/>
    <w:rsid w:val="4E9E38F8"/>
    <w:rsid w:val="4EA8089C"/>
    <w:rsid w:val="4EAB7215"/>
    <w:rsid w:val="4EC5306C"/>
    <w:rsid w:val="4ED05D56"/>
    <w:rsid w:val="4EF63225"/>
    <w:rsid w:val="4F756D16"/>
    <w:rsid w:val="4FBF4E83"/>
    <w:rsid w:val="4FF26337"/>
    <w:rsid w:val="4FF470F8"/>
    <w:rsid w:val="503B514F"/>
    <w:rsid w:val="50805E57"/>
    <w:rsid w:val="508C368C"/>
    <w:rsid w:val="50A2457D"/>
    <w:rsid w:val="50C8166E"/>
    <w:rsid w:val="50E0414D"/>
    <w:rsid w:val="51066FA7"/>
    <w:rsid w:val="514E4BF4"/>
    <w:rsid w:val="51603DBA"/>
    <w:rsid w:val="51854837"/>
    <w:rsid w:val="51965F69"/>
    <w:rsid w:val="51F11E12"/>
    <w:rsid w:val="52080E23"/>
    <w:rsid w:val="5247210E"/>
    <w:rsid w:val="52B23907"/>
    <w:rsid w:val="52B2443F"/>
    <w:rsid w:val="533C24C1"/>
    <w:rsid w:val="53600B45"/>
    <w:rsid w:val="538C361F"/>
    <w:rsid w:val="53AC0998"/>
    <w:rsid w:val="5499716F"/>
    <w:rsid w:val="54AD7CE8"/>
    <w:rsid w:val="54AE676A"/>
    <w:rsid w:val="54DE4E87"/>
    <w:rsid w:val="55DA34E4"/>
    <w:rsid w:val="55E22705"/>
    <w:rsid w:val="55EC2C79"/>
    <w:rsid w:val="560B5B9C"/>
    <w:rsid w:val="562654E2"/>
    <w:rsid w:val="565C7A6A"/>
    <w:rsid w:val="56810224"/>
    <w:rsid w:val="5684702F"/>
    <w:rsid w:val="569D4830"/>
    <w:rsid w:val="57B3791B"/>
    <w:rsid w:val="57CD2D27"/>
    <w:rsid w:val="58025823"/>
    <w:rsid w:val="582C5F09"/>
    <w:rsid w:val="58511A79"/>
    <w:rsid w:val="585B7FB6"/>
    <w:rsid w:val="58FC165E"/>
    <w:rsid w:val="598D0C2A"/>
    <w:rsid w:val="59D27B1C"/>
    <w:rsid w:val="5A130D39"/>
    <w:rsid w:val="5A4474F4"/>
    <w:rsid w:val="5A4A4E95"/>
    <w:rsid w:val="5ACE0FAA"/>
    <w:rsid w:val="5ACE63A1"/>
    <w:rsid w:val="5AE76118"/>
    <w:rsid w:val="5AF55C3A"/>
    <w:rsid w:val="5AFA7A27"/>
    <w:rsid w:val="5B246C5B"/>
    <w:rsid w:val="5B35454A"/>
    <w:rsid w:val="5BBB3A6E"/>
    <w:rsid w:val="5C2708C9"/>
    <w:rsid w:val="5C3814D7"/>
    <w:rsid w:val="5CDA11AF"/>
    <w:rsid w:val="5CFA55AE"/>
    <w:rsid w:val="5D6E050F"/>
    <w:rsid w:val="5E0019CA"/>
    <w:rsid w:val="5E6311BD"/>
    <w:rsid w:val="5E9D40DA"/>
    <w:rsid w:val="5EB9089A"/>
    <w:rsid w:val="5EC23B82"/>
    <w:rsid w:val="5ED37D72"/>
    <w:rsid w:val="5F6648FD"/>
    <w:rsid w:val="5FAB15FE"/>
    <w:rsid w:val="5FDC1911"/>
    <w:rsid w:val="602856D1"/>
    <w:rsid w:val="60582F90"/>
    <w:rsid w:val="605D1FBB"/>
    <w:rsid w:val="60805DCA"/>
    <w:rsid w:val="60A3539C"/>
    <w:rsid w:val="60B75050"/>
    <w:rsid w:val="60C304B3"/>
    <w:rsid w:val="60D0727B"/>
    <w:rsid w:val="60DF1AAA"/>
    <w:rsid w:val="60F3704B"/>
    <w:rsid w:val="61343606"/>
    <w:rsid w:val="618C1A96"/>
    <w:rsid w:val="61F03696"/>
    <w:rsid w:val="61F10565"/>
    <w:rsid w:val="621B6971"/>
    <w:rsid w:val="62273BE3"/>
    <w:rsid w:val="622F54EC"/>
    <w:rsid w:val="62886277"/>
    <w:rsid w:val="629160C4"/>
    <w:rsid w:val="62E97623"/>
    <w:rsid w:val="62F33C45"/>
    <w:rsid w:val="63694AB0"/>
    <w:rsid w:val="63EE6C96"/>
    <w:rsid w:val="63FC0394"/>
    <w:rsid w:val="6401649C"/>
    <w:rsid w:val="64177A6E"/>
    <w:rsid w:val="64C84F55"/>
    <w:rsid w:val="650368EF"/>
    <w:rsid w:val="658A7295"/>
    <w:rsid w:val="65AF68E4"/>
    <w:rsid w:val="65BE29D2"/>
    <w:rsid w:val="65CF5B2A"/>
    <w:rsid w:val="66053C9C"/>
    <w:rsid w:val="66767B89"/>
    <w:rsid w:val="668310CD"/>
    <w:rsid w:val="66EF4CD2"/>
    <w:rsid w:val="66F84ADC"/>
    <w:rsid w:val="66FA4D0E"/>
    <w:rsid w:val="674E0FC6"/>
    <w:rsid w:val="679E27F2"/>
    <w:rsid w:val="67EB36EB"/>
    <w:rsid w:val="681632B4"/>
    <w:rsid w:val="6858167D"/>
    <w:rsid w:val="689B57EB"/>
    <w:rsid w:val="68EF270D"/>
    <w:rsid w:val="692C0455"/>
    <w:rsid w:val="69434854"/>
    <w:rsid w:val="6A1F7595"/>
    <w:rsid w:val="6A211646"/>
    <w:rsid w:val="6A397905"/>
    <w:rsid w:val="6AC01007"/>
    <w:rsid w:val="6B3C23DB"/>
    <w:rsid w:val="6B5863B8"/>
    <w:rsid w:val="6BB94FD9"/>
    <w:rsid w:val="6BC475CA"/>
    <w:rsid w:val="6BCA03C4"/>
    <w:rsid w:val="6C0C6020"/>
    <w:rsid w:val="6C392A9A"/>
    <w:rsid w:val="6C3C2767"/>
    <w:rsid w:val="6C6C0F8B"/>
    <w:rsid w:val="6CE17DBB"/>
    <w:rsid w:val="6D3C3656"/>
    <w:rsid w:val="6D4C60D5"/>
    <w:rsid w:val="6D5F56A5"/>
    <w:rsid w:val="6DEC36D2"/>
    <w:rsid w:val="6E61445C"/>
    <w:rsid w:val="6EE13A52"/>
    <w:rsid w:val="6F0D345B"/>
    <w:rsid w:val="6F2D45E9"/>
    <w:rsid w:val="6F313863"/>
    <w:rsid w:val="6F6B1D05"/>
    <w:rsid w:val="6F9603E0"/>
    <w:rsid w:val="6FB21662"/>
    <w:rsid w:val="6FE02D0C"/>
    <w:rsid w:val="70D9444A"/>
    <w:rsid w:val="70E222C1"/>
    <w:rsid w:val="717A6480"/>
    <w:rsid w:val="718C5B7E"/>
    <w:rsid w:val="71AA5527"/>
    <w:rsid w:val="724C3314"/>
    <w:rsid w:val="727016A8"/>
    <w:rsid w:val="72807BBD"/>
    <w:rsid w:val="72971BE4"/>
    <w:rsid w:val="72A80DE4"/>
    <w:rsid w:val="72C16E26"/>
    <w:rsid w:val="72D81D2F"/>
    <w:rsid w:val="72F65A74"/>
    <w:rsid w:val="72FD34CD"/>
    <w:rsid w:val="730D28E0"/>
    <w:rsid w:val="73B75265"/>
    <w:rsid w:val="74260DCB"/>
    <w:rsid w:val="74406F6A"/>
    <w:rsid w:val="748C1DB2"/>
    <w:rsid w:val="74EB2020"/>
    <w:rsid w:val="75202F10"/>
    <w:rsid w:val="75247457"/>
    <w:rsid w:val="75910012"/>
    <w:rsid w:val="75BF4004"/>
    <w:rsid w:val="76BA7D40"/>
    <w:rsid w:val="771B371F"/>
    <w:rsid w:val="77A95B85"/>
    <w:rsid w:val="77AA67A6"/>
    <w:rsid w:val="77B619E8"/>
    <w:rsid w:val="77EB327A"/>
    <w:rsid w:val="77F03269"/>
    <w:rsid w:val="782A77DB"/>
    <w:rsid w:val="785F1F8A"/>
    <w:rsid w:val="78670050"/>
    <w:rsid w:val="78800AFD"/>
    <w:rsid w:val="78EE0A34"/>
    <w:rsid w:val="78F27CFD"/>
    <w:rsid w:val="78FD304F"/>
    <w:rsid w:val="793741EC"/>
    <w:rsid w:val="79D23566"/>
    <w:rsid w:val="7A0214CC"/>
    <w:rsid w:val="7A0748C3"/>
    <w:rsid w:val="7A6131F7"/>
    <w:rsid w:val="7AC924FD"/>
    <w:rsid w:val="7ACB3368"/>
    <w:rsid w:val="7AF24F04"/>
    <w:rsid w:val="7B227565"/>
    <w:rsid w:val="7B284BC8"/>
    <w:rsid w:val="7BCA077C"/>
    <w:rsid w:val="7BD5386A"/>
    <w:rsid w:val="7BE91AEE"/>
    <w:rsid w:val="7C0D7FBF"/>
    <w:rsid w:val="7C414442"/>
    <w:rsid w:val="7C5962E5"/>
    <w:rsid w:val="7C6158D2"/>
    <w:rsid w:val="7D254FB9"/>
    <w:rsid w:val="7D327DB0"/>
    <w:rsid w:val="7DA939D5"/>
    <w:rsid w:val="7DB450D9"/>
    <w:rsid w:val="7DC450B5"/>
    <w:rsid w:val="7DE71A2B"/>
    <w:rsid w:val="7E410498"/>
    <w:rsid w:val="7EB7154D"/>
    <w:rsid w:val="7EBC48BD"/>
    <w:rsid w:val="7ED54F88"/>
    <w:rsid w:val="7EE0005F"/>
    <w:rsid w:val="7F3906DD"/>
    <w:rsid w:val="7F4E65E2"/>
    <w:rsid w:val="7F61042A"/>
    <w:rsid w:val="7FAD4834"/>
    <w:rsid w:val="BF9E0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200" w:firstLineChars="200"/>
    </w:pPr>
    <w:rPr>
      <w:rFonts w:ascii="Times New Roman" w:hAnsi="Times New Roman"/>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widowControl w:val="0"/>
      <w:autoSpaceDE w:val="0"/>
      <w:autoSpaceDN w:val="0"/>
      <w:adjustRightInd w:val="0"/>
    </w:pPr>
    <w:rPr>
      <w:rFonts w:ascii="方正小标宋简体" w:hAnsi="方正小标宋简体" w:eastAsia="宋体" w:cs="方正小标宋简体"/>
      <w:color w:val="000000"/>
      <w:sz w:val="24"/>
      <w:szCs w:val="24"/>
      <w:lang w:val="en-US" w:eastAsia="zh-CN" w:bidi="ar-SA"/>
    </w:rPr>
  </w:style>
  <w:style w:type="character" w:customStyle="1" w:styleId="12">
    <w:name w:val="font61"/>
    <w:basedOn w:val="10"/>
    <w:qFormat/>
    <w:uiPriority w:val="0"/>
    <w:rPr>
      <w:rFonts w:hint="default" w:ascii="Times New Roman" w:hAnsi="Times New Roman" w:cs="Times New Roman"/>
      <w:color w:val="000000"/>
      <w:sz w:val="30"/>
      <w:szCs w:val="30"/>
      <w:u w:val="none"/>
    </w:rPr>
  </w:style>
  <w:style w:type="character" w:customStyle="1" w:styleId="13">
    <w:name w:val="font121"/>
    <w:basedOn w:val="10"/>
    <w:qFormat/>
    <w:uiPriority w:val="0"/>
    <w:rPr>
      <w:rFonts w:hint="eastAsia" w:ascii="宋体" w:hAnsi="宋体" w:eastAsia="宋体" w:cs="宋体"/>
      <w:color w:val="000000"/>
      <w:sz w:val="24"/>
      <w:szCs w:val="24"/>
      <w:u w:val="none"/>
    </w:rPr>
  </w:style>
  <w:style w:type="character" w:customStyle="1" w:styleId="14">
    <w:name w:val="font101"/>
    <w:basedOn w:val="10"/>
    <w:qFormat/>
    <w:uiPriority w:val="0"/>
    <w:rPr>
      <w:rFonts w:ascii="方正隶书_GBK" w:hAnsi="方正隶书_GBK" w:eastAsia="方正隶书_GBK" w:cs="方正隶书_GBK"/>
      <w:color w:val="000000"/>
      <w:sz w:val="24"/>
      <w:szCs w:val="24"/>
      <w:u w:val="none"/>
    </w:rPr>
  </w:style>
  <w:style w:type="character" w:customStyle="1" w:styleId="15">
    <w:name w:val="font41"/>
    <w:basedOn w:val="10"/>
    <w:qFormat/>
    <w:uiPriority w:val="0"/>
    <w:rPr>
      <w:rFonts w:hint="eastAsia" w:ascii="宋体" w:hAnsi="宋体" w:eastAsia="宋体" w:cs="宋体"/>
      <w:color w:val="000000"/>
      <w:sz w:val="20"/>
      <w:szCs w:val="20"/>
      <w:u w:val="none"/>
    </w:rPr>
  </w:style>
  <w:style w:type="character" w:customStyle="1" w:styleId="16">
    <w:name w:val="font31"/>
    <w:basedOn w:val="10"/>
    <w:qFormat/>
    <w:uiPriority w:val="0"/>
    <w:rPr>
      <w:rFonts w:hint="eastAsia" w:ascii="宋体" w:hAnsi="宋体" w:eastAsia="宋体" w:cs="宋体"/>
      <w:color w:val="000000"/>
      <w:sz w:val="21"/>
      <w:szCs w:val="21"/>
      <w:u w:val="none"/>
    </w:rPr>
  </w:style>
  <w:style w:type="character" w:customStyle="1" w:styleId="17">
    <w:name w:val="font01"/>
    <w:basedOn w:val="10"/>
    <w:qFormat/>
    <w:uiPriority w:val="0"/>
    <w:rPr>
      <w:rFonts w:hint="default" w:ascii="Times New Roman" w:hAnsi="Times New Roman" w:cs="Times New Roman"/>
      <w:color w:val="000000"/>
      <w:sz w:val="21"/>
      <w:szCs w:val="21"/>
      <w:u w:val="none"/>
    </w:rPr>
  </w:style>
  <w:style w:type="paragraph" w:customStyle="1" w:styleId="18">
    <w:name w:val="Other|1"/>
    <w:basedOn w:val="1"/>
    <w:qFormat/>
    <w:uiPriority w:val="0"/>
    <w:pPr>
      <w:widowControl w:val="0"/>
      <w:shd w:val="clear" w:color="auto" w:fill="auto"/>
      <w:spacing w:line="237" w:lineRule="exact"/>
    </w:pPr>
    <w:rPr>
      <w:rFonts w:ascii="宋体" w:hAnsi="宋体" w:eastAsia="宋体" w:cs="宋体"/>
      <w:sz w:val="20"/>
      <w:szCs w:val="20"/>
      <w:u w:val="none"/>
      <w:shd w:val="clear" w:color="auto" w:fill="auto"/>
    </w:rPr>
  </w:style>
  <w:style w:type="paragraph" w:customStyle="1" w:styleId="19">
    <w:name w:val="p0"/>
    <w:basedOn w:val="1"/>
    <w:qFormat/>
    <w:uiPriority w:val="0"/>
    <w:pPr>
      <w:widowControl/>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6566</Words>
  <Characters>6848</Characters>
  <Lines>0</Lines>
  <Paragraphs>0</Paragraphs>
  <TotalTime>8</TotalTime>
  <ScaleCrop>false</ScaleCrop>
  <LinksUpToDate>false</LinksUpToDate>
  <CharactersWithSpaces>6851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2022-08-16T16:33:00Z</dcterms:created>
  <dc:creator>孤独的眼泪</dc:creator>
  <cp:lastModifiedBy>张学琴</cp:lastModifiedBy>
  <cp:lastPrinted>2025-06-25T03:28:00Z</cp:lastPrinted>
  <dcterms:modified xsi:type="dcterms:W3CDTF">2025-06-25T06:30:26Z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21D4897753D2432F8A363D2D22613AEB_13</vt:lpwstr>
  </property>
  <property fmtid="{D5CDD505-2E9C-101B-9397-08002B2CF9AE}" pid="4" name="KSOTemplateDocerSaveRecord">
    <vt:lpwstr>eyJoZGlkIjoiOTk4YTBlYTVlM2VlNWZhODhlMjk3N2FkZGI3MjZjMmYiLCJ1c2VySWQiOiIxNDg0NTY1NDk1In0=</vt:lpwstr>
  </property>
</Properties>
</file>