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35D44">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ascii="黑体" w:hAnsi="黑体" w:eastAsia="黑体"/>
          <w:color w:val="auto"/>
          <w:sz w:val="32"/>
          <w:szCs w:val="32"/>
        </w:rPr>
      </w:pPr>
      <w:bookmarkStart w:id="0" w:name="_GoBack"/>
      <w:bookmarkEnd w:id="0"/>
      <w:r>
        <w:rPr>
          <w:rFonts w:hint="eastAsia" w:ascii="黑体" w:hAnsi="黑体" w:eastAsia="黑体"/>
          <w:color w:val="auto"/>
          <w:sz w:val="32"/>
          <w:szCs w:val="32"/>
          <w:lang w:eastAsia="zh-CN"/>
        </w:rPr>
        <w:t>乐山市五通桥区电动自行车充电器</w:t>
      </w:r>
      <w:r>
        <w:rPr>
          <w:rFonts w:hint="eastAsia" w:ascii="黑体" w:hAnsi="黑体" w:eastAsia="黑体"/>
          <w:color w:val="auto"/>
          <w:sz w:val="32"/>
          <w:szCs w:val="32"/>
        </w:rPr>
        <w:t>产品质量监督抽查实施细则</w:t>
      </w:r>
    </w:p>
    <w:p w14:paraId="4A3F2FCF">
      <w:pPr>
        <w:keepNext w:val="0"/>
        <w:keepLines w:val="0"/>
        <w:pageBreakBefore w:val="0"/>
        <w:kinsoku/>
        <w:wordWrap/>
        <w:topLinePunct w:val="0"/>
        <w:bidi w:val="0"/>
        <w:snapToGrid/>
        <w:spacing w:line="360" w:lineRule="auto"/>
        <w:jc w:val="center"/>
        <w:textAlignment w:val="auto"/>
        <w:rPr>
          <w:rFonts w:ascii="黑体" w:hAnsi="黑体" w:eastAsia="黑体"/>
          <w:color w:val="auto"/>
          <w:sz w:val="32"/>
          <w:szCs w:val="32"/>
        </w:rPr>
      </w:pPr>
      <w:r>
        <w:rPr>
          <w:rFonts w:hint="eastAsia" w:ascii="黑体" w:hAnsi="黑体" w:eastAsia="黑体" w:cs="黑体"/>
          <w:color w:val="auto"/>
          <w:sz w:val="32"/>
          <w:szCs w:val="32"/>
        </w:rPr>
        <w:t>（202</w:t>
      </w:r>
      <w:r>
        <w:rPr>
          <w:rFonts w:hint="eastAsia" w:ascii="黑体" w:hAnsi="黑体" w:eastAsia="黑体" w:cs="黑体"/>
          <w:color w:val="auto"/>
          <w:sz w:val="32"/>
          <w:szCs w:val="32"/>
          <w:lang w:val="en-US" w:eastAsia="zh-CN"/>
        </w:rPr>
        <w:t>6</w:t>
      </w:r>
      <w:r>
        <w:rPr>
          <w:rFonts w:hint="eastAsia" w:ascii="黑体" w:hAnsi="黑体" w:eastAsia="黑体" w:cs="黑体"/>
          <w:color w:val="auto"/>
          <w:sz w:val="32"/>
          <w:szCs w:val="32"/>
        </w:rPr>
        <w:t>年版）</w:t>
      </w:r>
    </w:p>
    <w:p w14:paraId="22FCB1D8">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rPr>
      </w:pPr>
      <w:r>
        <w:rPr>
          <w:rFonts w:hint="eastAsia" w:ascii="黑体" w:hAnsi="黑体" w:eastAsia="黑体" w:cs="黑体"/>
        </w:rPr>
        <w:t>1  抽样方法</w:t>
      </w:r>
    </w:p>
    <w:p w14:paraId="61B9C0D2">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以随机抽样的方式在被抽样生产者、销售者的待销产品中抽取。</w:t>
      </w:r>
    </w:p>
    <w:p w14:paraId="434608B7">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随机数一般可使用随机数表</w:t>
      </w:r>
      <w:r>
        <w:rPr>
          <w:rFonts w:hint="eastAsia" w:ascii="宋体" w:hAnsi="宋体" w:eastAsia="宋体" w:cs="宋体"/>
          <w:lang w:eastAsia="zh-CN"/>
        </w:rPr>
        <w:t>、</w:t>
      </w:r>
      <w:r>
        <w:rPr>
          <w:rFonts w:hint="eastAsia" w:ascii="宋体" w:hAnsi="宋体" w:eastAsia="宋体" w:cs="宋体"/>
        </w:rPr>
        <w:t>骰子或扑克牌</w:t>
      </w:r>
      <w:r>
        <w:rPr>
          <w:rFonts w:hint="eastAsia" w:ascii="宋体" w:hAnsi="宋体" w:cs="宋体"/>
          <w:lang w:eastAsia="zh-CN"/>
        </w:rPr>
        <w:t>等方法产生</w:t>
      </w:r>
      <w:r>
        <w:rPr>
          <w:rFonts w:hint="eastAsia" w:ascii="宋体" w:hAnsi="宋体" w:eastAsia="宋体" w:cs="宋体"/>
        </w:rPr>
        <w:t>。</w:t>
      </w:r>
    </w:p>
    <w:p w14:paraId="7F192309">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每批次产品抽取样品</w:t>
      </w:r>
      <w:r>
        <w:rPr>
          <w:rFonts w:hint="eastAsia"/>
          <w:lang w:val="en-US" w:eastAsia="zh-CN"/>
        </w:rPr>
        <w:t>3只</w:t>
      </w:r>
      <w:r>
        <w:rPr>
          <w:rFonts w:hint="eastAsia" w:ascii="宋体" w:hAnsi="宋体" w:eastAsia="宋体" w:cs="宋体"/>
        </w:rPr>
        <w:t>作为检验样品，其中</w:t>
      </w:r>
      <w:r>
        <w:rPr>
          <w:rFonts w:hint="eastAsia" w:ascii="宋体" w:hAnsi="宋体" w:cs="宋体"/>
          <w:lang w:val="en-US" w:eastAsia="zh-CN"/>
        </w:rPr>
        <w:t>2</w:t>
      </w:r>
      <w:r>
        <w:rPr>
          <w:rFonts w:hint="eastAsia"/>
          <w:lang w:val="en-US" w:eastAsia="zh-CN"/>
        </w:rPr>
        <w:t>只</w:t>
      </w:r>
      <w:r>
        <w:rPr>
          <w:rFonts w:hint="eastAsia" w:ascii="宋体" w:hAnsi="宋体" w:eastAsia="宋体" w:cs="宋体"/>
        </w:rPr>
        <w:t>作为检验样品，1</w:t>
      </w:r>
      <w:r>
        <w:rPr>
          <w:rFonts w:hint="eastAsia"/>
          <w:lang w:val="en-US" w:eastAsia="zh-CN"/>
        </w:rPr>
        <w:t>只</w:t>
      </w:r>
      <w:r>
        <w:rPr>
          <w:rFonts w:hint="eastAsia" w:ascii="宋体" w:hAnsi="宋体" w:eastAsia="宋体" w:cs="宋体"/>
        </w:rPr>
        <w:t>作为备用样品。</w:t>
      </w:r>
    </w:p>
    <w:p w14:paraId="5708E7D0">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default" w:ascii="黑体" w:hAnsi="黑体" w:eastAsia="黑体" w:cs="黑体"/>
          <w:lang w:val="en-US" w:eastAsia="zh-CN"/>
        </w:rPr>
      </w:pPr>
      <w:r>
        <w:rPr>
          <w:rFonts w:hint="eastAsia" w:ascii="黑体" w:hAnsi="黑体" w:eastAsia="黑体" w:cs="黑体"/>
        </w:rPr>
        <w:t>2  检验依据</w:t>
      </w:r>
      <w:r>
        <w:rPr>
          <w:rFonts w:hint="eastAsia" w:ascii="黑体" w:hAnsi="黑体" w:eastAsia="黑体" w:cs="黑体"/>
          <w:lang w:val="en-US" w:eastAsia="zh-CN"/>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3798"/>
        <w:gridCol w:w="3989"/>
      </w:tblGrid>
      <w:tr w14:paraId="7B1B1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152" w:type="dxa"/>
            <w:noWrap w:val="0"/>
            <w:vAlign w:val="center"/>
          </w:tcPr>
          <w:p w14:paraId="02A3E228">
            <w:pPr>
              <w:snapToGrid w:val="0"/>
              <w:spacing w:line="440" w:lineRule="exact"/>
              <w:jc w:val="center"/>
              <w:rPr>
                <w:rFonts w:hint="eastAsia" w:ascii="宋体" w:hAnsi="宋体" w:eastAsia="宋体" w:cs="Times New Roman"/>
                <w:color w:val="000000"/>
                <w:szCs w:val="21"/>
              </w:rPr>
            </w:pPr>
            <w:r>
              <w:rPr>
                <w:rFonts w:hint="eastAsia" w:ascii="宋体" w:hAnsi="宋体" w:eastAsia="宋体" w:cs="Times New Roman"/>
                <w:color w:val="000000"/>
                <w:szCs w:val="21"/>
              </w:rPr>
              <w:t>序号</w:t>
            </w:r>
          </w:p>
        </w:tc>
        <w:tc>
          <w:tcPr>
            <w:tcW w:w="3798" w:type="dxa"/>
            <w:noWrap w:val="0"/>
            <w:vAlign w:val="center"/>
          </w:tcPr>
          <w:p w14:paraId="54C2316C">
            <w:pPr>
              <w:snapToGrid w:val="0"/>
              <w:spacing w:line="440" w:lineRule="exact"/>
              <w:jc w:val="center"/>
              <w:rPr>
                <w:rFonts w:hint="eastAsia" w:ascii="宋体" w:hAnsi="宋体"/>
                <w:color w:val="000000"/>
                <w:szCs w:val="21"/>
              </w:rPr>
            </w:pPr>
            <w:r>
              <w:rPr>
                <w:rFonts w:hint="eastAsia" w:ascii="宋体" w:hAnsi="宋体"/>
                <w:color w:val="000000"/>
                <w:szCs w:val="21"/>
              </w:rPr>
              <w:t>检验项目</w:t>
            </w:r>
          </w:p>
        </w:tc>
        <w:tc>
          <w:tcPr>
            <w:tcW w:w="3989" w:type="dxa"/>
            <w:noWrap w:val="0"/>
            <w:vAlign w:val="center"/>
          </w:tcPr>
          <w:p w14:paraId="4AD80F2E">
            <w:pPr>
              <w:snapToGrid w:val="0"/>
              <w:spacing w:line="440" w:lineRule="exact"/>
              <w:jc w:val="center"/>
              <w:rPr>
                <w:rFonts w:hint="eastAsia" w:ascii="宋体" w:hAnsi="宋体"/>
                <w:color w:val="000000"/>
                <w:szCs w:val="21"/>
              </w:rPr>
            </w:pPr>
            <w:r>
              <w:rPr>
                <w:rFonts w:hint="eastAsia" w:ascii="宋体" w:hAnsi="宋体"/>
                <w:color w:val="000000"/>
                <w:szCs w:val="21"/>
              </w:rPr>
              <w:t>检验方法</w:t>
            </w:r>
          </w:p>
        </w:tc>
      </w:tr>
      <w:tr w14:paraId="0CC5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52" w:type="dxa"/>
            <w:noWrap w:val="0"/>
            <w:vAlign w:val="center"/>
          </w:tcPr>
          <w:p w14:paraId="2A87E625">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1</w:t>
            </w:r>
          </w:p>
        </w:tc>
        <w:tc>
          <w:tcPr>
            <w:tcW w:w="3798" w:type="dxa"/>
            <w:noWrap w:val="0"/>
            <w:vAlign w:val="center"/>
          </w:tcPr>
          <w:p w14:paraId="002781D7">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工作温度下的泄漏电流</w:t>
            </w:r>
          </w:p>
        </w:tc>
        <w:tc>
          <w:tcPr>
            <w:tcW w:w="3989" w:type="dxa"/>
            <w:noWrap w:val="0"/>
            <w:vAlign w:val="center"/>
          </w:tcPr>
          <w:p w14:paraId="1A42551B">
            <w:pPr>
              <w:snapToGrid w:val="0"/>
              <w:spacing w:line="440" w:lineRule="exact"/>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GB 42296-2022</w:t>
            </w:r>
          </w:p>
        </w:tc>
      </w:tr>
      <w:tr w14:paraId="23B8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52" w:type="dxa"/>
            <w:noWrap w:val="0"/>
            <w:vAlign w:val="center"/>
          </w:tcPr>
          <w:p w14:paraId="59279FEB">
            <w:pPr>
              <w:snapToGrid w:val="0"/>
              <w:spacing w:line="440" w:lineRule="exact"/>
              <w:jc w:val="center"/>
              <w:rPr>
                <w:rFonts w:hint="default" w:ascii="宋体" w:hAnsi="宋体" w:eastAsia="宋体" w:cs="Times New Roman"/>
                <w:color w:val="auto"/>
                <w:szCs w:val="21"/>
                <w:lang w:val="en-US" w:eastAsia="zh-CN"/>
              </w:rPr>
            </w:pPr>
            <w:r>
              <w:rPr>
                <w:rFonts w:hint="eastAsia" w:ascii="宋体" w:hAnsi="宋体" w:eastAsia="宋体" w:cs="Times New Roman"/>
                <w:color w:val="auto"/>
                <w:szCs w:val="21"/>
              </w:rPr>
              <w:t>2</w:t>
            </w:r>
          </w:p>
        </w:tc>
        <w:tc>
          <w:tcPr>
            <w:tcW w:w="3798" w:type="dxa"/>
            <w:noWrap w:val="0"/>
            <w:vAlign w:val="center"/>
          </w:tcPr>
          <w:p w14:paraId="4BC01519">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电气强度</w:t>
            </w:r>
          </w:p>
        </w:tc>
        <w:tc>
          <w:tcPr>
            <w:tcW w:w="3989" w:type="dxa"/>
            <w:noWrap w:val="0"/>
            <w:vAlign w:val="center"/>
          </w:tcPr>
          <w:p w14:paraId="561ACC5D">
            <w:pPr>
              <w:snapToGrid w:val="0"/>
              <w:spacing w:line="440" w:lineRule="exact"/>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GB 42296-2022</w:t>
            </w:r>
          </w:p>
        </w:tc>
      </w:tr>
      <w:tr w14:paraId="0ACE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52" w:type="dxa"/>
            <w:noWrap w:val="0"/>
            <w:vAlign w:val="center"/>
          </w:tcPr>
          <w:p w14:paraId="6561BBF1">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3</w:t>
            </w:r>
          </w:p>
        </w:tc>
        <w:tc>
          <w:tcPr>
            <w:tcW w:w="3798" w:type="dxa"/>
            <w:noWrap w:val="0"/>
            <w:vAlign w:val="center"/>
          </w:tcPr>
          <w:p w14:paraId="09FBAACF">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防触电保护</w:t>
            </w:r>
          </w:p>
        </w:tc>
        <w:tc>
          <w:tcPr>
            <w:tcW w:w="3989" w:type="dxa"/>
            <w:noWrap w:val="0"/>
            <w:vAlign w:val="center"/>
          </w:tcPr>
          <w:p w14:paraId="015321BB">
            <w:pPr>
              <w:snapToGrid w:val="0"/>
              <w:spacing w:line="440" w:lineRule="exact"/>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GB 42296-2022</w:t>
            </w:r>
          </w:p>
        </w:tc>
      </w:tr>
      <w:tr w14:paraId="3F58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52" w:type="dxa"/>
            <w:noWrap w:val="0"/>
            <w:vAlign w:val="center"/>
          </w:tcPr>
          <w:p w14:paraId="20DFD267">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4</w:t>
            </w:r>
          </w:p>
        </w:tc>
        <w:tc>
          <w:tcPr>
            <w:tcW w:w="3798" w:type="dxa"/>
            <w:noWrap w:val="0"/>
            <w:vAlign w:val="center"/>
          </w:tcPr>
          <w:p w14:paraId="1D980693">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非正常工作</w:t>
            </w:r>
          </w:p>
          <w:p w14:paraId="15B53A82">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（仅测5.2.5.1、5.2.5.2）</w:t>
            </w:r>
          </w:p>
        </w:tc>
        <w:tc>
          <w:tcPr>
            <w:tcW w:w="3989" w:type="dxa"/>
            <w:noWrap w:val="0"/>
            <w:vAlign w:val="center"/>
          </w:tcPr>
          <w:p w14:paraId="52DBCDC0">
            <w:pPr>
              <w:snapToGrid w:val="0"/>
              <w:spacing w:line="440" w:lineRule="exact"/>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GB 42296-2022</w:t>
            </w:r>
          </w:p>
        </w:tc>
      </w:tr>
      <w:tr w14:paraId="0082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52" w:type="dxa"/>
            <w:noWrap w:val="0"/>
            <w:vAlign w:val="center"/>
          </w:tcPr>
          <w:p w14:paraId="6E5AF634">
            <w:pPr>
              <w:snapToGrid w:val="0"/>
              <w:spacing w:line="440" w:lineRule="exact"/>
              <w:jc w:val="center"/>
              <w:rPr>
                <w:rFonts w:hint="eastAsia" w:ascii="宋体" w:hAnsi="宋体" w:eastAsia="宋体" w:cs="Times New Roman"/>
                <w:color w:val="auto"/>
                <w:szCs w:val="21"/>
                <w:lang w:eastAsia="zh-CN"/>
              </w:rPr>
            </w:pPr>
            <w:r>
              <w:rPr>
                <w:rFonts w:hint="eastAsia" w:ascii="宋体" w:hAnsi="宋体" w:eastAsia="宋体" w:cs="Times New Roman"/>
                <w:color w:val="auto"/>
                <w:szCs w:val="21"/>
              </w:rPr>
              <w:t>5</w:t>
            </w:r>
          </w:p>
        </w:tc>
        <w:tc>
          <w:tcPr>
            <w:tcW w:w="3798" w:type="dxa"/>
            <w:noWrap w:val="0"/>
            <w:vAlign w:val="center"/>
          </w:tcPr>
          <w:p w14:paraId="2BA0DF7C">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eastAsia="zh-CN"/>
              </w:rPr>
              <w:t>耐热</w:t>
            </w:r>
          </w:p>
        </w:tc>
        <w:tc>
          <w:tcPr>
            <w:tcW w:w="3989" w:type="dxa"/>
            <w:noWrap w:val="0"/>
            <w:vAlign w:val="center"/>
          </w:tcPr>
          <w:p w14:paraId="13197D27">
            <w:pPr>
              <w:snapToGrid w:val="0"/>
              <w:spacing w:line="440" w:lineRule="exact"/>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GB 42296-2022</w:t>
            </w:r>
          </w:p>
        </w:tc>
      </w:tr>
    </w:tbl>
    <w:p w14:paraId="63C220DF">
      <w:pPr>
        <w:keepNext w:val="0"/>
        <w:keepLines w:val="0"/>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eastAsia" w:ascii="黑体" w:hAnsi="黑体" w:eastAsia="黑体" w:cs="黑体"/>
        </w:rPr>
      </w:pPr>
    </w:p>
    <w:p w14:paraId="43A68CB8">
      <w:pPr>
        <w:keepNext w:val="0"/>
        <w:keepLines w:val="0"/>
        <w:pageBreakBefore w:val="0"/>
        <w:widowControl w:val="0"/>
        <w:kinsoku/>
        <w:wordWrap/>
        <w:overflowPunct/>
        <w:topLinePunct w:val="0"/>
        <w:autoSpaceDE/>
        <w:autoSpaceDN/>
        <w:bidi w:val="0"/>
        <w:adjustRightInd/>
        <w:snapToGrid/>
        <w:spacing w:line="240" w:lineRule="auto"/>
        <w:ind w:left="807" w:leftChars="170" w:hanging="450" w:hangingChars="250"/>
        <w:textAlignment w:val="auto"/>
        <w:rPr>
          <w:rFonts w:ascii="宋体" w:hAnsi="宋体"/>
          <w:sz w:val="18"/>
        </w:rPr>
      </w:pPr>
      <w:r>
        <w:rPr>
          <w:rFonts w:ascii="宋体" w:hAnsi="宋体"/>
          <w:sz w:val="18"/>
        </w:rPr>
        <w:t>注</w:t>
      </w:r>
      <w:r>
        <w:rPr>
          <w:rFonts w:hint="eastAsia" w:ascii="宋体" w:hAnsi="宋体"/>
          <w:sz w:val="18"/>
        </w:rPr>
        <w:t>:</w:t>
      </w:r>
      <w:r>
        <w:rPr>
          <w:rFonts w:ascii="宋体" w:hAnsi="宋体"/>
          <w:sz w:val="18"/>
        </w:rPr>
        <w:t>1</w:t>
      </w:r>
      <w:r>
        <w:rPr>
          <w:rFonts w:hint="eastAsia" w:ascii="宋体" w:hAnsi="宋体"/>
          <w:sz w:val="18"/>
        </w:rPr>
        <w:t>.</w:t>
      </w:r>
      <w:r>
        <w:rPr>
          <w:rFonts w:ascii="宋体" w:hAnsi="宋体"/>
          <w:sz w:val="18"/>
        </w:rPr>
        <w:t>上表所列检验项目是有关法律法规、标准等规定的，重点涉及健康、安全、节能、环保以及消费者、有关组织反映有质量问题的重要项目。</w:t>
      </w:r>
    </w:p>
    <w:p w14:paraId="7F4D7A4C">
      <w:pPr>
        <w:keepNext w:val="0"/>
        <w:keepLines w:val="0"/>
        <w:pageBreakBefore w:val="0"/>
        <w:widowControl w:val="0"/>
        <w:kinsoku/>
        <w:wordWrap/>
        <w:overflowPunct/>
        <w:topLinePunct w:val="0"/>
        <w:autoSpaceDE/>
        <w:autoSpaceDN/>
        <w:bidi w:val="0"/>
        <w:adjustRightInd/>
        <w:snapToGrid/>
        <w:spacing w:line="240" w:lineRule="auto"/>
        <w:ind w:left="1170" w:leftChars="300" w:hanging="540" w:hangingChars="300"/>
        <w:textAlignment w:val="auto"/>
        <w:rPr>
          <w:rFonts w:ascii="宋体" w:hAnsi="宋体"/>
          <w:sz w:val="18"/>
        </w:rPr>
      </w:pPr>
      <w:r>
        <w:rPr>
          <w:rFonts w:ascii="宋体" w:hAnsi="宋体"/>
          <w:sz w:val="18"/>
        </w:rPr>
        <w:t>2.检验方法包括相关产品标准及试验方法标准。</w:t>
      </w:r>
    </w:p>
    <w:p w14:paraId="0462BE96">
      <w:pPr>
        <w:keepNext w:val="0"/>
        <w:keepLines w:val="0"/>
        <w:pageBreakBefore w:val="0"/>
        <w:widowControl w:val="0"/>
        <w:kinsoku/>
        <w:wordWrap/>
        <w:overflowPunct/>
        <w:topLinePunct w:val="0"/>
        <w:autoSpaceDE/>
        <w:autoSpaceDN/>
        <w:bidi w:val="0"/>
        <w:adjustRightInd/>
        <w:snapToGrid/>
        <w:spacing w:line="240" w:lineRule="auto"/>
        <w:ind w:left="810" w:leftChars="300" w:hanging="180" w:hangingChars="100"/>
        <w:textAlignment w:val="auto"/>
        <w:rPr>
          <w:rFonts w:ascii="宋体" w:hAnsi="宋体"/>
          <w:sz w:val="18"/>
        </w:rPr>
      </w:pPr>
      <w:r>
        <w:rPr>
          <w:rFonts w:ascii="宋体" w:hAnsi="宋体"/>
          <w:sz w:val="18"/>
        </w:rPr>
        <w:t>3.凡是注日期的文件，其随后所有的修改单（不包括勘误的内容）或修订版不适用于本细则。凡是不注日期的文件，其最新版本适用于本细则。</w:t>
      </w:r>
    </w:p>
    <w:p w14:paraId="585BB68F">
      <w:pPr>
        <w:keepNext w:val="0"/>
        <w:keepLines w:val="0"/>
        <w:pageBreakBefore w:val="0"/>
        <w:widowControl w:val="0"/>
        <w:kinsoku/>
        <w:wordWrap/>
        <w:overflowPunct/>
        <w:topLinePunct w:val="0"/>
        <w:autoSpaceDE/>
        <w:autoSpaceDN/>
        <w:bidi w:val="0"/>
        <w:adjustRightInd/>
        <w:snapToGrid/>
        <w:spacing w:line="240" w:lineRule="auto"/>
        <w:ind w:left="630" w:leftChars="300" w:firstLine="0" w:firstLineChars="0"/>
        <w:textAlignment w:val="auto"/>
        <w:rPr>
          <w:rFonts w:ascii="宋体" w:hAnsi="宋体"/>
          <w:sz w:val="18"/>
        </w:rPr>
      </w:pPr>
      <w:r>
        <w:rPr>
          <w:rFonts w:ascii="宋体" w:hAnsi="宋体"/>
          <w:sz w:val="18"/>
        </w:rPr>
        <w:t>4.执行企业标准、团体标准、地方标准的产品，检验项目参照上述内容执行。</w:t>
      </w:r>
    </w:p>
    <w:p w14:paraId="778B5D77">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rPr>
      </w:pPr>
      <w:r>
        <w:rPr>
          <w:rFonts w:hint="eastAsia" w:ascii="黑体" w:hAnsi="黑体" w:eastAsia="黑体" w:cs="黑体"/>
        </w:rPr>
        <w:t>3  判定规则</w:t>
      </w:r>
    </w:p>
    <w:p w14:paraId="5CA0657C">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i/>
          <w:iCs/>
          <w:color w:val="FF0000"/>
          <w:lang w:eastAsia="zh-CN"/>
        </w:rPr>
      </w:pPr>
      <w:r>
        <w:rPr>
          <w:rFonts w:hint="eastAsia" w:ascii="黑体" w:hAnsi="黑体" w:eastAsia="黑体" w:cs="黑体"/>
        </w:rPr>
        <w:t>3.1  依据标准</w:t>
      </w:r>
    </w:p>
    <w:p w14:paraId="18DA87B4">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Times New Roman" w:eastAsia="宋体" w:cs="Times New Roman"/>
          <w:color w:val="000000"/>
          <w:kern w:val="0"/>
          <w:szCs w:val="20"/>
        </w:rPr>
        <w:t>GB 42296-20</w:t>
      </w:r>
      <w:r>
        <w:rPr>
          <w:rFonts w:hint="eastAsia" w:ascii="宋体" w:hAnsi="Times New Roman" w:eastAsia="宋体" w:cs="Times New Roman"/>
          <w:color w:val="000000"/>
          <w:kern w:val="0"/>
          <w:szCs w:val="20"/>
          <w:lang w:val="en-US" w:eastAsia="zh-CN"/>
        </w:rPr>
        <w:t>22</w:t>
      </w:r>
      <w:r>
        <w:rPr>
          <w:rFonts w:hint="eastAsia" w:ascii="宋体" w:hAnsi="Times New Roman" w:eastAsia="宋体" w:cs="Times New Roman"/>
          <w:color w:val="000000"/>
          <w:kern w:val="0"/>
          <w:szCs w:val="20"/>
        </w:rPr>
        <w:t xml:space="preserve"> 电动自行车用充电器安全技术要求</w:t>
      </w:r>
      <w:r>
        <w:rPr>
          <w:rFonts w:hint="eastAsia"/>
        </w:rPr>
        <w:t>（含第1号修改单）</w:t>
      </w:r>
    </w:p>
    <w:p w14:paraId="42F3A0E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pPr>
      <w:r>
        <w:rPr>
          <w:rFonts w:ascii="宋体" w:hAnsi="宋体"/>
        </w:rPr>
        <w:t>现行有效的企业标准、团体标准、地方标准及产品明示质量要求</w:t>
      </w:r>
    </w:p>
    <w:p w14:paraId="7DD2B2BF">
      <w:pPr>
        <w:pStyle w:val="33"/>
        <w:keepNext w:val="0"/>
        <w:keepLines w:val="0"/>
        <w:pageBreakBefore w:val="0"/>
        <w:widowControl w:val="0"/>
        <w:kinsoku/>
        <w:wordWrap/>
        <w:overflowPunct/>
        <w:topLinePunct w:val="0"/>
        <w:autoSpaceDE/>
        <w:autoSpaceDN/>
        <w:bidi w:val="0"/>
        <w:adjustRightInd/>
        <w:snapToGrid/>
        <w:spacing w:before="240" w:beforeLines="100" w:after="240" w:afterLines="100" w:line="240" w:lineRule="auto"/>
        <w:ind w:firstLine="0" w:firstLineChars="0"/>
        <w:textAlignment w:val="auto"/>
        <w:rPr>
          <w:rFonts w:hint="eastAsia" w:ascii="黑体" w:hAnsi="黑体" w:eastAsia="黑体" w:cs="黑体"/>
        </w:rPr>
      </w:pPr>
      <w:r>
        <w:rPr>
          <w:rFonts w:hint="eastAsia" w:ascii="黑体" w:hAnsi="黑体" w:eastAsia="黑体" w:cs="黑体"/>
        </w:rPr>
        <w:t>3.2  判定原则</w:t>
      </w:r>
    </w:p>
    <w:p w14:paraId="1F6AB123">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经检验，检验项目全部合格，判定为被抽查产品所检项目未发现不合格；检验项目中任一项或一项以上不合格，判定为被抽查产品不合格。</w:t>
      </w:r>
    </w:p>
    <w:p w14:paraId="46C11ED4">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若被检产品明示的质量要求高于本细则中检验项目依据的标准要求时，应按被检产品明示的质量要求判定。</w:t>
      </w:r>
    </w:p>
    <w:p w14:paraId="36D8834C">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若被检产品明示的质量要求低于本细则中检验项目依据的强制性标准要求时，应按照强制性标准要求判定。</w:t>
      </w:r>
    </w:p>
    <w:p w14:paraId="2F8023B2">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若被检产品明示的质量要求低于或包含本细则中检验项目依据的推荐性标准要求时，应以被检产品明示的质量要求判定，但应在检验报告备注中进行说明。</w:t>
      </w:r>
    </w:p>
    <w:p w14:paraId="38CEBAC8">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若被检产品明示的质量要求缺少本细则中检验项目依据的强制性标准要求时，应按照强制性标准要求判定。</w:t>
      </w:r>
    </w:p>
    <w:p w14:paraId="5F0B2B9E">
      <w:pPr>
        <w:pStyle w:val="3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rPr>
      </w:pPr>
      <w:r>
        <w:rPr>
          <w:rFonts w:hint="eastAsia" w:ascii="宋体" w:hAnsi="宋体"/>
        </w:rPr>
        <w:t>若被检产品明示的质量要求缺少本细则中检验项目依据的推荐性标准要求时，该项目不参与判定，但应在检验报告备注中进行说明。</w:t>
      </w:r>
    </w:p>
    <w:p w14:paraId="6EBBDC12">
      <w:pPr>
        <w:pStyle w:val="32"/>
        <w:keepNext w:val="0"/>
        <w:keepLines w:val="0"/>
        <w:pageBreakBefore w:val="0"/>
        <w:kinsoku/>
        <w:wordWrap/>
        <w:topLinePunct w:val="0"/>
        <w:bidi w:val="0"/>
        <w:snapToGrid/>
        <w:spacing w:line="360" w:lineRule="auto"/>
        <w:textAlignment w:val="auto"/>
      </w:pPr>
    </w:p>
    <w:p w14:paraId="0026F204">
      <w:pPr>
        <w:pStyle w:val="5"/>
        <w:keepNext w:val="0"/>
        <w:keepLines w:val="0"/>
        <w:pageBreakBefore w:val="0"/>
        <w:kinsoku/>
        <w:wordWrap/>
        <w:topLinePunct w:val="0"/>
        <w:autoSpaceDE w:val="0"/>
        <w:autoSpaceDN w:val="0"/>
        <w:bidi w:val="0"/>
        <w:snapToGrid/>
        <w:spacing w:before="9" w:line="360" w:lineRule="auto"/>
        <w:ind w:left="424" w:leftChars="202" w:firstLine="420" w:firstLineChars="200"/>
        <w:jc w:val="left"/>
        <w:textAlignment w:val="auto"/>
        <w:rPr>
          <w:rFonts w:asciiTheme="majorEastAsia" w:hAnsiTheme="majorEastAsia" w:eastAsiaTheme="majorEastAsia"/>
          <w:kern w:val="0"/>
          <w:sz w:val="21"/>
          <w:szCs w:val="21"/>
        </w:rPr>
      </w:pPr>
    </w:p>
    <w:p w14:paraId="2E41638A">
      <w:pPr>
        <w:keepNext w:val="0"/>
        <w:keepLines w:val="0"/>
        <w:pageBreakBefore w:val="0"/>
        <w:kinsoku/>
        <w:wordWrap/>
        <w:topLinePunct w:val="0"/>
        <w:bidi w:val="0"/>
        <w:snapToGrid/>
        <w:spacing w:line="360" w:lineRule="auto"/>
        <w:jc w:val="left"/>
        <w:textAlignment w:val="auto"/>
        <w:rPr>
          <w:rFonts w:hint="eastAsia" w:ascii="宋体" w:hAnsi="宋体" w:cs="宋体"/>
          <w:sz w:val="24"/>
          <w:szCs w:val="24"/>
        </w:rPr>
      </w:pPr>
    </w:p>
    <w:p w14:paraId="70B1025D">
      <w:pPr>
        <w:keepNext w:val="0"/>
        <w:keepLines w:val="0"/>
        <w:pageBreakBefore w:val="0"/>
        <w:kinsoku/>
        <w:wordWrap/>
        <w:topLinePunct w:val="0"/>
        <w:bidi w:val="0"/>
        <w:snapToGrid/>
        <w:spacing w:line="360" w:lineRule="auto"/>
        <w:jc w:val="left"/>
        <w:textAlignment w:val="auto"/>
        <w:rPr>
          <w:rFonts w:hint="eastAsia" w:ascii="宋体" w:hAnsi="宋体" w:cs="宋体"/>
          <w:sz w:val="24"/>
          <w:szCs w:val="24"/>
        </w:rPr>
      </w:pPr>
    </w:p>
    <w:p w14:paraId="5314358E">
      <w:pPr>
        <w:pStyle w:val="5"/>
        <w:rPr>
          <w:rFonts w:hint="eastAsia"/>
        </w:rPr>
      </w:pPr>
    </w:p>
    <w:p w14:paraId="4F8FC2D0">
      <w:pPr>
        <w:rPr>
          <w:rFonts w:hint="eastAsia"/>
        </w:rPr>
      </w:pPr>
    </w:p>
    <w:p w14:paraId="4D2A2030">
      <w:pPr>
        <w:pStyle w:val="5"/>
        <w:rPr>
          <w:rFonts w:hint="eastAsia"/>
        </w:rPr>
      </w:pPr>
    </w:p>
    <w:p w14:paraId="7B1392CE">
      <w:pPr>
        <w:rPr>
          <w:rFonts w:hint="eastAsia"/>
        </w:rPr>
      </w:pPr>
    </w:p>
    <w:p w14:paraId="0C0F9793">
      <w:pPr>
        <w:pStyle w:val="5"/>
        <w:rPr>
          <w:rFonts w:hint="eastAsia"/>
        </w:rPr>
      </w:pPr>
    </w:p>
    <w:p w14:paraId="7B763B5E">
      <w:pPr>
        <w:rPr>
          <w:rFonts w:hint="eastAsia"/>
        </w:rPr>
      </w:pPr>
    </w:p>
    <w:p w14:paraId="468F6CC5">
      <w:pPr>
        <w:pStyle w:val="5"/>
        <w:rPr>
          <w:rFonts w:hint="eastAsia"/>
        </w:rPr>
      </w:pPr>
    </w:p>
    <w:p w14:paraId="123634A6">
      <w:pPr>
        <w:pStyle w:val="5"/>
        <w:keepNext w:val="0"/>
        <w:keepLines w:val="0"/>
        <w:pageBreakBefore w:val="0"/>
        <w:kinsoku/>
        <w:wordWrap/>
        <w:topLinePunct w:val="0"/>
        <w:bidi w:val="0"/>
        <w:snapToGrid/>
        <w:spacing w:line="360" w:lineRule="auto"/>
        <w:textAlignment w:val="auto"/>
        <w:rPr>
          <w:lang w:val="en-US"/>
        </w:rPr>
      </w:pPr>
    </w:p>
    <w:sectPr>
      <w:footerReference r:id="rId6" w:type="first"/>
      <w:headerReference r:id="rId3" w:type="default"/>
      <w:footerReference r:id="rId4" w:type="default"/>
      <w:footerReference r:id="rId5" w:type="even"/>
      <w:pgSz w:w="11910" w:h="16840"/>
      <w:pgMar w:top="1701" w:right="1417" w:bottom="1417" w:left="1417" w:header="0" w:footer="1200" w:gutter="0"/>
      <w:pgNumType w:fmt="decimal" w:start="1"/>
      <w:cols w:space="720" w:num="1"/>
      <w:titlePg/>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A2BF6">
    <w:pPr>
      <w:pStyle w:val="9"/>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82863836"/>
                          </w:sdtPr>
                          <w:sdtContent>
                            <w:p w14:paraId="0CFB05D0">
                              <w:pPr>
                                <w:pStyle w:val="9"/>
                                <w:ind w:firstLine="360"/>
                                <w:jc w:val="center"/>
                              </w:pPr>
                              <w:r>
                                <w:fldChar w:fldCharType="begin"/>
                              </w:r>
                              <w:r>
                                <w:instrText xml:space="preserve">PAGE   \* MERGEFORMAT</w:instrText>
                              </w:r>
                              <w:r>
                                <w:fldChar w:fldCharType="separate"/>
                              </w:r>
                              <w:r>
                                <w:rPr>
                                  <w:lang w:val="zh-CN"/>
                                </w:rPr>
                                <w:t>7</w:t>
                              </w:r>
                              <w:r>
                                <w:rPr>
                                  <w:lang w:val="zh-CN"/>
                                </w:rPr>
                                <w:fldChar w:fldCharType="end"/>
                              </w:r>
                            </w:p>
                          </w:sdtContent>
                        </w:sdt>
                        <w:p w14:paraId="559282BD">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2082863836"/>
                    </w:sdtPr>
                    <w:sdtContent>
                      <w:p w14:paraId="0CFB05D0">
                        <w:pPr>
                          <w:pStyle w:val="9"/>
                          <w:ind w:firstLine="360"/>
                          <w:jc w:val="center"/>
                        </w:pPr>
                        <w:r>
                          <w:fldChar w:fldCharType="begin"/>
                        </w:r>
                        <w:r>
                          <w:instrText xml:space="preserve">PAGE   \* MERGEFORMAT</w:instrText>
                        </w:r>
                        <w:r>
                          <w:fldChar w:fldCharType="separate"/>
                        </w:r>
                        <w:r>
                          <w:rPr>
                            <w:lang w:val="zh-CN"/>
                          </w:rPr>
                          <w:t>7</w:t>
                        </w:r>
                        <w:r>
                          <w:rPr>
                            <w:lang w:val="zh-CN"/>
                          </w:rPr>
                          <w:fldChar w:fldCharType="end"/>
                        </w:r>
                      </w:p>
                    </w:sdtContent>
                  </w:sdt>
                  <w:p w14:paraId="559282BD">
                    <w:pPr>
                      <w:pStyle w:val="5"/>
                    </w:pPr>
                  </w:p>
                </w:txbxContent>
              </v:textbox>
            </v:shape>
          </w:pict>
        </mc:Fallback>
      </mc:AlternateContent>
    </w:r>
  </w:p>
  <w:p w14:paraId="5C485A84">
    <w:pPr>
      <w:pStyle w:val="9"/>
      <w:ind w:right="360" w:firstLine="360"/>
    </w:pPr>
  </w:p>
  <w:p w14:paraId="087E6F92">
    <w:pPr>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C6CAD">
    <w:pPr>
      <w:pStyle w:val="9"/>
      <w:framePr w:wrap="around" w:vAnchor="text" w:hAnchor="margin" w:xAlign="center" w:y="1"/>
      <w:ind w:firstLine="360"/>
      <w:rPr>
        <w:rStyle w:val="18"/>
      </w:rPr>
    </w:pPr>
    <w:r>
      <w:fldChar w:fldCharType="begin"/>
    </w:r>
    <w:r>
      <w:rPr>
        <w:rStyle w:val="18"/>
      </w:rPr>
      <w:instrText xml:space="preserve">PAGE  </w:instrText>
    </w:r>
    <w:r>
      <w:fldChar w:fldCharType="end"/>
    </w:r>
  </w:p>
  <w:p w14:paraId="7A52F865">
    <w:pPr>
      <w:pStyle w:val="9"/>
      <w:ind w:right="360" w:firstLine="360"/>
    </w:pPr>
  </w:p>
  <w:p w14:paraId="0510C188">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4CC6">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F1D84B">
                          <w:pPr>
                            <w:pStyle w:val="9"/>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F1D84B">
                    <w:pPr>
                      <w:pStyle w:val="9"/>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6715">
    <w:pPr>
      <w:pStyle w:val="10"/>
      <w:pBdr>
        <w:bottom w:val="none" w:color="auto" w:sz="0" w:space="0"/>
      </w:pBdr>
      <w:ind w:firstLine="360"/>
    </w:pPr>
  </w:p>
  <w:p w14:paraId="02E44AD1">
    <w:pPr>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YzQ5Y2JkMGI3NzU0MDJjMzc0OWE4NDU1ODZkYTQifQ=="/>
  </w:docVars>
  <w:rsids>
    <w:rsidRoot w:val="00FC354F"/>
    <w:rsid w:val="00000719"/>
    <w:rsid w:val="000007F9"/>
    <w:rsid w:val="0000190D"/>
    <w:rsid w:val="000023EB"/>
    <w:rsid w:val="000044F1"/>
    <w:rsid w:val="00006741"/>
    <w:rsid w:val="00006C3E"/>
    <w:rsid w:val="000110B2"/>
    <w:rsid w:val="00013CA2"/>
    <w:rsid w:val="00014440"/>
    <w:rsid w:val="00016291"/>
    <w:rsid w:val="00017CAF"/>
    <w:rsid w:val="00022EEE"/>
    <w:rsid w:val="0002469B"/>
    <w:rsid w:val="00036E17"/>
    <w:rsid w:val="000416CC"/>
    <w:rsid w:val="00041D60"/>
    <w:rsid w:val="00043975"/>
    <w:rsid w:val="00045E8C"/>
    <w:rsid w:val="00056144"/>
    <w:rsid w:val="00057170"/>
    <w:rsid w:val="000628C1"/>
    <w:rsid w:val="00063D84"/>
    <w:rsid w:val="0006546E"/>
    <w:rsid w:val="000657EB"/>
    <w:rsid w:val="000756E1"/>
    <w:rsid w:val="00076026"/>
    <w:rsid w:val="00077714"/>
    <w:rsid w:val="00080CE1"/>
    <w:rsid w:val="00092FA8"/>
    <w:rsid w:val="00093071"/>
    <w:rsid w:val="00094AC1"/>
    <w:rsid w:val="00096DD9"/>
    <w:rsid w:val="000A2F97"/>
    <w:rsid w:val="000A5149"/>
    <w:rsid w:val="000A5B42"/>
    <w:rsid w:val="000A7683"/>
    <w:rsid w:val="000C0596"/>
    <w:rsid w:val="000C16FC"/>
    <w:rsid w:val="000C2729"/>
    <w:rsid w:val="000C2BA5"/>
    <w:rsid w:val="000C330A"/>
    <w:rsid w:val="000C3C6C"/>
    <w:rsid w:val="000C6767"/>
    <w:rsid w:val="000D2942"/>
    <w:rsid w:val="000D34E6"/>
    <w:rsid w:val="000D3ACA"/>
    <w:rsid w:val="000D7227"/>
    <w:rsid w:val="000D7BE6"/>
    <w:rsid w:val="000E134C"/>
    <w:rsid w:val="000E4B92"/>
    <w:rsid w:val="000F0D56"/>
    <w:rsid w:val="000F1267"/>
    <w:rsid w:val="000F13C4"/>
    <w:rsid w:val="000F1F14"/>
    <w:rsid w:val="000F3768"/>
    <w:rsid w:val="000F3846"/>
    <w:rsid w:val="00100843"/>
    <w:rsid w:val="00102050"/>
    <w:rsid w:val="001021BD"/>
    <w:rsid w:val="00102A80"/>
    <w:rsid w:val="00106355"/>
    <w:rsid w:val="00107272"/>
    <w:rsid w:val="00110983"/>
    <w:rsid w:val="00113454"/>
    <w:rsid w:val="0011401E"/>
    <w:rsid w:val="00116823"/>
    <w:rsid w:val="00117291"/>
    <w:rsid w:val="00117856"/>
    <w:rsid w:val="001201F8"/>
    <w:rsid w:val="00120293"/>
    <w:rsid w:val="00120889"/>
    <w:rsid w:val="00124046"/>
    <w:rsid w:val="0012489D"/>
    <w:rsid w:val="00124A27"/>
    <w:rsid w:val="00130CA6"/>
    <w:rsid w:val="00132BBD"/>
    <w:rsid w:val="00136AD7"/>
    <w:rsid w:val="001378BE"/>
    <w:rsid w:val="00140224"/>
    <w:rsid w:val="00142309"/>
    <w:rsid w:val="0014412B"/>
    <w:rsid w:val="0014415E"/>
    <w:rsid w:val="001447DE"/>
    <w:rsid w:val="00147035"/>
    <w:rsid w:val="00150973"/>
    <w:rsid w:val="001515A8"/>
    <w:rsid w:val="0015185E"/>
    <w:rsid w:val="00153536"/>
    <w:rsid w:val="0015524F"/>
    <w:rsid w:val="001560D8"/>
    <w:rsid w:val="001577B1"/>
    <w:rsid w:val="00157B83"/>
    <w:rsid w:val="001604AF"/>
    <w:rsid w:val="001604BD"/>
    <w:rsid w:val="0016139B"/>
    <w:rsid w:val="0016185C"/>
    <w:rsid w:val="00161FD0"/>
    <w:rsid w:val="00163024"/>
    <w:rsid w:val="001641AA"/>
    <w:rsid w:val="001736BB"/>
    <w:rsid w:val="001743D5"/>
    <w:rsid w:val="00176589"/>
    <w:rsid w:val="00177E0A"/>
    <w:rsid w:val="00183B83"/>
    <w:rsid w:val="00184E22"/>
    <w:rsid w:val="0018664F"/>
    <w:rsid w:val="00186C18"/>
    <w:rsid w:val="00187227"/>
    <w:rsid w:val="00191B6C"/>
    <w:rsid w:val="001A0CED"/>
    <w:rsid w:val="001A1433"/>
    <w:rsid w:val="001B5D33"/>
    <w:rsid w:val="001B7BF6"/>
    <w:rsid w:val="001B7C7E"/>
    <w:rsid w:val="001B7ED0"/>
    <w:rsid w:val="001C2B40"/>
    <w:rsid w:val="001C724B"/>
    <w:rsid w:val="001D05C4"/>
    <w:rsid w:val="001D1C11"/>
    <w:rsid w:val="001D2591"/>
    <w:rsid w:val="001E0266"/>
    <w:rsid w:val="001E5D02"/>
    <w:rsid w:val="001F25C7"/>
    <w:rsid w:val="001F2B6C"/>
    <w:rsid w:val="001F2E63"/>
    <w:rsid w:val="001F30A3"/>
    <w:rsid w:val="001F3D29"/>
    <w:rsid w:val="002029BD"/>
    <w:rsid w:val="00204171"/>
    <w:rsid w:val="0020488D"/>
    <w:rsid w:val="00205771"/>
    <w:rsid w:val="00206726"/>
    <w:rsid w:val="00210D83"/>
    <w:rsid w:val="00212CC2"/>
    <w:rsid w:val="00212DB3"/>
    <w:rsid w:val="00214456"/>
    <w:rsid w:val="00214C8C"/>
    <w:rsid w:val="0021526C"/>
    <w:rsid w:val="00216965"/>
    <w:rsid w:val="00216EE8"/>
    <w:rsid w:val="00217329"/>
    <w:rsid w:val="002177EF"/>
    <w:rsid w:val="00221BFC"/>
    <w:rsid w:val="00222018"/>
    <w:rsid w:val="00222AF1"/>
    <w:rsid w:val="00222D0E"/>
    <w:rsid w:val="002231EC"/>
    <w:rsid w:val="00227E30"/>
    <w:rsid w:val="00231EDA"/>
    <w:rsid w:val="002359F7"/>
    <w:rsid w:val="002403B8"/>
    <w:rsid w:val="002461FF"/>
    <w:rsid w:val="002462FC"/>
    <w:rsid w:val="00251851"/>
    <w:rsid w:val="00254221"/>
    <w:rsid w:val="00257D27"/>
    <w:rsid w:val="00257EF8"/>
    <w:rsid w:val="00260FED"/>
    <w:rsid w:val="002624DF"/>
    <w:rsid w:val="002625BB"/>
    <w:rsid w:val="00265113"/>
    <w:rsid w:val="00271634"/>
    <w:rsid w:val="00272927"/>
    <w:rsid w:val="00275285"/>
    <w:rsid w:val="002774C0"/>
    <w:rsid w:val="00283CFA"/>
    <w:rsid w:val="00292341"/>
    <w:rsid w:val="00292D50"/>
    <w:rsid w:val="002957C9"/>
    <w:rsid w:val="002A17F5"/>
    <w:rsid w:val="002A187F"/>
    <w:rsid w:val="002A58BD"/>
    <w:rsid w:val="002B035E"/>
    <w:rsid w:val="002B0804"/>
    <w:rsid w:val="002B1C26"/>
    <w:rsid w:val="002B4EA8"/>
    <w:rsid w:val="002B6A12"/>
    <w:rsid w:val="002C19A4"/>
    <w:rsid w:val="002C45E9"/>
    <w:rsid w:val="002C4C00"/>
    <w:rsid w:val="002C7F1B"/>
    <w:rsid w:val="002D2513"/>
    <w:rsid w:val="002D506F"/>
    <w:rsid w:val="002D6E1D"/>
    <w:rsid w:val="002E0DDF"/>
    <w:rsid w:val="002E101B"/>
    <w:rsid w:val="002E256F"/>
    <w:rsid w:val="002E2CFC"/>
    <w:rsid w:val="002E48E0"/>
    <w:rsid w:val="002F0916"/>
    <w:rsid w:val="002F5EDC"/>
    <w:rsid w:val="002F63A3"/>
    <w:rsid w:val="00300687"/>
    <w:rsid w:val="00300AEB"/>
    <w:rsid w:val="0030293E"/>
    <w:rsid w:val="00302A56"/>
    <w:rsid w:val="0030427C"/>
    <w:rsid w:val="0031035C"/>
    <w:rsid w:val="00312967"/>
    <w:rsid w:val="003149E1"/>
    <w:rsid w:val="00320709"/>
    <w:rsid w:val="00322282"/>
    <w:rsid w:val="00324A48"/>
    <w:rsid w:val="00324ECE"/>
    <w:rsid w:val="003265A8"/>
    <w:rsid w:val="003306D3"/>
    <w:rsid w:val="003335B1"/>
    <w:rsid w:val="003405DF"/>
    <w:rsid w:val="00343980"/>
    <w:rsid w:val="0034770E"/>
    <w:rsid w:val="00350071"/>
    <w:rsid w:val="003507B4"/>
    <w:rsid w:val="00350C61"/>
    <w:rsid w:val="00351588"/>
    <w:rsid w:val="00357CCF"/>
    <w:rsid w:val="0036425A"/>
    <w:rsid w:val="00365FCB"/>
    <w:rsid w:val="00370D1C"/>
    <w:rsid w:val="003725C1"/>
    <w:rsid w:val="00372BBC"/>
    <w:rsid w:val="00375D4F"/>
    <w:rsid w:val="00383EA3"/>
    <w:rsid w:val="00390AD4"/>
    <w:rsid w:val="0039165A"/>
    <w:rsid w:val="003934F7"/>
    <w:rsid w:val="0039492B"/>
    <w:rsid w:val="003973A7"/>
    <w:rsid w:val="003A05E0"/>
    <w:rsid w:val="003A2516"/>
    <w:rsid w:val="003A61BF"/>
    <w:rsid w:val="003A63A7"/>
    <w:rsid w:val="003A7565"/>
    <w:rsid w:val="003B09A2"/>
    <w:rsid w:val="003C0A00"/>
    <w:rsid w:val="003C1586"/>
    <w:rsid w:val="003C184A"/>
    <w:rsid w:val="003C29B5"/>
    <w:rsid w:val="003C2C94"/>
    <w:rsid w:val="003C4A10"/>
    <w:rsid w:val="003C55B6"/>
    <w:rsid w:val="003C6D54"/>
    <w:rsid w:val="003C7416"/>
    <w:rsid w:val="003D02E4"/>
    <w:rsid w:val="003D0E3F"/>
    <w:rsid w:val="003D1A36"/>
    <w:rsid w:val="003D6FD9"/>
    <w:rsid w:val="003E44B7"/>
    <w:rsid w:val="003E5C7B"/>
    <w:rsid w:val="003E67E3"/>
    <w:rsid w:val="003E71C1"/>
    <w:rsid w:val="003F1089"/>
    <w:rsid w:val="003F122A"/>
    <w:rsid w:val="003F23CE"/>
    <w:rsid w:val="003F59C9"/>
    <w:rsid w:val="00400CD3"/>
    <w:rsid w:val="00405799"/>
    <w:rsid w:val="00405961"/>
    <w:rsid w:val="004121FF"/>
    <w:rsid w:val="004122ED"/>
    <w:rsid w:val="004132A0"/>
    <w:rsid w:val="00415D1D"/>
    <w:rsid w:val="00415ED4"/>
    <w:rsid w:val="004166C4"/>
    <w:rsid w:val="004169AD"/>
    <w:rsid w:val="00416E33"/>
    <w:rsid w:val="00417416"/>
    <w:rsid w:val="004176D4"/>
    <w:rsid w:val="00422047"/>
    <w:rsid w:val="004228B8"/>
    <w:rsid w:val="00423180"/>
    <w:rsid w:val="00423CCE"/>
    <w:rsid w:val="00426EF7"/>
    <w:rsid w:val="00427B22"/>
    <w:rsid w:val="004302FC"/>
    <w:rsid w:val="0043270F"/>
    <w:rsid w:val="004344D2"/>
    <w:rsid w:val="00437E8B"/>
    <w:rsid w:val="004401D9"/>
    <w:rsid w:val="004453D6"/>
    <w:rsid w:val="00447E6B"/>
    <w:rsid w:val="00460278"/>
    <w:rsid w:val="00461A4A"/>
    <w:rsid w:val="00465E83"/>
    <w:rsid w:val="00471E37"/>
    <w:rsid w:val="0047203C"/>
    <w:rsid w:val="0047296B"/>
    <w:rsid w:val="00472CFF"/>
    <w:rsid w:val="0047312E"/>
    <w:rsid w:val="00473BEB"/>
    <w:rsid w:val="00473EE7"/>
    <w:rsid w:val="00474EF4"/>
    <w:rsid w:val="004825D6"/>
    <w:rsid w:val="00482675"/>
    <w:rsid w:val="00483743"/>
    <w:rsid w:val="004842A6"/>
    <w:rsid w:val="00495A77"/>
    <w:rsid w:val="00497ED2"/>
    <w:rsid w:val="004A4411"/>
    <w:rsid w:val="004A5C4E"/>
    <w:rsid w:val="004A5F4C"/>
    <w:rsid w:val="004B17A2"/>
    <w:rsid w:val="004B5F62"/>
    <w:rsid w:val="004B770D"/>
    <w:rsid w:val="004C035D"/>
    <w:rsid w:val="004C26C7"/>
    <w:rsid w:val="004C56AB"/>
    <w:rsid w:val="004C7311"/>
    <w:rsid w:val="004C7539"/>
    <w:rsid w:val="004D0F00"/>
    <w:rsid w:val="004D33B5"/>
    <w:rsid w:val="004D690A"/>
    <w:rsid w:val="004D7C97"/>
    <w:rsid w:val="004E07C5"/>
    <w:rsid w:val="004E0BCD"/>
    <w:rsid w:val="004E1F98"/>
    <w:rsid w:val="004E4EDC"/>
    <w:rsid w:val="004E700C"/>
    <w:rsid w:val="004E708F"/>
    <w:rsid w:val="004E74F6"/>
    <w:rsid w:val="004F12ED"/>
    <w:rsid w:val="004F58C5"/>
    <w:rsid w:val="004F6319"/>
    <w:rsid w:val="004F6A09"/>
    <w:rsid w:val="004F7583"/>
    <w:rsid w:val="005039DA"/>
    <w:rsid w:val="00507415"/>
    <w:rsid w:val="00511B87"/>
    <w:rsid w:val="00513421"/>
    <w:rsid w:val="0052015B"/>
    <w:rsid w:val="005209B3"/>
    <w:rsid w:val="005217B2"/>
    <w:rsid w:val="0052258E"/>
    <w:rsid w:val="00524ACF"/>
    <w:rsid w:val="00524C8D"/>
    <w:rsid w:val="00525BCA"/>
    <w:rsid w:val="00526B8D"/>
    <w:rsid w:val="00526DCF"/>
    <w:rsid w:val="00527537"/>
    <w:rsid w:val="00530EFA"/>
    <w:rsid w:val="00531F05"/>
    <w:rsid w:val="00533F20"/>
    <w:rsid w:val="00536C6B"/>
    <w:rsid w:val="00536E40"/>
    <w:rsid w:val="005400DF"/>
    <w:rsid w:val="0054613D"/>
    <w:rsid w:val="0054652C"/>
    <w:rsid w:val="00547955"/>
    <w:rsid w:val="005506B0"/>
    <w:rsid w:val="00554A95"/>
    <w:rsid w:val="0055668D"/>
    <w:rsid w:val="005569FB"/>
    <w:rsid w:val="00562E93"/>
    <w:rsid w:val="005638B1"/>
    <w:rsid w:val="00565BC6"/>
    <w:rsid w:val="005660E5"/>
    <w:rsid w:val="0056650C"/>
    <w:rsid w:val="00570443"/>
    <w:rsid w:val="00571573"/>
    <w:rsid w:val="005718C2"/>
    <w:rsid w:val="005722A3"/>
    <w:rsid w:val="00572DFB"/>
    <w:rsid w:val="00573D93"/>
    <w:rsid w:val="00574082"/>
    <w:rsid w:val="005768E0"/>
    <w:rsid w:val="005809CD"/>
    <w:rsid w:val="00581605"/>
    <w:rsid w:val="00581640"/>
    <w:rsid w:val="00582355"/>
    <w:rsid w:val="00587B57"/>
    <w:rsid w:val="00591370"/>
    <w:rsid w:val="005925BA"/>
    <w:rsid w:val="00593FBD"/>
    <w:rsid w:val="00595E15"/>
    <w:rsid w:val="005A3098"/>
    <w:rsid w:val="005A3DAC"/>
    <w:rsid w:val="005A3E01"/>
    <w:rsid w:val="005A564E"/>
    <w:rsid w:val="005A7910"/>
    <w:rsid w:val="005B3548"/>
    <w:rsid w:val="005B4491"/>
    <w:rsid w:val="005B6D96"/>
    <w:rsid w:val="005C2347"/>
    <w:rsid w:val="005C2A0E"/>
    <w:rsid w:val="005C3FDE"/>
    <w:rsid w:val="005C6CE5"/>
    <w:rsid w:val="005D014C"/>
    <w:rsid w:val="005D1263"/>
    <w:rsid w:val="005D212C"/>
    <w:rsid w:val="005E2857"/>
    <w:rsid w:val="005E388D"/>
    <w:rsid w:val="005E50D9"/>
    <w:rsid w:val="005F0F64"/>
    <w:rsid w:val="005F1F60"/>
    <w:rsid w:val="00600E14"/>
    <w:rsid w:val="00601C1F"/>
    <w:rsid w:val="00602F42"/>
    <w:rsid w:val="00603CA6"/>
    <w:rsid w:val="00603CC7"/>
    <w:rsid w:val="006061AD"/>
    <w:rsid w:val="006062AF"/>
    <w:rsid w:val="00610132"/>
    <w:rsid w:val="00613258"/>
    <w:rsid w:val="00613995"/>
    <w:rsid w:val="0062059A"/>
    <w:rsid w:val="00622692"/>
    <w:rsid w:val="00623093"/>
    <w:rsid w:val="006232F5"/>
    <w:rsid w:val="00623B0B"/>
    <w:rsid w:val="00623C8A"/>
    <w:rsid w:val="006240E8"/>
    <w:rsid w:val="00625556"/>
    <w:rsid w:val="006316F2"/>
    <w:rsid w:val="00631FDC"/>
    <w:rsid w:val="0063291C"/>
    <w:rsid w:val="00632F05"/>
    <w:rsid w:val="00633C13"/>
    <w:rsid w:val="00635B93"/>
    <w:rsid w:val="00635CF1"/>
    <w:rsid w:val="006369BD"/>
    <w:rsid w:val="00640242"/>
    <w:rsid w:val="00642FF0"/>
    <w:rsid w:val="00644FE1"/>
    <w:rsid w:val="006464F3"/>
    <w:rsid w:val="006479BC"/>
    <w:rsid w:val="00647A5C"/>
    <w:rsid w:val="00650E0E"/>
    <w:rsid w:val="006510F5"/>
    <w:rsid w:val="00652932"/>
    <w:rsid w:val="006536C2"/>
    <w:rsid w:val="006556D6"/>
    <w:rsid w:val="0065627A"/>
    <w:rsid w:val="00656A64"/>
    <w:rsid w:val="0066286F"/>
    <w:rsid w:val="006660AD"/>
    <w:rsid w:val="00667667"/>
    <w:rsid w:val="00667DAD"/>
    <w:rsid w:val="00671BA5"/>
    <w:rsid w:val="00674D5D"/>
    <w:rsid w:val="00675C54"/>
    <w:rsid w:val="006769E3"/>
    <w:rsid w:val="00676F2C"/>
    <w:rsid w:val="00682920"/>
    <w:rsid w:val="00682A97"/>
    <w:rsid w:val="0068407B"/>
    <w:rsid w:val="00685D34"/>
    <w:rsid w:val="00692B54"/>
    <w:rsid w:val="00693818"/>
    <w:rsid w:val="00697961"/>
    <w:rsid w:val="006B0D9B"/>
    <w:rsid w:val="006B14A7"/>
    <w:rsid w:val="006B17F5"/>
    <w:rsid w:val="006B1AEF"/>
    <w:rsid w:val="006B7A34"/>
    <w:rsid w:val="006C476B"/>
    <w:rsid w:val="006D07E8"/>
    <w:rsid w:val="006D220C"/>
    <w:rsid w:val="006D2339"/>
    <w:rsid w:val="006D26B2"/>
    <w:rsid w:val="006D2B87"/>
    <w:rsid w:val="006D54BB"/>
    <w:rsid w:val="006D7AC2"/>
    <w:rsid w:val="006E5EC5"/>
    <w:rsid w:val="006F35CF"/>
    <w:rsid w:val="0070139B"/>
    <w:rsid w:val="007016FE"/>
    <w:rsid w:val="00701739"/>
    <w:rsid w:val="007020CF"/>
    <w:rsid w:val="007032ED"/>
    <w:rsid w:val="0071471A"/>
    <w:rsid w:val="00715FCE"/>
    <w:rsid w:val="007207D6"/>
    <w:rsid w:val="0072162F"/>
    <w:rsid w:val="0072230C"/>
    <w:rsid w:val="0072437C"/>
    <w:rsid w:val="007267C0"/>
    <w:rsid w:val="0073206B"/>
    <w:rsid w:val="00732214"/>
    <w:rsid w:val="00734361"/>
    <w:rsid w:val="007375D8"/>
    <w:rsid w:val="0074071D"/>
    <w:rsid w:val="00742380"/>
    <w:rsid w:val="007447C9"/>
    <w:rsid w:val="00746F31"/>
    <w:rsid w:val="007511A6"/>
    <w:rsid w:val="00751A6B"/>
    <w:rsid w:val="00757DB2"/>
    <w:rsid w:val="00772418"/>
    <w:rsid w:val="00772496"/>
    <w:rsid w:val="00774D87"/>
    <w:rsid w:val="00775C5C"/>
    <w:rsid w:val="0077727E"/>
    <w:rsid w:val="00777C0E"/>
    <w:rsid w:val="00780C33"/>
    <w:rsid w:val="007819BF"/>
    <w:rsid w:val="00782905"/>
    <w:rsid w:val="00782B43"/>
    <w:rsid w:val="007852AC"/>
    <w:rsid w:val="00785978"/>
    <w:rsid w:val="00785DC9"/>
    <w:rsid w:val="00786484"/>
    <w:rsid w:val="0078670C"/>
    <w:rsid w:val="00790714"/>
    <w:rsid w:val="007919D2"/>
    <w:rsid w:val="007951D6"/>
    <w:rsid w:val="00795E82"/>
    <w:rsid w:val="007A2D38"/>
    <w:rsid w:val="007A61D3"/>
    <w:rsid w:val="007B5EB0"/>
    <w:rsid w:val="007C1E39"/>
    <w:rsid w:val="007C2C6F"/>
    <w:rsid w:val="007C3737"/>
    <w:rsid w:val="007C4A0C"/>
    <w:rsid w:val="007C50A6"/>
    <w:rsid w:val="007C6E69"/>
    <w:rsid w:val="007C7E16"/>
    <w:rsid w:val="007D0A92"/>
    <w:rsid w:val="007D35B1"/>
    <w:rsid w:val="007E0F97"/>
    <w:rsid w:val="007E1603"/>
    <w:rsid w:val="007E4886"/>
    <w:rsid w:val="007F0C42"/>
    <w:rsid w:val="007F2F1D"/>
    <w:rsid w:val="007F38DD"/>
    <w:rsid w:val="007F38EC"/>
    <w:rsid w:val="007F570E"/>
    <w:rsid w:val="00802807"/>
    <w:rsid w:val="00802BCB"/>
    <w:rsid w:val="00803B9F"/>
    <w:rsid w:val="00806106"/>
    <w:rsid w:val="00810457"/>
    <w:rsid w:val="008137F1"/>
    <w:rsid w:val="008145F6"/>
    <w:rsid w:val="00816858"/>
    <w:rsid w:val="00821AFA"/>
    <w:rsid w:val="00822596"/>
    <w:rsid w:val="00822F83"/>
    <w:rsid w:val="00824324"/>
    <w:rsid w:val="008250BF"/>
    <w:rsid w:val="0082513F"/>
    <w:rsid w:val="00825B10"/>
    <w:rsid w:val="00826BAC"/>
    <w:rsid w:val="00831043"/>
    <w:rsid w:val="00833285"/>
    <w:rsid w:val="008363CF"/>
    <w:rsid w:val="00836B1E"/>
    <w:rsid w:val="00836D07"/>
    <w:rsid w:val="008432C5"/>
    <w:rsid w:val="00850519"/>
    <w:rsid w:val="00853B7D"/>
    <w:rsid w:val="00855EC1"/>
    <w:rsid w:val="00856B4C"/>
    <w:rsid w:val="00862BD8"/>
    <w:rsid w:val="00863F8F"/>
    <w:rsid w:val="008671A7"/>
    <w:rsid w:val="00867CA7"/>
    <w:rsid w:val="008726E0"/>
    <w:rsid w:val="008739BB"/>
    <w:rsid w:val="00875360"/>
    <w:rsid w:val="00875D95"/>
    <w:rsid w:val="00876807"/>
    <w:rsid w:val="008778C8"/>
    <w:rsid w:val="00877C00"/>
    <w:rsid w:val="008804A2"/>
    <w:rsid w:val="00882EF9"/>
    <w:rsid w:val="00883527"/>
    <w:rsid w:val="0088587D"/>
    <w:rsid w:val="00893A97"/>
    <w:rsid w:val="00894949"/>
    <w:rsid w:val="00896FEF"/>
    <w:rsid w:val="008A128E"/>
    <w:rsid w:val="008A2A88"/>
    <w:rsid w:val="008A36B9"/>
    <w:rsid w:val="008A5C17"/>
    <w:rsid w:val="008A5E4C"/>
    <w:rsid w:val="008A5FD5"/>
    <w:rsid w:val="008B13F8"/>
    <w:rsid w:val="008B6474"/>
    <w:rsid w:val="008B6750"/>
    <w:rsid w:val="008C0747"/>
    <w:rsid w:val="008C614D"/>
    <w:rsid w:val="008C649C"/>
    <w:rsid w:val="008C67B1"/>
    <w:rsid w:val="008C6E0A"/>
    <w:rsid w:val="008C7A37"/>
    <w:rsid w:val="008D043A"/>
    <w:rsid w:val="008D0BA6"/>
    <w:rsid w:val="008D1446"/>
    <w:rsid w:val="008E165A"/>
    <w:rsid w:val="008E33C9"/>
    <w:rsid w:val="008E5C1D"/>
    <w:rsid w:val="008E62E2"/>
    <w:rsid w:val="008F0F7E"/>
    <w:rsid w:val="008F6BF2"/>
    <w:rsid w:val="008F7BF7"/>
    <w:rsid w:val="0090172A"/>
    <w:rsid w:val="00903544"/>
    <w:rsid w:val="00903E96"/>
    <w:rsid w:val="00906755"/>
    <w:rsid w:val="00910AAD"/>
    <w:rsid w:val="00912156"/>
    <w:rsid w:val="00914DC0"/>
    <w:rsid w:val="00914F02"/>
    <w:rsid w:val="0091799C"/>
    <w:rsid w:val="0092089C"/>
    <w:rsid w:val="00921431"/>
    <w:rsid w:val="00922ED3"/>
    <w:rsid w:val="00922F14"/>
    <w:rsid w:val="009231AD"/>
    <w:rsid w:val="00923A63"/>
    <w:rsid w:val="00923FAB"/>
    <w:rsid w:val="009275DE"/>
    <w:rsid w:val="0092768F"/>
    <w:rsid w:val="00927D32"/>
    <w:rsid w:val="00931A74"/>
    <w:rsid w:val="009339ED"/>
    <w:rsid w:val="00936224"/>
    <w:rsid w:val="00937B07"/>
    <w:rsid w:val="00940FE3"/>
    <w:rsid w:val="0094346D"/>
    <w:rsid w:val="00944025"/>
    <w:rsid w:val="00947801"/>
    <w:rsid w:val="00950E9E"/>
    <w:rsid w:val="00954315"/>
    <w:rsid w:val="00954400"/>
    <w:rsid w:val="00960895"/>
    <w:rsid w:val="00961EF5"/>
    <w:rsid w:val="00963ACC"/>
    <w:rsid w:val="00963BC7"/>
    <w:rsid w:val="009716B1"/>
    <w:rsid w:val="00976048"/>
    <w:rsid w:val="0098227F"/>
    <w:rsid w:val="00983098"/>
    <w:rsid w:val="00985422"/>
    <w:rsid w:val="009870ED"/>
    <w:rsid w:val="00987274"/>
    <w:rsid w:val="00990328"/>
    <w:rsid w:val="00990DEF"/>
    <w:rsid w:val="0099168E"/>
    <w:rsid w:val="00992501"/>
    <w:rsid w:val="00997982"/>
    <w:rsid w:val="009A2C55"/>
    <w:rsid w:val="009A380B"/>
    <w:rsid w:val="009A551F"/>
    <w:rsid w:val="009A616A"/>
    <w:rsid w:val="009A6BA6"/>
    <w:rsid w:val="009B341C"/>
    <w:rsid w:val="009B7E8F"/>
    <w:rsid w:val="009B7EA7"/>
    <w:rsid w:val="009C2A7E"/>
    <w:rsid w:val="009C5099"/>
    <w:rsid w:val="009C524D"/>
    <w:rsid w:val="009C5CE3"/>
    <w:rsid w:val="009C70EC"/>
    <w:rsid w:val="009C7C02"/>
    <w:rsid w:val="009D071A"/>
    <w:rsid w:val="009D296F"/>
    <w:rsid w:val="009D2DB7"/>
    <w:rsid w:val="009E311E"/>
    <w:rsid w:val="009E3E9F"/>
    <w:rsid w:val="009E4F93"/>
    <w:rsid w:val="009E5BD7"/>
    <w:rsid w:val="009F221F"/>
    <w:rsid w:val="009F311F"/>
    <w:rsid w:val="009F3E12"/>
    <w:rsid w:val="009F4467"/>
    <w:rsid w:val="009F535D"/>
    <w:rsid w:val="009F5CD9"/>
    <w:rsid w:val="00A06B2E"/>
    <w:rsid w:val="00A07534"/>
    <w:rsid w:val="00A07D3D"/>
    <w:rsid w:val="00A10B74"/>
    <w:rsid w:val="00A149D3"/>
    <w:rsid w:val="00A210F7"/>
    <w:rsid w:val="00A214F2"/>
    <w:rsid w:val="00A21E28"/>
    <w:rsid w:val="00A225AC"/>
    <w:rsid w:val="00A236FB"/>
    <w:rsid w:val="00A23E09"/>
    <w:rsid w:val="00A276BB"/>
    <w:rsid w:val="00A3177C"/>
    <w:rsid w:val="00A31AF3"/>
    <w:rsid w:val="00A32AB0"/>
    <w:rsid w:val="00A3463B"/>
    <w:rsid w:val="00A45D04"/>
    <w:rsid w:val="00A475B2"/>
    <w:rsid w:val="00A47BA2"/>
    <w:rsid w:val="00A53B22"/>
    <w:rsid w:val="00A56BFB"/>
    <w:rsid w:val="00A56DCD"/>
    <w:rsid w:val="00A56FF0"/>
    <w:rsid w:val="00A60565"/>
    <w:rsid w:val="00A60CC4"/>
    <w:rsid w:val="00A61FC5"/>
    <w:rsid w:val="00A6551B"/>
    <w:rsid w:val="00A6655E"/>
    <w:rsid w:val="00A6678C"/>
    <w:rsid w:val="00A7138C"/>
    <w:rsid w:val="00A71419"/>
    <w:rsid w:val="00A72203"/>
    <w:rsid w:val="00A76BDE"/>
    <w:rsid w:val="00A81E30"/>
    <w:rsid w:val="00A82594"/>
    <w:rsid w:val="00A825B9"/>
    <w:rsid w:val="00A83BBA"/>
    <w:rsid w:val="00A84706"/>
    <w:rsid w:val="00A922E3"/>
    <w:rsid w:val="00AA27BC"/>
    <w:rsid w:val="00AA3887"/>
    <w:rsid w:val="00AB1BD0"/>
    <w:rsid w:val="00AB3F89"/>
    <w:rsid w:val="00AB524C"/>
    <w:rsid w:val="00AB6904"/>
    <w:rsid w:val="00AC0FFF"/>
    <w:rsid w:val="00AC1121"/>
    <w:rsid w:val="00AC1639"/>
    <w:rsid w:val="00AC2703"/>
    <w:rsid w:val="00AC2A6B"/>
    <w:rsid w:val="00AC6827"/>
    <w:rsid w:val="00AD1936"/>
    <w:rsid w:val="00AD3C3B"/>
    <w:rsid w:val="00AD4B87"/>
    <w:rsid w:val="00AD6409"/>
    <w:rsid w:val="00AE0699"/>
    <w:rsid w:val="00AE074A"/>
    <w:rsid w:val="00AE14C4"/>
    <w:rsid w:val="00AE353D"/>
    <w:rsid w:val="00AE443E"/>
    <w:rsid w:val="00AE54E9"/>
    <w:rsid w:val="00AE6C07"/>
    <w:rsid w:val="00AE74F5"/>
    <w:rsid w:val="00AE7C69"/>
    <w:rsid w:val="00AF3D72"/>
    <w:rsid w:val="00AF485F"/>
    <w:rsid w:val="00AF4B7C"/>
    <w:rsid w:val="00AF4C0C"/>
    <w:rsid w:val="00AF72A3"/>
    <w:rsid w:val="00AF7A6C"/>
    <w:rsid w:val="00B00B1D"/>
    <w:rsid w:val="00B03920"/>
    <w:rsid w:val="00B13300"/>
    <w:rsid w:val="00B16850"/>
    <w:rsid w:val="00B176E9"/>
    <w:rsid w:val="00B223D5"/>
    <w:rsid w:val="00B22677"/>
    <w:rsid w:val="00B23382"/>
    <w:rsid w:val="00B242A5"/>
    <w:rsid w:val="00B309FE"/>
    <w:rsid w:val="00B30B31"/>
    <w:rsid w:val="00B31881"/>
    <w:rsid w:val="00B32C26"/>
    <w:rsid w:val="00B335BE"/>
    <w:rsid w:val="00B348E7"/>
    <w:rsid w:val="00B37020"/>
    <w:rsid w:val="00B37820"/>
    <w:rsid w:val="00B410BF"/>
    <w:rsid w:val="00B4120C"/>
    <w:rsid w:val="00B42B1A"/>
    <w:rsid w:val="00B42B23"/>
    <w:rsid w:val="00B44D33"/>
    <w:rsid w:val="00B45621"/>
    <w:rsid w:val="00B45FEA"/>
    <w:rsid w:val="00B515BA"/>
    <w:rsid w:val="00B55240"/>
    <w:rsid w:val="00B56481"/>
    <w:rsid w:val="00B57CF1"/>
    <w:rsid w:val="00B63694"/>
    <w:rsid w:val="00B67766"/>
    <w:rsid w:val="00B67C8E"/>
    <w:rsid w:val="00B71861"/>
    <w:rsid w:val="00B71CE4"/>
    <w:rsid w:val="00B759ED"/>
    <w:rsid w:val="00B77E94"/>
    <w:rsid w:val="00B84910"/>
    <w:rsid w:val="00B84CB4"/>
    <w:rsid w:val="00B85956"/>
    <w:rsid w:val="00B859E0"/>
    <w:rsid w:val="00B87B97"/>
    <w:rsid w:val="00B91B97"/>
    <w:rsid w:val="00B93DB9"/>
    <w:rsid w:val="00B93E6A"/>
    <w:rsid w:val="00B9501F"/>
    <w:rsid w:val="00B96FAD"/>
    <w:rsid w:val="00BA148F"/>
    <w:rsid w:val="00BA16BE"/>
    <w:rsid w:val="00BA18A9"/>
    <w:rsid w:val="00BA22FD"/>
    <w:rsid w:val="00BA25DD"/>
    <w:rsid w:val="00BB21F3"/>
    <w:rsid w:val="00BB2D6A"/>
    <w:rsid w:val="00BB6301"/>
    <w:rsid w:val="00BC12B6"/>
    <w:rsid w:val="00BC1CBD"/>
    <w:rsid w:val="00BC4A0E"/>
    <w:rsid w:val="00BC4B5F"/>
    <w:rsid w:val="00BC6ADC"/>
    <w:rsid w:val="00BC7359"/>
    <w:rsid w:val="00BD7285"/>
    <w:rsid w:val="00BE02FE"/>
    <w:rsid w:val="00BE3DF4"/>
    <w:rsid w:val="00BE424B"/>
    <w:rsid w:val="00BE55B5"/>
    <w:rsid w:val="00BF0275"/>
    <w:rsid w:val="00BF0A49"/>
    <w:rsid w:val="00BF4D5E"/>
    <w:rsid w:val="00BF58A2"/>
    <w:rsid w:val="00C03E3F"/>
    <w:rsid w:val="00C048B6"/>
    <w:rsid w:val="00C10622"/>
    <w:rsid w:val="00C106F6"/>
    <w:rsid w:val="00C132EE"/>
    <w:rsid w:val="00C16730"/>
    <w:rsid w:val="00C21B0D"/>
    <w:rsid w:val="00C227F3"/>
    <w:rsid w:val="00C23256"/>
    <w:rsid w:val="00C23FB4"/>
    <w:rsid w:val="00C25941"/>
    <w:rsid w:val="00C30440"/>
    <w:rsid w:val="00C308F9"/>
    <w:rsid w:val="00C30A60"/>
    <w:rsid w:val="00C30C6A"/>
    <w:rsid w:val="00C32E89"/>
    <w:rsid w:val="00C33EAF"/>
    <w:rsid w:val="00C36502"/>
    <w:rsid w:val="00C4107C"/>
    <w:rsid w:val="00C4156B"/>
    <w:rsid w:val="00C429B3"/>
    <w:rsid w:val="00C4410E"/>
    <w:rsid w:val="00C444FA"/>
    <w:rsid w:val="00C52AFB"/>
    <w:rsid w:val="00C55DCC"/>
    <w:rsid w:val="00C61A1D"/>
    <w:rsid w:val="00C628A7"/>
    <w:rsid w:val="00C66F50"/>
    <w:rsid w:val="00C73C1B"/>
    <w:rsid w:val="00C75FC6"/>
    <w:rsid w:val="00C81887"/>
    <w:rsid w:val="00C81C63"/>
    <w:rsid w:val="00C8566F"/>
    <w:rsid w:val="00C856F0"/>
    <w:rsid w:val="00C9003C"/>
    <w:rsid w:val="00C90ADA"/>
    <w:rsid w:val="00C91AE4"/>
    <w:rsid w:val="00C938CC"/>
    <w:rsid w:val="00C95872"/>
    <w:rsid w:val="00C96194"/>
    <w:rsid w:val="00C968D7"/>
    <w:rsid w:val="00C9714D"/>
    <w:rsid w:val="00C975F8"/>
    <w:rsid w:val="00CA0141"/>
    <w:rsid w:val="00CA4F2B"/>
    <w:rsid w:val="00CA74DB"/>
    <w:rsid w:val="00CB6626"/>
    <w:rsid w:val="00CC10F5"/>
    <w:rsid w:val="00CC7B92"/>
    <w:rsid w:val="00CD09F1"/>
    <w:rsid w:val="00CD52F0"/>
    <w:rsid w:val="00CD63EC"/>
    <w:rsid w:val="00CE0903"/>
    <w:rsid w:val="00CE3438"/>
    <w:rsid w:val="00CE4802"/>
    <w:rsid w:val="00CF0FC4"/>
    <w:rsid w:val="00CF1A15"/>
    <w:rsid w:val="00CF32E6"/>
    <w:rsid w:val="00CF4A10"/>
    <w:rsid w:val="00CF4EDC"/>
    <w:rsid w:val="00CF5AF0"/>
    <w:rsid w:val="00CF6938"/>
    <w:rsid w:val="00CF6F40"/>
    <w:rsid w:val="00D002DB"/>
    <w:rsid w:val="00D0152A"/>
    <w:rsid w:val="00D02787"/>
    <w:rsid w:val="00D0402F"/>
    <w:rsid w:val="00D04268"/>
    <w:rsid w:val="00D05939"/>
    <w:rsid w:val="00D13325"/>
    <w:rsid w:val="00D16941"/>
    <w:rsid w:val="00D16DB4"/>
    <w:rsid w:val="00D17CA7"/>
    <w:rsid w:val="00D21CA7"/>
    <w:rsid w:val="00D22D9D"/>
    <w:rsid w:val="00D30431"/>
    <w:rsid w:val="00D3290E"/>
    <w:rsid w:val="00D36951"/>
    <w:rsid w:val="00D41164"/>
    <w:rsid w:val="00D41779"/>
    <w:rsid w:val="00D444C3"/>
    <w:rsid w:val="00D46879"/>
    <w:rsid w:val="00D47429"/>
    <w:rsid w:val="00D516D1"/>
    <w:rsid w:val="00D51B08"/>
    <w:rsid w:val="00D56D70"/>
    <w:rsid w:val="00D606C2"/>
    <w:rsid w:val="00D618E6"/>
    <w:rsid w:val="00D620ED"/>
    <w:rsid w:val="00D631A1"/>
    <w:rsid w:val="00D63C61"/>
    <w:rsid w:val="00D6416E"/>
    <w:rsid w:val="00D65772"/>
    <w:rsid w:val="00D66476"/>
    <w:rsid w:val="00D704DB"/>
    <w:rsid w:val="00D714D7"/>
    <w:rsid w:val="00D73345"/>
    <w:rsid w:val="00D76AC9"/>
    <w:rsid w:val="00D77A4E"/>
    <w:rsid w:val="00D80F49"/>
    <w:rsid w:val="00D85701"/>
    <w:rsid w:val="00D86314"/>
    <w:rsid w:val="00D90A8C"/>
    <w:rsid w:val="00D94386"/>
    <w:rsid w:val="00D94DDC"/>
    <w:rsid w:val="00D9756B"/>
    <w:rsid w:val="00D9776B"/>
    <w:rsid w:val="00D97C6C"/>
    <w:rsid w:val="00D97EBB"/>
    <w:rsid w:val="00DA288E"/>
    <w:rsid w:val="00DA4DA5"/>
    <w:rsid w:val="00DA5651"/>
    <w:rsid w:val="00DB02A7"/>
    <w:rsid w:val="00DB4F87"/>
    <w:rsid w:val="00DB76B1"/>
    <w:rsid w:val="00DC0C3C"/>
    <w:rsid w:val="00DC5A2B"/>
    <w:rsid w:val="00DD345D"/>
    <w:rsid w:val="00DE4284"/>
    <w:rsid w:val="00DE5EA4"/>
    <w:rsid w:val="00DE767E"/>
    <w:rsid w:val="00DF00EC"/>
    <w:rsid w:val="00DF1D98"/>
    <w:rsid w:val="00DF390F"/>
    <w:rsid w:val="00DF4509"/>
    <w:rsid w:val="00DF5FFB"/>
    <w:rsid w:val="00DF6228"/>
    <w:rsid w:val="00DF72DF"/>
    <w:rsid w:val="00E0035A"/>
    <w:rsid w:val="00E045B8"/>
    <w:rsid w:val="00E122DD"/>
    <w:rsid w:val="00E13290"/>
    <w:rsid w:val="00E17DAF"/>
    <w:rsid w:val="00E203B1"/>
    <w:rsid w:val="00E206D5"/>
    <w:rsid w:val="00E2073B"/>
    <w:rsid w:val="00E20B38"/>
    <w:rsid w:val="00E20E77"/>
    <w:rsid w:val="00E2179C"/>
    <w:rsid w:val="00E23132"/>
    <w:rsid w:val="00E2711E"/>
    <w:rsid w:val="00E275AE"/>
    <w:rsid w:val="00E31138"/>
    <w:rsid w:val="00E317CB"/>
    <w:rsid w:val="00E326EC"/>
    <w:rsid w:val="00E364ED"/>
    <w:rsid w:val="00E42FC0"/>
    <w:rsid w:val="00E47A9A"/>
    <w:rsid w:val="00E50C36"/>
    <w:rsid w:val="00E51C21"/>
    <w:rsid w:val="00E66B66"/>
    <w:rsid w:val="00E67FFC"/>
    <w:rsid w:val="00E70200"/>
    <w:rsid w:val="00E70213"/>
    <w:rsid w:val="00E7288B"/>
    <w:rsid w:val="00E74496"/>
    <w:rsid w:val="00E77F61"/>
    <w:rsid w:val="00E84DD7"/>
    <w:rsid w:val="00E85D9B"/>
    <w:rsid w:val="00E86992"/>
    <w:rsid w:val="00E869B2"/>
    <w:rsid w:val="00E873DA"/>
    <w:rsid w:val="00E8762C"/>
    <w:rsid w:val="00E9049D"/>
    <w:rsid w:val="00E92C3A"/>
    <w:rsid w:val="00E93ABF"/>
    <w:rsid w:val="00E94E64"/>
    <w:rsid w:val="00E977A1"/>
    <w:rsid w:val="00EA038D"/>
    <w:rsid w:val="00EA35E0"/>
    <w:rsid w:val="00EA4BDC"/>
    <w:rsid w:val="00EA56BE"/>
    <w:rsid w:val="00EA7F18"/>
    <w:rsid w:val="00EB0AC4"/>
    <w:rsid w:val="00EB0B1C"/>
    <w:rsid w:val="00EB4335"/>
    <w:rsid w:val="00EB73A2"/>
    <w:rsid w:val="00EC0ED4"/>
    <w:rsid w:val="00EC1D04"/>
    <w:rsid w:val="00EC369B"/>
    <w:rsid w:val="00EC37DE"/>
    <w:rsid w:val="00EC7190"/>
    <w:rsid w:val="00EC7F6C"/>
    <w:rsid w:val="00ED1C35"/>
    <w:rsid w:val="00ED28E6"/>
    <w:rsid w:val="00ED349E"/>
    <w:rsid w:val="00ED4060"/>
    <w:rsid w:val="00ED6C33"/>
    <w:rsid w:val="00ED71E2"/>
    <w:rsid w:val="00EE2114"/>
    <w:rsid w:val="00EE4CFA"/>
    <w:rsid w:val="00EE7E8F"/>
    <w:rsid w:val="00EF0A09"/>
    <w:rsid w:val="00EF0CD4"/>
    <w:rsid w:val="00EF1B18"/>
    <w:rsid w:val="00EF499C"/>
    <w:rsid w:val="00EF6F2F"/>
    <w:rsid w:val="00F00A97"/>
    <w:rsid w:val="00F00F00"/>
    <w:rsid w:val="00F04DBA"/>
    <w:rsid w:val="00F062D9"/>
    <w:rsid w:val="00F10FEB"/>
    <w:rsid w:val="00F11770"/>
    <w:rsid w:val="00F1215C"/>
    <w:rsid w:val="00F15C00"/>
    <w:rsid w:val="00F16868"/>
    <w:rsid w:val="00F215F6"/>
    <w:rsid w:val="00F21965"/>
    <w:rsid w:val="00F23FEC"/>
    <w:rsid w:val="00F24ECD"/>
    <w:rsid w:val="00F309F3"/>
    <w:rsid w:val="00F34AEC"/>
    <w:rsid w:val="00F3736C"/>
    <w:rsid w:val="00F438EE"/>
    <w:rsid w:val="00F44355"/>
    <w:rsid w:val="00F45230"/>
    <w:rsid w:val="00F4646C"/>
    <w:rsid w:val="00F46A07"/>
    <w:rsid w:val="00F50970"/>
    <w:rsid w:val="00F53D22"/>
    <w:rsid w:val="00F550B6"/>
    <w:rsid w:val="00F64119"/>
    <w:rsid w:val="00F64337"/>
    <w:rsid w:val="00F71BF7"/>
    <w:rsid w:val="00F71FF4"/>
    <w:rsid w:val="00F75597"/>
    <w:rsid w:val="00F7599D"/>
    <w:rsid w:val="00F7714F"/>
    <w:rsid w:val="00F77D24"/>
    <w:rsid w:val="00F80F28"/>
    <w:rsid w:val="00F829D8"/>
    <w:rsid w:val="00F82B0D"/>
    <w:rsid w:val="00F8341A"/>
    <w:rsid w:val="00F83B5C"/>
    <w:rsid w:val="00F86CDA"/>
    <w:rsid w:val="00F90E65"/>
    <w:rsid w:val="00F9301E"/>
    <w:rsid w:val="00F936DE"/>
    <w:rsid w:val="00FA24EC"/>
    <w:rsid w:val="00FA402B"/>
    <w:rsid w:val="00FA45F9"/>
    <w:rsid w:val="00FA5254"/>
    <w:rsid w:val="00FA68A7"/>
    <w:rsid w:val="00FB0244"/>
    <w:rsid w:val="00FB24A2"/>
    <w:rsid w:val="00FB27F2"/>
    <w:rsid w:val="00FB363A"/>
    <w:rsid w:val="00FB4FFB"/>
    <w:rsid w:val="00FC1B2C"/>
    <w:rsid w:val="00FC354F"/>
    <w:rsid w:val="00FC3EC5"/>
    <w:rsid w:val="00FC743A"/>
    <w:rsid w:val="00FD07B2"/>
    <w:rsid w:val="00FD424B"/>
    <w:rsid w:val="00FE0064"/>
    <w:rsid w:val="00FE087C"/>
    <w:rsid w:val="00FE2C54"/>
    <w:rsid w:val="00FE415B"/>
    <w:rsid w:val="00FE6A75"/>
    <w:rsid w:val="00FE7702"/>
    <w:rsid w:val="00FE7DA0"/>
    <w:rsid w:val="00FF0506"/>
    <w:rsid w:val="00FF144F"/>
    <w:rsid w:val="00FF4524"/>
    <w:rsid w:val="00FF5BC2"/>
    <w:rsid w:val="014A4B87"/>
    <w:rsid w:val="01F41129"/>
    <w:rsid w:val="01FD42EF"/>
    <w:rsid w:val="02581576"/>
    <w:rsid w:val="028D2292"/>
    <w:rsid w:val="028D5D0E"/>
    <w:rsid w:val="02A62291"/>
    <w:rsid w:val="02C80896"/>
    <w:rsid w:val="02D52B76"/>
    <w:rsid w:val="02F261A1"/>
    <w:rsid w:val="03C63356"/>
    <w:rsid w:val="03CC3F79"/>
    <w:rsid w:val="042B25B0"/>
    <w:rsid w:val="04441D61"/>
    <w:rsid w:val="04735DFD"/>
    <w:rsid w:val="048B3E34"/>
    <w:rsid w:val="0523406D"/>
    <w:rsid w:val="055F0394"/>
    <w:rsid w:val="06112DF9"/>
    <w:rsid w:val="061E551E"/>
    <w:rsid w:val="069C4E79"/>
    <w:rsid w:val="06A8004F"/>
    <w:rsid w:val="06B13565"/>
    <w:rsid w:val="06B331CE"/>
    <w:rsid w:val="06E415DA"/>
    <w:rsid w:val="06FC2DC7"/>
    <w:rsid w:val="070F50B1"/>
    <w:rsid w:val="07B2792A"/>
    <w:rsid w:val="07C06F75"/>
    <w:rsid w:val="07EE4229"/>
    <w:rsid w:val="081128A2"/>
    <w:rsid w:val="083C281C"/>
    <w:rsid w:val="0858227F"/>
    <w:rsid w:val="088E3EF3"/>
    <w:rsid w:val="088F37C7"/>
    <w:rsid w:val="08B374B6"/>
    <w:rsid w:val="08BF40AC"/>
    <w:rsid w:val="08F404BF"/>
    <w:rsid w:val="092E5455"/>
    <w:rsid w:val="09C16ABE"/>
    <w:rsid w:val="09C90B76"/>
    <w:rsid w:val="0A0D0E47"/>
    <w:rsid w:val="0B2E449E"/>
    <w:rsid w:val="0B4C3FF2"/>
    <w:rsid w:val="0C126BE9"/>
    <w:rsid w:val="0C5E3BDC"/>
    <w:rsid w:val="0C687D3A"/>
    <w:rsid w:val="0C796C68"/>
    <w:rsid w:val="0CA609FA"/>
    <w:rsid w:val="0CED580F"/>
    <w:rsid w:val="0D3047D6"/>
    <w:rsid w:val="0D837D9E"/>
    <w:rsid w:val="0D8933C0"/>
    <w:rsid w:val="0DC30A87"/>
    <w:rsid w:val="0E5221CC"/>
    <w:rsid w:val="0E8D07A9"/>
    <w:rsid w:val="0EB84D94"/>
    <w:rsid w:val="0EDB7893"/>
    <w:rsid w:val="0F563291"/>
    <w:rsid w:val="0F5A4B2F"/>
    <w:rsid w:val="0F7756E1"/>
    <w:rsid w:val="0F9D0EBF"/>
    <w:rsid w:val="0FCF7645"/>
    <w:rsid w:val="0FE91FFD"/>
    <w:rsid w:val="0FED59A3"/>
    <w:rsid w:val="0FEF2FC8"/>
    <w:rsid w:val="10046849"/>
    <w:rsid w:val="101C3978"/>
    <w:rsid w:val="10233173"/>
    <w:rsid w:val="102D3FF1"/>
    <w:rsid w:val="10534F35"/>
    <w:rsid w:val="10601641"/>
    <w:rsid w:val="1080050F"/>
    <w:rsid w:val="10B100A6"/>
    <w:rsid w:val="10C07192"/>
    <w:rsid w:val="10C20BDE"/>
    <w:rsid w:val="10D10E21"/>
    <w:rsid w:val="10E50428"/>
    <w:rsid w:val="11684CDB"/>
    <w:rsid w:val="11851EAB"/>
    <w:rsid w:val="119500A0"/>
    <w:rsid w:val="11A402E3"/>
    <w:rsid w:val="11E014AD"/>
    <w:rsid w:val="12176FE1"/>
    <w:rsid w:val="126A35A0"/>
    <w:rsid w:val="12A46D94"/>
    <w:rsid w:val="131C20FB"/>
    <w:rsid w:val="131E5E73"/>
    <w:rsid w:val="131F0E98"/>
    <w:rsid w:val="133C542E"/>
    <w:rsid w:val="13564026"/>
    <w:rsid w:val="139B67D3"/>
    <w:rsid w:val="13CD1980"/>
    <w:rsid w:val="13E37BAF"/>
    <w:rsid w:val="14075263"/>
    <w:rsid w:val="140E413A"/>
    <w:rsid w:val="14423DE3"/>
    <w:rsid w:val="145C4EA5"/>
    <w:rsid w:val="1491403F"/>
    <w:rsid w:val="151A6491"/>
    <w:rsid w:val="154F0D9D"/>
    <w:rsid w:val="15AC3C0A"/>
    <w:rsid w:val="15BE1817"/>
    <w:rsid w:val="15CC41C5"/>
    <w:rsid w:val="15D31197"/>
    <w:rsid w:val="15E424C2"/>
    <w:rsid w:val="16BF796D"/>
    <w:rsid w:val="16F70EB5"/>
    <w:rsid w:val="172B0B5F"/>
    <w:rsid w:val="17345C65"/>
    <w:rsid w:val="175207E1"/>
    <w:rsid w:val="17785A90"/>
    <w:rsid w:val="184620F4"/>
    <w:rsid w:val="185E4830"/>
    <w:rsid w:val="18851432"/>
    <w:rsid w:val="189A2440"/>
    <w:rsid w:val="18C11D39"/>
    <w:rsid w:val="18CE20EA"/>
    <w:rsid w:val="18D56FD4"/>
    <w:rsid w:val="18FC4756"/>
    <w:rsid w:val="19132233"/>
    <w:rsid w:val="19766A09"/>
    <w:rsid w:val="19A05834"/>
    <w:rsid w:val="1A0E5A2C"/>
    <w:rsid w:val="1A4C776A"/>
    <w:rsid w:val="1AAE3547"/>
    <w:rsid w:val="1B535AD4"/>
    <w:rsid w:val="1B551466"/>
    <w:rsid w:val="1B5763C6"/>
    <w:rsid w:val="1B5F6625"/>
    <w:rsid w:val="1BBE2EB9"/>
    <w:rsid w:val="1BD43F79"/>
    <w:rsid w:val="1BFB39CC"/>
    <w:rsid w:val="1C256DA9"/>
    <w:rsid w:val="1C3D7B21"/>
    <w:rsid w:val="1C6D0116"/>
    <w:rsid w:val="1C956941"/>
    <w:rsid w:val="1C9714ED"/>
    <w:rsid w:val="1CB6536F"/>
    <w:rsid w:val="1D2D666C"/>
    <w:rsid w:val="1D3E783E"/>
    <w:rsid w:val="1D796AC8"/>
    <w:rsid w:val="1D9900BE"/>
    <w:rsid w:val="1DFB4FF9"/>
    <w:rsid w:val="1E1677A2"/>
    <w:rsid w:val="1E271DF5"/>
    <w:rsid w:val="1E3717C9"/>
    <w:rsid w:val="1E5308FE"/>
    <w:rsid w:val="1E73397C"/>
    <w:rsid w:val="1E8C53BB"/>
    <w:rsid w:val="1F2A2A1C"/>
    <w:rsid w:val="1F730AA4"/>
    <w:rsid w:val="1F8A7B8F"/>
    <w:rsid w:val="1F8D4BB2"/>
    <w:rsid w:val="1F9C2B4E"/>
    <w:rsid w:val="1FAB0A8F"/>
    <w:rsid w:val="1FB45B95"/>
    <w:rsid w:val="1FE30229"/>
    <w:rsid w:val="20040184"/>
    <w:rsid w:val="20785521"/>
    <w:rsid w:val="20B56069"/>
    <w:rsid w:val="20CE09F4"/>
    <w:rsid w:val="20DE13A7"/>
    <w:rsid w:val="213E028D"/>
    <w:rsid w:val="21521B0A"/>
    <w:rsid w:val="21AE51FF"/>
    <w:rsid w:val="21CE3BD4"/>
    <w:rsid w:val="21E60555"/>
    <w:rsid w:val="223A4823"/>
    <w:rsid w:val="228A52D3"/>
    <w:rsid w:val="22BF31CF"/>
    <w:rsid w:val="2322375E"/>
    <w:rsid w:val="23B125C9"/>
    <w:rsid w:val="23B819CC"/>
    <w:rsid w:val="23BB4588"/>
    <w:rsid w:val="23CA6F34"/>
    <w:rsid w:val="24080FD7"/>
    <w:rsid w:val="24CC57B9"/>
    <w:rsid w:val="24D32F62"/>
    <w:rsid w:val="24F26BDE"/>
    <w:rsid w:val="251C7F08"/>
    <w:rsid w:val="25205A7B"/>
    <w:rsid w:val="252C6E02"/>
    <w:rsid w:val="25407ECB"/>
    <w:rsid w:val="2565008E"/>
    <w:rsid w:val="25C336E3"/>
    <w:rsid w:val="25E86D85"/>
    <w:rsid w:val="261F5D33"/>
    <w:rsid w:val="265A1265"/>
    <w:rsid w:val="26750132"/>
    <w:rsid w:val="273D67A3"/>
    <w:rsid w:val="27745720"/>
    <w:rsid w:val="27910EB2"/>
    <w:rsid w:val="27B163F3"/>
    <w:rsid w:val="27BA21B7"/>
    <w:rsid w:val="27BE3171"/>
    <w:rsid w:val="27E2170E"/>
    <w:rsid w:val="27FD6BEB"/>
    <w:rsid w:val="282835C4"/>
    <w:rsid w:val="283A10A0"/>
    <w:rsid w:val="287405B8"/>
    <w:rsid w:val="295E7CB2"/>
    <w:rsid w:val="296006A6"/>
    <w:rsid w:val="2965178E"/>
    <w:rsid w:val="29AE7DCC"/>
    <w:rsid w:val="29D96894"/>
    <w:rsid w:val="29E8151E"/>
    <w:rsid w:val="2A4747F9"/>
    <w:rsid w:val="2A6102A1"/>
    <w:rsid w:val="2AD01CF1"/>
    <w:rsid w:val="2B1243C4"/>
    <w:rsid w:val="2B2D63A8"/>
    <w:rsid w:val="2B350A02"/>
    <w:rsid w:val="2B5B3FC4"/>
    <w:rsid w:val="2B6C37C8"/>
    <w:rsid w:val="2B744682"/>
    <w:rsid w:val="2B7F799F"/>
    <w:rsid w:val="2B806DC5"/>
    <w:rsid w:val="2B875CA1"/>
    <w:rsid w:val="2B9C39E0"/>
    <w:rsid w:val="2BB767A3"/>
    <w:rsid w:val="2BC43604"/>
    <w:rsid w:val="2BDD184E"/>
    <w:rsid w:val="2C1520B2"/>
    <w:rsid w:val="2C272E1D"/>
    <w:rsid w:val="2C617431"/>
    <w:rsid w:val="2C90798A"/>
    <w:rsid w:val="2CA95D40"/>
    <w:rsid w:val="2CB126E1"/>
    <w:rsid w:val="2CB92784"/>
    <w:rsid w:val="2CF9552F"/>
    <w:rsid w:val="2D2C76B3"/>
    <w:rsid w:val="2D452523"/>
    <w:rsid w:val="2DBE0A93"/>
    <w:rsid w:val="2E183793"/>
    <w:rsid w:val="2E6131DE"/>
    <w:rsid w:val="2E880B50"/>
    <w:rsid w:val="2EAC780D"/>
    <w:rsid w:val="2EE67D35"/>
    <w:rsid w:val="2F1D60E1"/>
    <w:rsid w:val="2F6F1AD9"/>
    <w:rsid w:val="2FE51F6A"/>
    <w:rsid w:val="302538A7"/>
    <w:rsid w:val="304A25C3"/>
    <w:rsid w:val="31235AC8"/>
    <w:rsid w:val="318B0720"/>
    <w:rsid w:val="31956A3A"/>
    <w:rsid w:val="32123AF0"/>
    <w:rsid w:val="327D7604"/>
    <w:rsid w:val="327E6664"/>
    <w:rsid w:val="328153CF"/>
    <w:rsid w:val="32FB00D0"/>
    <w:rsid w:val="333467A8"/>
    <w:rsid w:val="336D5A6D"/>
    <w:rsid w:val="33E163DE"/>
    <w:rsid w:val="33F424B3"/>
    <w:rsid w:val="341C4A20"/>
    <w:rsid w:val="342D3D10"/>
    <w:rsid w:val="34512454"/>
    <w:rsid w:val="34757733"/>
    <w:rsid w:val="349B511E"/>
    <w:rsid w:val="34EE4299"/>
    <w:rsid w:val="354711D4"/>
    <w:rsid w:val="358D0F0B"/>
    <w:rsid w:val="359B2D77"/>
    <w:rsid w:val="35C15926"/>
    <w:rsid w:val="35D703D8"/>
    <w:rsid w:val="35DC44C7"/>
    <w:rsid w:val="36397860"/>
    <w:rsid w:val="365728C4"/>
    <w:rsid w:val="36864261"/>
    <w:rsid w:val="36AB4BC9"/>
    <w:rsid w:val="36C03D00"/>
    <w:rsid w:val="36FA6F28"/>
    <w:rsid w:val="37196A5A"/>
    <w:rsid w:val="377759CE"/>
    <w:rsid w:val="37EA4AF4"/>
    <w:rsid w:val="38467DDF"/>
    <w:rsid w:val="38561A88"/>
    <w:rsid w:val="385A1714"/>
    <w:rsid w:val="385C6972"/>
    <w:rsid w:val="386D5023"/>
    <w:rsid w:val="38D429AD"/>
    <w:rsid w:val="38ED0506"/>
    <w:rsid w:val="38EF21B9"/>
    <w:rsid w:val="38F35875"/>
    <w:rsid w:val="39145827"/>
    <w:rsid w:val="396B1563"/>
    <w:rsid w:val="39A93DE8"/>
    <w:rsid w:val="39DC624F"/>
    <w:rsid w:val="39EB7A9F"/>
    <w:rsid w:val="39F23A32"/>
    <w:rsid w:val="39FE5470"/>
    <w:rsid w:val="3A0427B3"/>
    <w:rsid w:val="3A200048"/>
    <w:rsid w:val="3A3B7C54"/>
    <w:rsid w:val="3AA60379"/>
    <w:rsid w:val="3AA7481D"/>
    <w:rsid w:val="3AC76C6D"/>
    <w:rsid w:val="3B40257B"/>
    <w:rsid w:val="3B6C2647"/>
    <w:rsid w:val="3BA23236"/>
    <w:rsid w:val="3BDC6748"/>
    <w:rsid w:val="3BED6942"/>
    <w:rsid w:val="3C1B66BA"/>
    <w:rsid w:val="3C3E4B93"/>
    <w:rsid w:val="3C3F2833"/>
    <w:rsid w:val="3C7A386B"/>
    <w:rsid w:val="3C86616E"/>
    <w:rsid w:val="3CCE7B79"/>
    <w:rsid w:val="3CEE2615"/>
    <w:rsid w:val="3D004C1A"/>
    <w:rsid w:val="3D006466"/>
    <w:rsid w:val="3D4E0C7E"/>
    <w:rsid w:val="3D567E34"/>
    <w:rsid w:val="3D590B11"/>
    <w:rsid w:val="3D6820FA"/>
    <w:rsid w:val="3DD668B2"/>
    <w:rsid w:val="3E6F5651"/>
    <w:rsid w:val="3EDC412F"/>
    <w:rsid w:val="3EDE12BE"/>
    <w:rsid w:val="3EE43EA5"/>
    <w:rsid w:val="3F4D20C4"/>
    <w:rsid w:val="3F557038"/>
    <w:rsid w:val="3F5B01DD"/>
    <w:rsid w:val="3F5D77AE"/>
    <w:rsid w:val="3F6A7BC7"/>
    <w:rsid w:val="3FA75A2B"/>
    <w:rsid w:val="3FB59BDD"/>
    <w:rsid w:val="3FFE7B69"/>
    <w:rsid w:val="3FFF9A1B"/>
    <w:rsid w:val="401F6C03"/>
    <w:rsid w:val="404D19C2"/>
    <w:rsid w:val="406E7B8B"/>
    <w:rsid w:val="40DE086C"/>
    <w:rsid w:val="40E1035D"/>
    <w:rsid w:val="40E90FBF"/>
    <w:rsid w:val="40F87DAF"/>
    <w:rsid w:val="40FB1063"/>
    <w:rsid w:val="415E7BFF"/>
    <w:rsid w:val="418F600A"/>
    <w:rsid w:val="41A75AC2"/>
    <w:rsid w:val="41CE51ED"/>
    <w:rsid w:val="41D02A28"/>
    <w:rsid w:val="41EB35CB"/>
    <w:rsid w:val="41F31B7B"/>
    <w:rsid w:val="42075BA1"/>
    <w:rsid w:val="42412AD4"/>
    <w:rsid w:val="425A41B6"/>
    <w:rsid w:val="4269060A"/>
    <w:rsid w:val="42A45AE6"/>
    <w:rsid w:val="43074BCC"/>
    <w:rsid w:val="43140575"/>
    <w:rsid w:val="435E5C94"/>
    <w:rsid w:val="439272EB"/>
    <w:rsid w:val="43D67F21"/>
    <w:rsid w:val="446365C7"/>
    <w:rsid w:val="44732C99"/>
    <w:rsid w:val="45177CE5"/>
    <w:rsid w:val="453C3798"/>
    <w:rsid w:val="453E7B2C"/>
    <w:rsid w:val="454F1D39"/>
    <w:rsid w:val="45A57BAB"/>
    <w:rsid w:val="45F36B68"/>
    <w:rsid w:val="46BC516A"/>
    <w:rsid w:val="46FB72B3"/>
    <w:rsid w:val="46FD504C"/>
    <w:rsid w:val="473D3E13"/>
    <w:rsid w:val="479C6D8B"/>
    <w:rsid w:val="47B265C4"/>
    <w:rsid w:val="4812529F"/>
    <w:rsid w:val="48414586"/>
    <w:rsid w:val="48531AA1"/>
    <w:rsid w:val="489A776F"/>
    <w:rsid w:val="48B6504C"/>
    <w:rsid w:val="48D04D50"/>
    <w:rsid w:val="48D10CB7"/>
    <w:rsid w:val="48DD57B7"/>
    <w:rsid w:val="49323661"/>
    <w:rsid w:val="49804BB7"/>
    <w:rsid w:val="4A0D73C4"/>
    <w:rsid w:val="4A3D2AA8"/>
    <w:rsid w:val="4A4C6847"/>
    <w:rsid w:val="4A656419"/>
    <w:rsid w:val="4A7B4B54"/>
    <w:rsid w:val="4B1E6F02"/>
    <w:rsid w:val="4B221C9D"/>
    <w:rsid w:val="4B275BA1"/>
    <w:rsid w:val="4B2E1FB3"/>
    <w:rsid w:val="4B667390"/>
    <w:rsid w:val="4B9A1834"/>
    <w:rsid w:val="4BB70638"/>
    <w:rsid w:val="4BB978EE"/>
    <w:rsid w:val="4BE62CCB"/>
    <w:rsid w:val="4BF53A60"/>
    <w:rsid w:val="4BFA20DF"/>
    <w:rsid w:val="4C127EE4"/>
    <w:rsid w:val="4C143DBE"/>
    <w:rsid w:val="4C1C2E8F"/>
    <w:rsid w:val="4C543310"/>
    <w:rsid w:val="4C6065D9"/>
    <w:rsid w:val="4C837946"/>
    <w:rsid w:val="4C8E5946"/>
    <w:rsid w:val="4C983FC5"/>
    <w:rsid w:val="4CD86DD9"/>
    <w:rsid w:val="4D101AC5"/>
    <w:rsid w:val="4D247956"/>
    <w:rsid w:val="4DE1199C"/>
    <w:rsid w:val="4DFE641A"/>
    <w:rsid w:val="4E564138"/>
    <w:rsid w:val="4E5A52AA"/>
    <w:rsid w:val="4EB470B0"/>
    <w:rsid w:val="4ED81852"/>
    <w:rsid w:val="4F1929CD"/>
    <w:rsid w:val="4F1D70BC"/>
    <w:rsid w:val="4F607AAC"/>
    <w:rsid w:val="4FB21842"/>
    <w:rsid w:val="50687388"/>
    <w:rsid w:val="50DE42B4"/>
    <w:rsid w:val="51060B8A"/>
    <w:rsid w:val="51477D68"/>
    <w:rsid w:val="51580C9C"/>
    <w:rsid w:val="51835FC3"/>
    <w:rsid w:val="51B7C6EA"/>
    <w:rsid w:val="52291255"/>
    <w:rsid w:val="52331BB9"/>
    <w:rsid w:val="52546BE0"/>
    <w:rsid w:val="52761CFF"/>
    <w:rsid w:val="53AE40CE"/>
    <w:rsid w:val="53F266B1"/>
    <w:rsid w:val="54212AF2"/>
    <w:rsid w:val="5474356A"/>
    <w:rsid w:val="5492579E"/>
    <w:rsid w:val="54B43EB3"/>
    <w:rsid w:val="5511700B"/>
    <w:rsid w:val="5523289A"/>
    <w:rsid w:val="55434CEA"/>
    <w:rsid w:val="557A7E38"/>
    <w:rsid w:val="558F52B3"/>
    <w:rsid w:val="558F6181"/>
    <w:rsid w:val="558F76F8"/>
    <w:rsid w:val="55C220B3"/>
    <w:rsid w:val="55F80694"/>
    <w:rsid w:val="56293EE0"/>
    <w:rsid w:val="563A2B8F"/>
    <w:rsid w:val="566915E4"/>
    <w:rsid w:val="567946E7"/>
    <w:rsid w:val="569E48CE"/>
    <w:rsid w:val="56A63783"/>
    <w:rsid w:val="57341653"/>
    <w:rsid w:val="5762427F"/>
    <w:rsid w:val="57831D16"/>
    <w:rsid w:val="578656CC"/>
    <w:rsid w:val="57FF0964"/>
    <w:rsid w:val="581035A9"/>
    <w:rsid w:val="5829466B"/>
    <w:rsid w:val="58894631"/>
    <w:rsid w:val="58EF3307"/>
    <w:rsid w:val="59200BC5"/>
    <w:rsid w:val="59307630"/>
    <w:rsid w:val="595061B8"/>
    <w:rsid w:val="59DC70C9"/>
    <w:rsid w:val="5A105AE3"/>
    <w:rsid w:val="5A292701"/>
    <w:rsid w:val="5A4F070F"/>
    <w:rsid w:val="5A770FA5"/>
    <w:rsid w:val="5ABB5323"/>
    <w:rsid w:val="5ACE7C24"/>
    <w:rsid w:val="5B280C0A"/>
    <w:rsid w:val="5B2A2BD4"/>
    <w:rsid w:val="5B330AF4"/>
    <w:rsid w:val="5B7FF547"/>
    <w:rsid w:val="5BD25C68"/>
    <w:rsid w:val="5BD75EBA"/>
    <w:rsid w:val="5C21439A"/>
    <w:rsid w:val="5C4C4518"/>
    <w:rsid w:val="5CA97B29"/>
    <w:rsid w:val="5D03488F"/>
    <w:rsid w:val="5D196BE0"/>
    <w:rsid w:val="5D4D2BAA"/>
    <w:rsid w:val="5D95767D"/>
    <w:rsid w:val="5DD0656B"/>
    <w:rsid w:val="5E064D03"/>
    <w:rsid w:val="5E301988"/>
    <w:rsid w:val="5E62447C"/>
    <w:rsid w:val="5F0F293B"/>
    <w:rsid w:val="5F4D6E91"/>
    <w:rsid w:val="5FB24F46"/>
    <w:rsid w:val="5FCD1D80"/>
    <w:rsid w:val="5FD20632"/>
    <w:rsid w:val="5FED5F7E"/>
    <w:rsid w:val="600C0AFA"/>
    <w:rsid w:val="60CD49F2"/>
    <w:rsid w:val="60F0325E"/>
    <w:rsid w:val="61265BEC"/>
    <w:rsid w:val="617E12F7"/>
    <w:rsid w:val="61C07BA2"/>
    <w:rsid w:val="61D373F6"/>
    <w:rsid w:val="61DF52C4"/>
    <w:rsid w:val="623936FD"/>
    <w:rsid w:val="625777F7"/>
    <w:rsid w:val="627A5625"/>
    <w:rsid w:val="627F5AE8"/>
    <w:rsid w:val="62867C43"/>
    <w:rsid w:val="632647B2"/>
    <w:rsid w:val="63310878"/>
    <w:rsid w:val="63557BA1"/>
    <w:rsid w:val="638906B4"/>
    <w:rsid w:val="63A4407E"/>
    <w:rsid w:val="63BA086D"/>
    <w:rsid w:val="63D74F7B"/>
    <w:rsid w:val="643D2685"/>
    <w:rsid w:val="64BA0548"/>
    <w:rsid w:val="65401246"/>
    <w:rsid w:val="65541997"/>
    <w:rsid w:val="65587EC8"/>
    <w:rsid w:val="65AB3F23"/>
    <w:rsid w:val="65AF1697"/>
    <w:rsid w:val="65B31A18"/>
    <w:rsid w:val="65B8329C"/>
    <w:rsid w:val="669B1308"/>
    <w:rsid w:val="66B20872"/>
    <w:rsid w:val="67087681"/>
    <w:rsid w:val="675432F8"/>
    <w:rsid w:val="6767693F"/>
    <w:rsid w:val="6784541A"/>
    <w:rsid w:val="679D5DE7"/>
    <w:rsid w:val="67C70F58"/>
    <w:rsid w:val="67DA3E0F"/>
    <w:rsid w:val="67EE44B8"/>
    <w:rsid w:val="67F24A7A"/>
    <w:rsid w:val="684B399B"/>
    <w:rsid w:val="691C64C9"/>
    <w:rsid w:val="69750D06"/>
    <w:rsid w:val="699B2EEF"/>
    <w:rsid w:val="69C266CE"/>
    <w:rsid w:val="69D87C9F"/>
    <w:rsid w:val="69DB32EB"/>
    <w:rsid w:val="69EE5521"/>
    <w:rsid w:val="6A2373AF"/>
    <w:rsid w:val="6A280B70"/>
    <w:rsid w:val="6A40716C"/>
    <w:rsid w:val="6A7C5410"/>
    <w:rsid w:val="6AC9615C"/>
    <w:rsid w:val="6B3C3F87"/>
    <w:rsid w:val="6B5B053C"/>
    <w:rsid w:val="6B5B0B88"/>
    <w:rsid w:val="6B5B573F"/>
    <w:rsid w:val="6B7C3C5B"/>
    <w:rsid w:val="6B814558"/>
    <w:rsid w:val="6C061905"/>
    <w:rsid w:val="6C4D15DE"/>
    <w:rsid w:val="6C54385C"/>
    <w:rsid w:val="6C6E13BF"/>
    <w:rsid w:val="6CB06CB1"/>
    <w:rsid w:val="6CC369E5"/>
    <w:rsid w:val="6D001DD4"/>
    <w:rsid w:val="6D107750"/>
    <w:rsid w:val="6D4755CF"/>
    <w:rsid w:val="6D523237"/>
    <w:rsid w:val="6D907E12"/>
    <w:rsid w:val="6DB12CE1"/>
    <w:rsid w:val="6DD64228"/>
    <w:rsid w:val="6DF1706B"/>
    <w:rsid w:val="6DFA5A2C"/>
    <w:rsid w:val="6E024E0D"/>
    <w:rsid w:val="6E571195"/>
    <w:rsid w:val="6E5B0404"/>
    <w:rsid w:val="6E9D42A7"/>
    <w:rsid w:val="6EE13A52"/>
    <w:rsid w:val="6EE2006E"/>
    <w:rsid w:val="6EEB5D7F"/>
    <w:rsid w:val="6EEF7C7A"/>
    <w:rsid w:val="6F323451"/>
    <w:rsid w:val="6F3C3C33"/>
    <w:rsid w:val="6FB62831"/>
    <w:rsid w:val="6FC40B97"/>
    <w:rsid w:val="7016507D"/>
    <w:rsid w:val="7024118D"/>
    <w:rsid w:val="704020FA"/>
    <w:rsid w:val="705A41AE"/>
    <w:rsid w:val="70A73F27"/>
    <w:rsid w:val="70C54825"/>
    <w:rsid w:val="710C3D09"/>
    <w:rsid w:val="71A566B9"/>
    <w:rsid w:val="71AC40F2"/>
    <w:rsid w:val="71BB5EDC"/>
    <w:rsid w:val="71DF766A"/>
    <w:rsid w:val="71FF1F62"/>
    <w:rsid w:val="72313422"/>
    <w:rsid w:val="727A6685"/>
    <w:rsid w:val="72A050D2"/>
    <w:rsid w:val="72D10FAA"/>
    <w:rsid w:val="72DA4A88"/>
    <w:rsid w:val="72EE2B0D"/>
    <w:rsid w:val="72FF44EF"/>
    <w:rsid w:val="730C2768"/>
    <w:rsid w:val="73115F98"/>
    <w:rsid w:val="733332DC"/>
    <w:rsid w:val="735A18E6"/>
    <w:rsid w:val="73682E2F"/>
    <w:rsid w:val="736B1AEA"/>
    <w:rsid w:val="7395266B"/>
    <w:rsid w:val="73B41202"/>
    <w:rsid w:val="73CB617F"/>
    <w:rsid w:val="741905FD"/>
    <w:rsid w:val="74630AE9"/>
    <w:rsid w:val="74A82951"/>
    <w:rsid w:val="74B24B89"/>
    <w:rsid w:val="7514388D"/>
    <w:rsid w:val="7552734D"/>
    <w:rsid w:val="75890B21"/>
    <w:rsid w:val="75A82C1C"/>
    <w:rsid w:val="75B502B3"/>
    <w:rsid w:val="76373F9F"/>
    <w:rsid w:val="765E706D"/>
    <w:rsid w:val="766D5BD7"/>
    <w:rsid w:val="768371E5"/>
    <w:rsid w:val="76852F5D"/>
    <w:rsid w:val="76936B37"/>
    <w:rsid w:val="771542E1"/>
    <w:rsid w:val="772C162A"/>
    <w:rsid w:val="772FE170"/>
    <w:rsid w:val="77383B2B"/>
    <w:rsid w:val="773F135E"/>
    <w:rsid w:val="773F4EBA"/>
    <w:rsid w:val="778F2BB2"/>
    <w:rsid w:val="77B942D1"/>
    <w:rsid w:val="77BF3B22"/>
    <w:rsid w:val="77FC25BC"/>
    <w:rsid w:val="783B77F7"/>
    <w:rsid w:val="78593B29"/>
    <w:rsid w:val="786A236F"/>
    <w:rsid w:val="786A5AAE"/>
    <w:rsid w:val="78B10039"/>
    <w:rsid w:val="78C37D6C"/>
    <w:rsid w:val="78E2671E"/>
    <w:rsid w:val="78E35D19"/>
    <w:rsid w:val="78FF4C78"/>
    <w:rsid w:val="79002D6F"/>
    <w:rsid w:val="792E3A16"/>
    <w:rsid w:val="796706F8"/>
    <w:rsid w:val="79760CE8"/>
    <w:rsid w:val="798B2638"/>
    <w:rsid w:val="79C97604"/>
    <w:rsid w:val="7A166BF5"/>
    <w:rsid w:val="7A460C55"/>
    <w:rsid w:val="7A4E6271"/>
    <w:rsid w:val="7A8338A4"/>
    <w:rsid w:val="7AA53BCD"/>
    <w:rsid w:val="7AC965FA"/>
    <w:rsid w:val="7AD81021"/>
    <w:rsid w:val="7AEF219A"/>
    <w:rsid w:val="7AF43773"/>
    <w:rsid w:val="7B23395F"/>
    <w:rsid w:val="7B315461"/>
    <w:rsid w:val="7B6D88C6"/>
    <w:rsid w:val="7BB6684D"/>
    <w:rsid w:val="7BDF5CC3"/>
    <w:rsid w:val="7C4D0079"/>
    <w:rsid w:val="7CBF41E1"/>
    <w:rsid w:val="7CDB590F"/>
    <w:rsid w:val="7CEA57C3"/>
    <w:rsid w:val="7D0163B1"/>
    <w:rsid w:val="7D2B2836"/>
    <w:rsid w:val="7D733B0F"/>
    <w:rsid w:val="7D856578"/>
    <w:rsid w:val="7D931514"/>
    <w:rsid w:val="7DCF4ABD"/>
    <w:rsid w:val="7E130E65"/>
    <w:rsid w:val="7E82404B"/>
    <w:rsid w:val="7E9FA170"/>
    <w:rsid w:val="7ECD36F3"/>
    <w:rsid w:val="7EDDDCE6"/>
    <w:rsid w:val="7F1D3869"/>
    <w:rsid w:val="7F316902"/>
    <w:rsid w:val="7FB5757E"/>
    <w:rsid w:val="7FDCCEEF"/>
    <w:rsid w:val="7FDE7DF4"/>
    <w:rsid w:val="7FF7578E"/>
    <w:rsid w:val="7FFB5C62"/>
    <w:rsid w:val="87B12BAF"/>
    <w:rsid w:val="9C67622A"/>
    <w:rsid w:val="BFE39C7C"/>
    <w:rsid w:val="CB7667EF"/>
    <w:rsid w:val="D57BB590"/>
    <w:rsid w:val="D70FADE2"/>
    <w:rsid w:val="DDB779DC"/>
    <w:rsid w:val="DF5B33B5"/>
    <w:rsid w:val="EBCD165C"/>
    <w:rsid w:val="EC96A344"/>
    <w:rsid w:val="EFBDF854"/>
    <w:rsid w:val="F5EFCB2F"/>
    <w:rsid w:val="F795112E"/>
    <w:rsid w:val="FA3EC99F"/>
    <w:rsid w:val="FB9E0617"/>
    <w:rsid w:val="FBF7CAE3"/>
    <w:rsid w:val="FD3C97E5"/>
    <w:rsid w:val="FEDD996B"/>
    <w:rsid w:val="FF3F71FC"/>
    <w:rsid w:val="FFEF03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1"/>
    <w:pPr>
      <w:autoSpaceDE w:val="0"/>
      <w:autoSpaceDN w:val="0"/>
      <w:spacing w:before="28"/>
      <w:jc w:val="left"/>
      <w:outlineLvl w:val="0"/>
    </w:pPr>
    <w:rPr>
      <w:rFonts w:ascii="黑体" w:hAnsi="黑体" w:eastAsia="黑体" w:cs="黑体"/>
      <w:kern w:val="0"/>
      <w:sz w:val="32"/>
      <w:szCs w:val="32"/>
      <w:lang w:val="zh-CN" w:bidi="zh-CN"/>
    </w:rPr>
  </w:style>
  <w:style w:type="paragraph" w:styleId="3">
    <w:name w:val="heading 3"/>
    <w:basedOn w:val="1"/>
    <w:next w:val="1"/>
    <w:link w:val="45"/>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8"/>
    <w:unhideWhenUsed/>
    <w:qFormat/>
    <w:uiPriority w:val="99"/>
    <w:pPr>
      <w:jc w:val="left"/>
    </w:pPr>
  </w:style>
  <w:style w:type="paragraph" w:styleId="5">
    <w:name w:val="Body Text"/>
    <w:basedOn w:val="1"/>
    <w:next w:val="1"/>
    <w:link w:val="44"/>
    <w:qFormat/>
    <w:uiPriority w:val="99"/>
    <w:rPr>
      <w:rFonts w:ascii="宋体" w:hAnsi="宋体" w:cs="宋体"/>
      <w:sz w:val="28"/>
      <w:szCs w:val="28"/>
      <w:lang w:val="zh-CN" w:bidi="zh-CN"/>
    </w:rPr>
  </w:style>
  <w:style w:type="paragraph" w:styleId="6">
    <w:name w:val="Body Text Indent"/>
    <w:basedOn w:val="1"/>
    <w:link w:val="29"/>
    <w:qFormat/>
    <w:uiPriority w:val="0"/>
    <w:pPr>
      <w:ind w:firstLine="600" w:firstLineChars="200"/>
    </w:pPr>
    <w:rPr>
      <w:rFonts w:ascii="Times New Roman" w:hAnsi="Times New Roman" w:eastAsia="仿宋_GB2312"/>
      <w:kern w:val="0"/>
      <w:sz w:val="30"/>
      <w:szCs w:val="24"/>
    </w:rPr>
  </w:style>
  <w:style w:type="paragraph" w:styleId="7">
    <w:name w:val="Plain Text"/>
    <w:basedOn w:val="1"/>
    <w:link w:val="27"/>
    <w:unhideWhenUsed/>
    <w:qFormat/>
    <w:uiPriority w:val="99"/>
    <w:rPr>
      <w:rFonts w:ascii="宋体" w:hAnsi="Courier New"/>
      <w:kern w:val="0"/>
      <w:sz w:val="20"/>
      <w:szCs w:val="20"/>
    </w:rPr>
  </w:style>
  <w:style w:type="paragraph" w:styleId="8">
    <w:name w:val="Balloon Text"/>
    <w:basedOn w:val="1"/>
    <w:link w:val="22"/>
    <w:unhideWhenUsed/>
    <w:qFormat/>
    <w:uiPriority w:val="99"/>
    <w:rPr>
      <w:kern w:val="0"/>
      <w:sz w:val="18"/>
      <w:szCs w:val="18"/>
    </w:rPr>
  </w:style>
  <w:style w:type="paragraph" w:styleId="9">
    <w:name w:val="footer"/>
    <w:basedOn w:val="1"/>
    <w:link w:val="24"/>
    <w:unhideWhenUsed/>
    <w:qFormat/>
    <w:uiPriority w:val="99"/>
    <w:pPr>
      <w:tabs>
        <w:tab w:val="center" w:pos="4153"/>
        <w:tab w:val="right" w:pos="8306"/>
      </w:tabs>
      <w:snapToGrid w:val="0"/>
      <w:jc w:val="left"/>
    </w:pPr>
    <w:rPr>
      <w:kern w:val="0"/>
      <w:sz w:val="18"/>
      <w:szCs w:val="18"/>
    </w:rPr>
  </w:style>
  <w:style w:type="paragraph" w:styleId="10">
    <w:name w:val="header"/>
    <w:basedOn w:val="1"/>
    <w:link w:val="25"/>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Body Text Indent 3"/>
    <w:basedOn w:val="1"/>
    <w:link w:val="23"/>
    <w:unhideWhenUsed/>
    <w:qFormat/>
    <w:uiPriority w:val="99"/>
    <w:pPr>
      <w:spacing w:after="120"/>
      <w:ind w:left="420" w:leftChars="200"/>
    </w:pPr>
    <w:rPr>
      <w:kern w:val="0"/>
      <w:sz w:val="16"/>
      <w:szCs w:val="16"/>
    </w:rPr>
  </w:style>
  <w:style w:type="paragraph" w:styleId="12">
    <w:name w:val="Normal (Web)"/>
    <w:basedOn w:val="1"/>
    <w:qFormat/>
    <w:uiPriority w:val="99"/>
    <w:pPr>
      <w:spacing w:beforeAutospacing="1" w:afterAutospacing="1"/>
      <w:jc w:val="left"/>
    </w:pPr>
    <w:rPr>
      <w:kern w:val="0"/>
      <w:sz w:val="24"/>
    </w:rPr>
  </w:style>
  <w:style w:type="paragraph" w:styleId="13">
    <w:name w:val="annotation subject"/>
    <w:basedOn w:val="4"/>
    <w:next w:val="4"/>
    <w:link w:val="20"/>
    <w:unhideWhenUsed/>
    <w:qFormat/>
    <w:uiPriority w:val="99"/>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rPr>
  </w:style>
  <w:style w:type="character" w:styleId="18">
    <w:name w:val="page number"/>
    <w:basedOn w:val="16"/>
    <w:qFormat/>
    <w:uiPriority w:val="0"/>
  </w:style>
  <w:style w:type="character" w:styleId="19">
    <w:name w:val="annotation reference"/>
    <w:unhideWhenUsed/>
    <w:qFormat/>
    <w:uiPriority w:val="99"/>
    <w:rPr>
      <w:sz w:val="21"/>
      <w:szCs w:val="21"/>
    </w:rPr>
  </w:style>
  <w:style w:type="character" w:customStyle="1" w:styleId="20">
    <w:name w:val="批注主题 Char"/>
    <w:link w:val="13"/>
    <w:semiHidden/>
    <w:qFormat/>
    <w:uiPriority w:val="99"/>
    <w:rPr>
      <w:rFonts w:ascii="Calibri" w:hAnsi="Calibri"/>
      <w:b/>
      <w:bCs/>
      <w:kern w:val="2"/>
      <w:sz w:val="21"/>
      <w:szCs w:val="22"/>
    </w:rPr>
  </w:style>
  <w:style w:type="character" w:customStyle="1" w:styleId="21">
    <w:name w:val="页眉 字符"/>
    <w:qFormat/>
    <w:uiPriority w:val="99"/>
    <w:rPr>
      <w:kern w:val="2"/>
      <w:sz w:val="18"/>
      <w:szCs w:val="18"/>
    </w:rPr>
  </w:style>
  <w:style w:type="character" w:customStyle="1" w:styleId="22">
    <w:name w:val="批注框文本 Char"/>
    <w:link w:val="8"/>
    <w:semiHidden/>
    <w:qFormat/>
    <w:uiPriority w:val="99"/>
    <w:rPr>
      <w:rFonts w:ascii="Calibri" w:hAnsi="Calibri" w:eastAsia="宋体" w:cs="Times New Roman"/>
      <w:sz w:val="18"/>
      <w:szCs w:val="18"/>
    </w:rPr>
  </w:style>
  <w:style w:type="character" w:customStyle="1" w:styleId="23">
    <w:name w:val="正文文本缩进 3 Char"/>
    <w:link w:val="11"/>
    <w:qFormat/>
    <w:uiPriority w:val="99"/>
    <w:rPr>
      <w:rFonts w:ascii="Calibri" w:hAnsi="Calibri" w:eastAsia="宋体" w:cs="Times New Roman"/>
      <w:sz w:val="16"/>
      <w:szCs w:val="16"/>
    </w:rPr>
  </w:style>
  <w:style w:type="character" w:customStyle="1" w:styleId="24">
    <w:name w:val="页脚 Char"/>
    <w:link w:val="9"/>
    <w:qFormat/>
    <w:uiPriority w:val="99"/>
    <w:rPr>
      <w:rFonts w:ascii="Calibri" w:hAnsi="Calibri" w:eastAsia="宋体" w:cs="Times New Roman"/>
      <w:sz w:val="18"/>
      <w:szCs w:val="18"/>
    </w:rPr>
  </w:style>
  <w:style w:type="character" w:customStyle="1" w:styleId="25">
    <w:name w:val="页眉 Char"/>
    <w:link w:val="10"/>
    <w:semiHidden/>
    <w:qFormat/>
    <w:uiPriority w:val="99"/>
    <w:rPr>
      <w:rFonts w:ascii="Calibri" w:hAnsi="Calibri" w:eastAsia="宋体" w:cs="Times New Roman"/>
      <w:sz w:val="18"/>
      <w:szCs w:val="18"/>
    </w:rPr>
  </w:style>
  <w:style w:type="character" w:customStyle="1" w:styleId="26">
    <w:name w:val="apple-converted-space"/>
    <w:basedOn w:val="16"/>
    <w:qFormat/>
    <w:uiPriority w:val="0"/>
  </w:style>
  <w:style w:type="character" w:customStyle="1" w:styleId="27">
    <w:name w:val="纯文本 Char"/>
    <w:link w:val="7"/>
    <w:semiHidden/>
    <w:qFormat/>
    <w:uiPriority w:val="99"/>
    <w:rPr>
      <w:rFonts w:ascii="宋体" w:hAnsi="Courier New" w:eastAsia="宋体" w:cs="Times New Roman"/>
      <w:kern w:val="0"/>
      <w:sz w:val="20"/>
      <w:szCs w:val="20"/>
    </w:rPr>
  </w:style>
  <w:style w:type="character" w:customStyle="1" w:styleId="28">
    <w:name w:val="批注文字 Char"/>
    <w:link w:val="4"/>
    <w:semiHidden/>
    <w:qFormat/>
    <w:uiPriority w:val="99"/>
    <w:rPr>
      <w:rFonts w:ascii="Calibri" w:hAnsi="Calibri"/>
      <w:kern w:val="2"/>
      <w:sz w:val="21"/>
      <w:szCs w:val="22"/>
    </w:rPr>
  </w:style>
  <w:style w:type="character" w:customStyle="1" w:styleId="29">
    <w:name w:val="正文文本缩进 Char"/>
    <w:link w:val="6"/>
    <w:qFormat/>
    <w:uiPriority w:val="0"/>
    <w:rPr>
      <w:rFonts w:ascii="Times New Roman" w:hAnsi="Times New Roman" w:eastAsia="仿宋_GB2312" w:cs="Times New Roman"/>
      <w:sz w:val="30"/>
      <w:szCs w:val="24"/>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2">
    <w:name w:val="列出段落1"/>
    <w:basedOn w:val="1"/>
    <w:qFormat/>
    <w:uiPriority w:val="34"/>
    <w:pPr>
      <w:ind w:firstLine="420" w:firstLineChars="200"/>
    </w:pPr>
  </w:style>
  <w:style w:type="paragraph" w:styleId="33">
    <w:name w:val="List Paragraph"/>
    <w:basedOn w:val="1"/>
    <w:qFormat/>
    <w:uiPriority w:val="1"/>
    <w:pPr>
      <w:ind w:firstLine="420" w:firstLineChars="200"/>
    </w:pPr>
  </w:style>
  <w:style w:type="paragraph" w:customStyle="1" w:styleId="34">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36">
    <w:name w:val="Table Paragraph"/>
    <w:basedOn w:val="1"/>
    <w:qFormat/>
    <w:uiPriority w:val="1"/>
    <w:rPr>
      <w:rFonts w:ascii="宋体" w:hAnsi="宋体" w:cs="宋体"/>
      <w:lang w:val="zh-CN" w:bidi="zh-CN"/>
    </w:rPr>
  </w:style>
  <w:style w:type="paragraph" w:customStyle="1" w:styleId="37">
    <w:name w:val="字母编号列项（一级）"/>
    <w:qFormat/>
    <w:uiPriority w:val="0"/>
    <w:pPr>
      <w:tabs>
        <w:tab w:val="left" w:pos="720"/>
        <w:tab w:val="left" w:pos="839"/>
      </w:tabs>
      <w:ind w:left="720" w:hanging="720"/>
      <w:jc w:val="both"/>
    </w:pPr>
    <w:rPr>
      <w:rFonts w:ascii="宋体" w:hAnsi="Times New Roman" w:eastAsia="宋体" w:cs="Times New Roman"/>
      <w:sz w:val="21"/>
      <w:lang w:val="en-US" w:eastAsia="zh-CN" w:bidi="ar-SA"/>
    </w:rPr>
  </w:style>
  <w:style w:type="paragraph" w:customStyle="1" w:styleId="38">
    <w:name w:val="修订1"/>
    <w:hidden/>
    <w:unhideWhenUsed/>
    <w:qFormat/>
    <w:uiPriority w:val="99"/>
    <w:rPr>
      <w:rFonts w:ascii="Calibri" w:hAnsi="Calibri" w:eastAsia="宋体" w:cs="Times New Roman"/>
      <w:kern w:val="2"/>
      <w:sz w:val="21"/>
      <w:szCs w:val="22"/>
      <w:lang w:val="en-US" w:eastAsia="zh-CN" w:bidi="ar-SA"/>
    </w:rPr>
  </w:style>
  <w:style w:type="character" w:styleId="39">
    <w:name w:val="Placeholder Text"/>
    <w:basedOn w:val="16"/>
    <w:unhideWhenUsed/>
    <w:qFormat/>
    <w:uiPriority w:val="99"/>
    <w:rPr>
      <w:color w:val="808080"/>
    </w:rPr>
  </w:style>
  <w:style w:type="paragraph" w:customStyle="1" w:styleId="40">
    <w:name w:val="修订2"/>
    <w:hidden/>
    <w:semiHidden/>
    <w:qFormat/>
    <w:uiPriority w:val="99"/>
    <w:rPr>
      <w:rFonts w:ascii="Calibri" w:hAnsi="Calibri" w:eastAsia="宋体" w:cs="Times New Roman"/>
      <w:kern w:val="2"/>
      <w:sz w:val="21"/>
      <w:szCs w:val="22"/>
      <w:lang w:val="en-US" w:eastAsia="zh-CN" w:bidi="ar-SA"/>
    </w:rPr>
  </w:style>
  <w:style w:type="character" w:customStyle="1" w:styleId="41">
    <w:name w:val="标题 1 Char"/>
    <w:basedOn w:val="16"/>
    <w:link w:val="2"/>
    <w:qFormat/>
    <w:uiPriority w:val="1"/>
    <w:rPr>
      <w:rFonts w:ascii="黑体" w:hAnsi="黑体" w:eastAsia="黑体" w:cs="黑体"/>
      <w:sz w:val="32"/>
      <w:szCs w:val="32"/>
      <w:lang w:val="zh-CN" w:bidi="zh-CN"/>
    </w:rPr>
  </w:style>
  <w:style w:type="table" w:customStyle="1" w:styleId="4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4">
    <w:name w:val="正文文本 Char"/>
    <w:basedOn w:val="16"/>
    <w:link w:val="5"/>
    <w:qFormat/>
    <w:uiPriority w:val="99"/>
    <w:rPr>
      <w:rFonts w:ascii="宋体" w:hAnsi="宋体" w:cs="宋体"/>
      <w:kern w:val="2"/>
      <w:sz w:val="28"/>
      <w:szCs w:val="28"/>
      <w:lang w:val="zh-CN" w:bidi="zh-CN"/>
    </w:rPr>
  </w:style>
  <w:style w:type="character" w:customStyle="1" w:styleId="45">
    <w:name w:val="标题 3 Char"/>
    <w:basedOn w:val="16"/>
    <w:link w:val="3"/>
    <w:qFormat/>
    <w:uiPriority w:val="9"/>
    <w:rPr>
      <w:rFonts w:ascii="Calibri" w:hAnsi="Calibri"/>
      <w:b/>
      <w:bCs/>
      <w:kern w:val="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769</Words>
  <Characters>853</Characters>
  <Lines>97</Lines>
  <Paragraphs>27</Paragraphs>
  <TotalTime>0</TotalTime>
  <ScaleCrop>false</ScaleCrop>
  <LinksUpToDate>false</LinksUpToDate>
  <CharactersWithSpaces>872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2024-02-23T00:12:00Z</dcterms:created>
  <dc:creator>Windows 用户</dc:creator>
  <cp:lastModifiedBy>(^ω^)静</cp:lastModifiedBy>
  <cp:lastPrinted>2024-04-19T00:53:00Z</cp:lastPrinted>
  <dcterms:modified xsi:type="dcterms:W3CDTF">2026-04-01T01:46:02Z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SaveFontToCloudKey">
    <vt:lpwstr>1143097280_btnclosed</vt:lpwstr>
  </property>
  <property fmtid="{D5CDD505-2E9C-101B-9397-08002B2CF9AE}" pid="4" name="ICV">
    <vt:lpwstr>7CE7C6AB105947E48C8EAA1BA051241C_13</vt:lpwstr>
  </property>
  <property fmtid="{D5CDD505-2E9C-101B-9397-08002B2CF9AE}" pid="5" name="KSOTemplateDocerSaveRecord">
    <vt:lpwstr>eyJoZGlkIjoiZGE1OGRhZDliZWViNDNlYWM3YTQ1N2M1NjgyMDU2OGQiLCJ1c2VySWQiOiIyOTMyMzQxNTcifQ==</vt:lpwstr>
  </property>
</Properties>
</file>