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520" w:lineRule="exact"/>
        <w:jc w:val="center"/>
        <w:rPr>
          <w:rFonts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p>
    <w:p>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五通桥区竹根镇试点领域基层政务公开标准目录</w:t>
      </w:r>
    </w:p>
    <w:p>
      <w:pPr>
        <w:jc w:val="center"/>
        <w:rPr>
          <w:rFonts w:ascii="Times New Roman" w:hAnsi="Times New Roman" w:eastAsia="方正小标宋_GBK"/>
          <w:sz w:val="28"/>
          <w:szCs w:val="28"/>
        </w:rPr>
      </w:pPr>
    </w:p>
    <w:p>
      <w:pPr>
        <w:rPr>
          <w:rFonts w:ascii="Times New Roman" w:hAnsi="Times New Roman" w:eastAsia="方正小标宋_GBK"/>
          <w:sz w:val="48"/>
          <w:szCs w:val="48"/>
        </w:rPr>
      </w:pPr>
    </w:p>
    <w:p>
      <w:pPr>
        <w:jc w:val="center"/>
        <w:rPr>
          <w:rFonts w:ascii="Times New Roman" w:hAnsi="Times New Roman" w:eastAsia="华文中宋"/>
          <w:sz w:val="48"/>
          <w:szCs w:val="48"/>
        </w:rPr>
      </w:pPr>
      <w:r>
        <w:rPr>
          <w:rFonts w:hint="eastAsia" w:ascii="Times New Roman" w:hAnsi="华文中宋" w:eastAsia="华文中宋"/>
          <w:sz w:val="48"/>
          <w:szCs w:val="48"/>
        </w:rPr>
        <w:t>2020</w:t>
      </w:r>
      <w:r>
        <w:rPr>
          <w:rFonts w:ascii="Times New Roman" w:hAnsi="华文中宋" w:eastAsia="华文中宋"/>
          <w:sz w:val="48"/>
          <w:szCs w:val="48"/>
        </w:rPr>
        <w:t>年</w:t>
      </w:r>
      <w:r>
        <w:rPr>
          <w:rFonts w:hint="eastAsia" w:ascii="Times New Roman" w:hAnsi="华文中宋" w:eastAsia="华文中宋"/>
          <w:sz w:val="48"/>
          <w:szCs w:val="48"/>
        </w:rPr>
        <w:t>9</w:t>
      </w:r>
      <w:r>
        <w:rPr>
          <w:rFonts w:ascii="Times New Roman" w:hAnsi="华文中宋" w:eastAsia="华文中宋"/>
          <w:sz w:val="48"/>
          <w:szCs w:val="48"/>
        </w:rPr>
        <w:t>月</w:t>
      </w:r>
    </w:p>
    <w:p>
      <w:pPr>
        <w:spacing w:line="560" w:lineRule="exact"/>
        <w:rPr>
          <w:rFonts w:ascii="Times New Roman" w:hAnsi="Times New Roman" w:eastAsia="方正小标宋_GBK"/>
          <w:sz w:val="48"/>
          <w:szCs w:val="48"/>
        </w:rPr>
      </w:pPr>
    </w:p>
    <w:p>
      <w:pPr>
        <w:pStyle w:val="2"/>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（一）公共资源交易领域基层政务公开标准目录</w:t>
      </w:r>
      <w:bookmarkEnd w:id="0"/>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仿宋_GB2312" w:hAnsi="Times New Roman" w:eastAsia="仿宋_GB2312"/>
                <w:kern w:val="0"/>
                <w:sz w:val="18"/>
                <w:szCs w:val="18"/>
              </w:rPr>
            </w:pPr>
            <w:r>
              <w:rPr>
                <w:rFonts w:hint="eastAsia" w:ascii="黑体" w:hAnsi="宋体" w:eastAsia="黑体" w:cs="宋体"/>
                <w:kern w:val="0"/>
                <w:sz w:val="22"/>
              </w:rPr>
              <w:t>序号</w:t>
            </w:r>
          </w:p>
        </w:tc>
        <w:tc>
          <w:tcPr>
            <w:tcW w:w="1676"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688"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仿宋_GB2312" w:hAnsi="Times New Roman" w:eastAsia="仿宋_GB2312"/>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56" w:type="dxa"/>
            <w:vMerge w:val="continue"/>
            <w:vAlign w:val="center"/>
          </w:tcPr>
          <w:p>
            <w:pPr>
              <w:widowControl/>
              <w:jc w:val="left"/>
              <w:rPr>
                <w:rFonts w:ascii="黑体" w:hAnsi="宋体" w:eastAsia="黑体" w:cs="宋体"/>
                <w:kern w:val="0"/>
                <w:sz w:val="22"/>
              </w:rPr>
            </w:pPr>
          </w:p>
        </w:tc>
        <w:tc>
          <w:tcPr>
            <w:tcW w:w="185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w:t>
            </w:r>
          </w:p>
          <w:p>
            <w:pPr>
              <w:widowControl/>
              <w:jc w:val="center"/>
              <w:rPr>
                <w:rFonts w:ascii="黑体" w:hAnsi="宋体" w:eastAsia="黑体" w:cs="宋体"/>
                <w:kern w:val="0"/>
                <w:sz w:val="22"/>
              </w:rPr>
            </w:pPr>
            <w:r>
              <w:rPr>
                <w:rFonts w:hint="eastAsia" w:ascii="黑体" w:hAnsi="宋体" w:eastAsia="黑体" w:cs="宋体"/>
                <w:kern w:val="0"/>
                <w:sz w:val="22"/>
              </w:rPr>
              <w:t>群众</w:t>
            </w:r>
          </w:p>
        </w:tc>
        <w:tc>
          <w:tcPr>
            <w:tcW w:w="788"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pPr>
              <w:rPr>
                <w:rFonts w:ascii="仿宋_GB2312" w:hAnsi="宋体" w:eastAsia="仿宋_GB2312"/>
                <w:sz w:val="18"/>
                <w:szCs w:val="18"/>
              </w:rPr>
            </w:pP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5</w:t>
            </w:r>
          </w:p>
        </w:tc>
        <w:tc>
          <w:tcPr>
            <w:tcW w:w="900" w:type="dxa"/>
            <w:vMerge w:val="continue"/>
            <w:vAlign w:val="center"/>
          </w:tcPr>
          <w:p>
            <w:pPr>
              <w:jc w:val="center"/>
              <w:rPr>
                <w:rFonts w:ascii="仿宋_GB2312" w:hAnsi="宋体" w:eastAsia="仿宋_GB2312"/>
                <w:sz w:val="18"/>
                <w:szCs w:val="18"/>
              </w:rPr>
            </w:pPr>
          </w:p>
        </w:tc>
        <w:tc>
          <w:tcPr>
            <w:tcW w:w="776" w:type="dxa"/>
            <w:vAlign w:val="center"/>
          </w:tcPr>
          <w:p>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乐山市五通桥区竹根镇人民政府</w:t>
            </w:r>
          </w:p>
        </w:tc>
        <w:tc>
          <w:tcPr>
            <w:tcW w:w="185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rPr>
                <w:rFonts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pPr>
              <w:jc w:val="center"/>
              <w:rPr>
                <w:rFonts w:ascii="仿宋_GB2312" w:hAnsi="宋体" w:eastAsia="仿宋_GB2312" w:cs="宋体"/>
                <w:sz w:val="18"/>
                <w:szCs w:val="18"/>
              </w:rPr>
            </w:pPr>
          </w:p>
        </w:tc>
        <w:tc>
          <w:tcPr>
            <w:tcW w:w="776" w:type="dxa"/>
            <w:vAlign w:val="center"/>
          </w:tcPr>
          <w:p>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pPr>
              <w:rPr>
                <w:rFonts w:ascii="仿宋_GB2312" w:eastAsia="仿宋_GB2312"/>
                <w:sz w:val="18"/>
                <w:szCs w:val="18"/>
              </w:rPr>
            </w:pP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鼓励及时公开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乐山市五通桥区竹根镇人民政府</w:t>
            </w:r>
          </w:p>
        </w:tc>
        <w:tc>
          <w:tcPr>
            <w:tcW w:w="1856" w:type="dxa"/>
            <w:vMerge w:val="continue"/>
            <w:vAlign w:val="center"/>
          </w:tcPr>
          <w:p>
            <w:pPr>
              <w:rPr>
                <w:rFonts w:ascii="Wingdings 2" w:hAnsi="Wingdings 2" w:cs="宋体"/>
                <w:sz w:val="18"/>
                <w:szCs w:val="18"/>
              </w:rPr>
            </w:pPr>
          </w:p>
        </w:tc>
        <w:tc>
          <w:tcPr>
            <w:tcW w:w="720" w:type="dxa"/>
            <w:vAlign w:val="center"/>
          </w:tcPr>
          <w:p>
            <w:pPr>
              <w:jc w:val="center"/>
              <w:rPr>
                <w:rFonts w:ascii="宋体" w:hAnsi="宋体" w:cs="宋体"/>
                <w:sz w:val="18"/>
                <w:szCs w:val="18"/>
              </w:rPr>
            </w:pPr>
            <w:r>
              <w:rPr>
                <w:rFonts w:hint="eastAsia"/>
                <w:sz w:val="18"/>
                <w:szCs w:val="18"/>
              </w:rPr>
              <w:t>√</w:t>
            </w:r>
          </w:p>
        </w:tc>
        <w:tc>
          <w:tcPr>
            <w:tcW w:w="900" w:type="dxa"/>
            <w:vAlign w:val="center"/>
          </w:tcPr>
          <w:p>
            <w:pPr>
              <w:jc w:val="center"/>
              <w:rPr>
                <w:rFonts w:ascii="宋体" w:hAnsi="宋体" w:cs="宋体"/>
                <w:sz w:val="18"/>
                <w:szCs w:val="18"/>
              </w:rPr>
            </w:pPr>
            <w:r>
              <w:rPr>
                <w:rFonts w:hint="eastAsia"/>
                <w:sz w:val="18"/>
                <w:szCs w:val="18"/>
              </w:rPr>
              <w:t>　</w:t>
            </w:r>
          </w:p>
        </w:tc>
        <w:tc>
          <w:tcPr>
            <w:tcW w:w="788" w:type="dxa"/>
            <w:vAlign w:val="center"/>
          </w:tcPr>
          <w:p>
            <w:pPr>
              <w:jc w:val="center"/>
              <w:rPr>
                <w:rFonts w:ascii="宋体" w:hAnsi="宋体" w:cs="宋体"/>
                <w:sz w:val="18"/>
                <w:szCs w:val="18"/>
              </w:rPr>
            </w:pPr>
            <w:r>
              <w:rPr>
                <w:rFonts w:hint="eastAsia"/>
                <w:sz w:val="18"/>
                <w:szCs w:val="18"/>
              </w:rPr>
              <w:t>√</w:t>
            </w:r>
          </w:p>
        </w:tc>
        <w:tc>
          <w:tcPr>
            <w:tcW w:w="900" w:type="dxa"/>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7</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8</w:t>
            </w:r>
          </w:p>
        </w:tc>
        <w:tc>
          <w:tcPr>
            <w:tcW w:w="900" w:type="dxa"/>
            <w:vMerge w:val="restart"/>
            <w:vAlign w:val="center"/>
          </w:tcPr>
          <w:p>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Merge w:val="restart"/>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9</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hAnsi="宋体" w:eastAsia="仿宋_GB2312"/>
                <w:sz w:val="18"/>
                <w:szCs w:val="18"/>
              </w:rPr>
              <w:t>乐山市五通桥区竹根镇人民政府或者其委托的招标代理机构</w:t>
            </w:r>
          </w:p>
        </w:tc>
        <w:tc>
          <w:tcPr>
            <w:tcW w:w="1856" w:type="dxa"/>
            <w:vMerge w:val="continue"/>
            <w:vAlign w:val="center"/>
          </w:tcPr>
          <w:p>
            <w:pPr>
              <w:rPr>
                <w:rFonts w:ascii="仿宋_GB2312" w:eastAsia="仿宋_GB2312"/>
                <w:sz w:val="18"/>
                <w:szCs w:val="18"/>
              </w:rPr>
            </w:pP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乐山市五通桥区竹根镇人民政府或者其委托的采购代理机构</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pPr>
              <w:rPr>
                <w:rFonts w:ascii="仿宋_GB2312" w:eastAsia="仿宋_GB2312"/>
                <w:sz w:val="18"/>
                <w:szCs w:val="18"/>
              </w:rPr>
            </w:pPr>
            <w:r>
              <w:rPr>
                <w:rFonts w:hint="eastAsia" w:ascii="仿宋_GB2312" w:eastAsia="仿宋_GB2312"/>
                <w:sz w:val="18"/>
                <w:szCs w:val="18"/>
              </w:rPr>
              <w:t>乐山市五通桥区竹根镇人民政府</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eastAsia="仿宋_GB2312"/>
                <w:sz w:val="18"/>
                <w:szCs w:val="18"/>
              </w:rPr>
            </w:pPr>
            <w:r>
              <w:rPr>
                <w:rFonts w:hint="eastAsia" w:ascii="仿宋_GB2312" w:eastAsia="仿宋_GB2312"/>
                <w:sz w:val="18"/>
                <w:szCs w:val="18"/>
              </w:rPr>
              <w:t>12</w:t>
            </w:r>
          </w:p>
        </w:tc>
        <w:tc>
          <w:tcPr>
            <w:tcW w:w="900" w:type="dxa"/>
            <w:vMerge w:val="continue"/>
            <w:vAlign w:val="center"/>
          </w:tcPr>
          <w:p>
            <w:pPr>
              <w:jc w:val="center"/>
              <w:rPr>
                <w:rFonts w:ascii="仿宋_GB2312" w:eastAsia="仿宋_GB2312"/>
                <w:sz w:val="18"/>
                <w:szCs w:val="18"/>
              </w:rPr>
            </w:pPr>
          </w:p>
        </w:tc>
        <w:tc>
          <w:tcPr>
            <w:tcW w:w="776" w:type="dxa"/>
            <w:vAlign w:val="center"/>
          </w:tcPr>
          <w:p>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pPr>
              <w:rPr>
                <w:rFonts w:ascii="仿宋_GB2312" w:eastAsia="仿宋_GB2312"/>
                <w:sz w:val="18"/>
                <w:szCs w:val="18"/>
              </w:rPr>
            </w:pPr>
            <w:r>
              <w:rPr>
                <w:rFonts w:hint="eastAsia" w:ascii="仿宋_GB2312" w:eastAsia="仿宋_GB2312"/>
                <w:sz w:val="18"/>
                <w:szCs w:val="18"/>
              </w:rPr>
              <w:t>乐山市五通桥区竹根镇人民政府</w:t>
            </w:r>
          </w:p>
        </w:tc>
        <w:tc>
          <w:tcPr>
            <w:tcW w:w="1856" w:type="dxa"/>
            <w:vAlign w:val="center"/>
          </w:tcPr>
          <w:p>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pPr>
              <w:jc w:val="center"/>
              <w:rPr>
                <w:rFonts w:ascii="仿宋_GB2312" w:eastAsia="仿宋_GB2312"/>
                <w:sz w:val="18"/>
                <w:szCs w:val="18"/>
              </w:rPr>
            </w:pPr>
            <w:r>
              <w:rPr>
                <w:rFonts w:hint="eastAsia" w:ascii="仿宋_GB2312" w:eastAsia="仿宋_GB2312"/>
                <w:sz w:val="18"/>
                <w:szCs w:val="18"/>
              </w:rPr>
              <w:t>　</w:t>
            </w:r>
          </w:p>
        </w:tc>
      </w:tr>
    </w:tbl>
    <w:p>
      <w:pPr>
        <w:pStyle w:val="2"/>
        <w:jc w:val="center"/>
        <w:rPr>
          <w:rFonts w:ascii="方正小标宋_GBK" w:hAnsi="方正小标宋_GBK" w:eastAsia="方正小标宋_GBK"/>
          <w:b w:val="0"/>
          <w:bCs w:val="0"/>
          <w:sz w:val="30"/>
        </w:rPr>
      </w:pPr>
      <w:bookmarkStart w:id="1" w:name="_Toc24724706"/>
    </w:p>
    <w:p>
      <w:pPr>
        <w:pStyle w:val="2"/>
        <w:jc w:val="center"/>
        <w:rPr>
          <w:rFonts w:hint="eastAsia" w:ascii="方正小标宋_GBK" w:hAnsi="方正小标宋_GBK" w:eastAsia="方正小标宋_GBK"/>
          <w:b w:val="0"/>
          <w:bCs w:val="0"/>
          <w:sz w:val="30"/>
        </w:rPr>
      </w:pPr>
    </w:p>
    <w:p>
      <w:pPr>
        <w:pStyle w:val="2"/>
        <w:jc w:val="center"/>
        <w:rPr>
          <w:rFonts w:hint="eastAsia" w:ascii="方正小标宋_GBK" w:hAnsi="方正小标宋_GBK" w:eastAsia="方正小标宋_GBK"/>
          <w:b w:val="0"/>
          <w:bCs w:val="0"/>
          <w:sz w:val="30"/>
        </w:rPr>
      </w:pPr>
    </w:p>
    <w:p>
      <w:pPr>
        <w:rPr>
          <w:rFonts w:hint="eastAsia"/>
        </w:rPr>
      </w:pPr>
    </w:p>
    <w:p>
      <w:pPr>
        <w:rPr>
          <w:rFonts w:hint="eastAsia"/>
        </w:rPr>
      </w:pPr>
    </w:p>
    <w:p>
      <w:pPr>
        <w:rPr>
          <w:rFonts w:hint="eastAsia"/>
        </w:rPr>
      </w:pPr>
    </w:p>
    <w:p>
      <w:pPr>
        <w:pStyle w:val="2"/>
        <w:jc w:val="center"/>
        <w:rPr>
          <w:rFonts w:hint="eastAsia" w:ascii="方正小标宋_GBK" w:hAnsi="方正小标宋_GBK" w:eastAsia="方正小标宋_GBK"/>
          <w:b w:val="0"/>
          <w:bCs w:val="0"/>
          <w:sz w:val="30"/>
        </w:rPr>
      </w:pP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（二）义务教育领域基层政务公开标准目录</w:t>
      </w:r>
      <w:bookmarkEnd w:id="1"/>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3"/>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34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900" w:type="dxa"/>
            <w:vMerge w:val="continue"/>
            <w:vAlign w:val="center"/>
          </w:tcPr>
          <w:p>
            <w:pPr>
              <w:widowControl/>
              <w:jc w:val="left"/>
              <w:rPr>
                <w:rFonts w:ascii="黑体" w:hAnsi="宋体" w:eastAsia="黑体" w:cs="宋体"/>
                <w:kern w:val="0"/>
                <w:sz w:val="22"/>
              </w:rPr>
            </w:pPr>
          </w:p>
        </w:tc>
        <w:tc>
          <w:tcPr>
            <w:tcW w:w="216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1</w:t>
            </w:r>
          </w:p>
        </w:tc>
        <w:tc>
          <w:tcPr>
            <w:tcW w:w="540" w:type="dxa"/>
            <w:vAlign w:val="center"/>
          </w:tcPr>
          <w:p>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vAlign w:val="center"/>
          </w:tcPr>
          <w:p>
            <w:pPr>
              <w:rPr>
                <w:rFonts w:ascii="仿宋_GB2312" w:hAnsi="宋体" w:eastAsia="仿宋_GB2312" w:cs="宋体"/>
                <w:sz w:val="18"/>
                <w:szCs w:val="18"/>
              </w:rPr>
            </w:pPr>
            <w:r>
              <w:rPr>
                <w:rFonts w:hint="eastAsia" w:ascii="仿宋_GB2312" w:hAnsi="宋体" w:eastAsia="仿宋_GB2312"/>
                <w:sz w:val="18"/>
                <w:szCs w:val="18"/>
              </w:rPr>
              <w:t>统一城乡义务教育“两免一补”政策</w:t>
            </w:r>
          </w:p>
        </w:tc>
        <w:tc>
          <w:tcPr>
            <w:tcW w:w="2520" w:type="dxa"/>
            <w:vAlign w:val="center"/>
          </w:tcPr>
          <w:p>
            <w:pPr>
              <w:rPr>
                <w:rFonts w:ascii="仿宋_GB2312" w:hAnsi="宋体" w:eastAsia="仿宋_GB2312" w:cs="宋体"/>
                <w:sz w:val="18"/>
                <w:szCs w:val="18"/>
              </w:rPr>
            </w:pPr>
            <w:r>
              <w:rPr>
                <w:rFonts w:hint="eastAsia" w:ascii="仿宋_GB2312" w:hAnsi="宋体" w:eastAsia="仿宋_GB2312"/>
                <w:sz w:val="18"/>
                <w:szCs w:val="18"/>
              </w:rPr>
              <w:t>《政府信息公开条例》、《国务院关于进一步完善城乡义务教育经费保障机制的通知》</w:t>
            </w:r>
          </w:p>
        </w:tc>
        <w:tc>
          <w:tcPr>
            <w:tcW w:w="1620" w:type="dxa"/>
            <w:vAlign w:val="center"/>
          </w:tcPr>
          <w:p>
            <w:pPr>
              <w:rPr>
                <w:rFonts w:ascii="仿宋_GB2312" w:hAnsi="仿宋" w:eastAsia="仿宋_GB2312" w:cs="宋体"/>
                <w:sz w:val="18"/>
                <w:szCs w:val="18"/>
              </w:rPr>
            </w:pPr>
            <w:r>
              <w:rPr>
                <w:rFonts w:hint="eastAsia" w:ascii="仿宋_GB2312" w:hAnsi="仿宋" w:eastAsia="仿宋_GB2312"/>
                <w:sz w:val="18"/>
                <w:szCs w:val="18"/>
              </w:rPr>
              <w:t>信息形成或者变更之日起20个工作日内</w:t>
            </w:r>
          </w:p>
        </w:tc>
        <w:tc>
          <w:tcPr>
            <w:tcW w:w="900" w:type="dxa"/>
            <w:vAlign w:val="center"/>
          </w:tcPr>
          <w:p>
            <w:pPr>
              <w:rPr>
                <w:rFonts w:ascii="仿宋_GB2312" w:hAnsi="仿宋" w:eastAsia="仿宋_GB2312" w:cs="宋体"/>
                <w:sz w:val="18"/>
                <w:szCs w:val="18"/>
              </w:rPr>
            </w:pPr>
            <w:r>
              <w:rPr>
                <w:rFonts w:hint="eastAsia" w:ascii="仿宋_GB2312" w:hAnsi="仿宋" w:eastAsia="仿宋_GB2312"/>
                <w:sz w:val="18"/>
                <w:szCs w:val="18"/>
              </w:rPr>
              <w:t>乐山市五通桥区竹根镇人民政府</w:t>
            </w:r>
          </w:p>
        </w:tc>
        <w:tc>
          <w:tcPr>
            <w:tcW w:w="2160" w:type="dxa"/>
            <w:vAlign w:val="center"/>
          </w:tcPr>
          <w:p>
            <w:pPr>
              <w:rPr>
                <w:rFonts w:ascii="仿宋_GB2312" w:hAnsi="仿宋" w:eastAsia="仿宋_GB2312"/>
                <w:sz w:val="18"/>
                <w:szCs w:val="18"/>
              </w:rPr>
            </w:pPr>
            <w:r>
              <w:rPr>
                <w:rFonts w:hint="eastAsia" w:ascii="仿宋_GB2312" w:hAnsi="仿宋" w:eastAsia="仿宋_GB2312"/>
                <w:sz w:val="18"/>
                <w:szCs w:val="18"/>
              </w:rPr>
              <w:t xml:space="preserve">■政府网站  </w:t>
            </w:r>
          </w:p>
          <w:p>
            <w:pPr>
              <w:rPr>
                <w:rFonts w:ascii="仿宋_GB2312" w:hAnsi="仿宋" w:eastAsia="仿宋_GB2312" w:cs="宋体"/>
                <w:sz w:val="18"/>
                <w:szCs w:val="18"/>
              </w:rPr>
            </w:pPr>
            <w:r>
              <w:rPr>
                <w:rFonts w:hint="eastAsia" w:ascii="仿宋_GB2312" w:hAnsi="仿宋" w:eastAsia="仿宋_GB2312"/>
                <w:sz w:val="18"/>
                <w:szCs w:val="18"/>
              </w:rPr>
              <w:t>■社区/企事业单位/村公示栏（电子屏）</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r>
    </w:tbl>
    <w:p>
      <w:pPr>
        <w:pStyle w:val="2"/>
        <w:spacing w:line="600" w:lineRule="exact"/>
        <w:jc w:val="center"/>
        <w:rPr>
          <w:rFonts w:ascii="方正小标宋_GBK" w:hAnsi="方正小标宋_GBK" w:eastAsia="方正小标宋_GBK"/>
          <w:b w:val="0"/>
          <w:bCs w:val="0"/>
          <w:sz w:val="30"/>
        </w:rPr>
      </w:pPr>
      <w:bookmarkStart w:id="2" w:name="_Toc24724708"/>
    </w:p>
    <w:p/>
    <w:p>
      <w:pPr>
        <w:pStyle w:val="2"/>
        <w:spacing w:line="600" w:lineRule="exact"/>
        <w:jc w:val="center"/>
        <w:rPr>
          <w:rFonts w:ascii="方正小标宋_GBK" w:hAnsi="方正小标宋_GBK" w:eastAsia="方正小标宋_GBK"/>
          <w:b w:val="0"/>
          <w:bCs w:val="0"/>
          <w:sz w:val="30"/>
        </w:rPr>
      </w:pPr>
    </w:p>
    <w:p>
      <w:pPr>
        <w:pStyle w:val="2"/>
        <w:spacing w:line="600" w:lineRule="exact"/>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（三）社会救助领域基层政务公开标准目录</w:t>
      </w:r>
      <w:bookmarkEnd w:id="2"/>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1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16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综合业务</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《社会救助暂行办法》                 </w:t>
            </w:r>
            <w:r>
              <w:rPr>
                <w:rFonts w:hint="eastAsia" w:ascii="仿宋_GB2312" w:hAnsi="宋体" w:eastAsia="仿宋_GB2312"/>
                <w:sz w:val="18"/>
                <w:szCs w:val="18"/>
              </w:rPr>
              <w:br w:type="textWrapping"/>
            </w:r>
            <w:r>
              <w:rPr>
                <w:rFonts w:hint="eastAsia" w:ascii="仿宋_GB2312" w:hAnsi="宋体" w:eastAsia="仿宋_GB2312"/>
                <w:sz w:val="18"/>
                <w:szCs w:val="18"/>
              </w:rPr>
              <w:t>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监督</w:t>
            </w:r>
            <w:r>
              <w:rPr>
                <w:rFonts w:hint="eastAsia" w:ascii="仿宋_GB2312" w:hAnsi="宋体" w:eastAsia="仿宋_GB2312"/>
                <w:sz w:val="18"/>
                <w:szCs w:val="18"/>
              </w:rPr>
              <w:br w:type="textWrapping"/>
            </w:r>
            <w:r>
              <w:rPr>
                <w:rFonts w:hint="eastAsia" w:ascii="仿宋_GB2312" w:hAnsi="宋体" w:eastAsia="仿宋_GB2312"/>
                <w:sz w:val="18"/>
                <w:szCs w:val="18"/>
              </w:rPr>
              <w:t>检查</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社会救助信访通讯地址</w:t>
            </w:r>
            <w:r>
              <w:rPr>
                <w:rFonts w:hint="eastAsia" w:ascii="仿宋_GB2312" w:hAnsi="宋体" w:eastAsia="仿宋_GB2312"/>
                <w:sz w:val="18"/>
                <w:szCs w:val="18"/>
              </w:rPr>
              <w:br w:type="textWrapping"/>
            </w:r>
            <w:r>
              <w:rPr>
                <w:rFonts w:hint="eastAsia" w:ascii="仿宋_GB2312" w:hAnsi="宋体" w:eastAsia="仿宋_GB2312"/>
                <w:sz w:val="18"/>
                <w:szCs w:val="18"/>
              </w:rPr>
              <w:t>社会救助投诉举报电话</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最低生活保障</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jc w:val="left"/>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《国务院关于进一步加强和改进最低生活保障工作的意见》、《最低生活保障审核审批办法（试行）》、各地配套政策法规文件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办事  指南</w:t>
            </w:r>
          </w:p>
        </w:tc>
        <w:tc>
          <w:tcPr>
            <w:tcW w:w="2160" w:type="dxa"/>
            <w:vAlign w:val="center"/>
          </w:tcPr>
          <w:p>
            <w:pPr>
              <w:jc w:val="left"/>
              <w:rPr>
                <w:rFonts w:ascii="仿宋_GB2312" w:hAnsi="宋体" w:eastAsia="仿宋_GB2312"/>
                <w:sz w:val="18"/>
                <w:szCs w:val="18"/>
              </w:rPr>
            </w:pPr>
            <w:r>
              <w:rPr>
                <w:rFonts w:hint="eastAsia" w:ascii="仿宋_GB2312" w:hAnsi="宋体" w:eastAsia="仿宋_GB2312"/>
                <w:sz w:val="18"/>
                <w:szCs w:val="18"/>
              </w:rPr>
              <w:t>办理事项、办理条件、最低生活保障标准、申请材料、办理流程、办理时间、地点、联系方式</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最低生活保障</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审核</w:t>
            </w:r>
            <w:r>
              <w:rPr>
                <w:rFonts w:hint="eastAsia" w:ascii="仿宋_GB2312" w:hAnsi="宋体" w:eastAsia="仿宋_GB2312"/>
                <w:sz w:val="18"/>
                <w:szCs w:val="18"/>
              </w:rPr>
              <w:br w:type="textWrapping"/>
            </w:r>
            <w:r>
              <w:rPr>
                <w:rFonts w:hint="eastAsia" w:ascii="仿宋_GB2312" w:hAnsi="宋体" w:eastAsia="仿宋_GB2312"/>
                <w:sz w:val="18"/>
                <w:szCs w:val="18"/>
              </w:rPr>
              <w:t>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初审对象名单及相关信息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制定或获取信息之日起10个工作日内，公示7个工作日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                                                                                                                                                                                                   ■社区/企事业单位/村公示栏（电子屏）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审批   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低保对象名单及相关信息</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《国务院关于进一步加强和改进最低生活保障工作的意见》、各地相关政策法规文件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7</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特困人员救助供养</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jc w:val="left"/>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8</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办事  指南</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办理事项、办理条件、救助供养标准、申请材料、办理流程、办理时间、地点、联系方式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9</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特困人员救助供养</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审核</w:t>
            </w:r>
            <w:r>
              <w:rPr>
                <w:rFonts w:hint="eastAsia" w:ascii="仿宋_GB2312" w:hAnsi="宋体" w:eastAsia="仿宋_GB2312"/>
                <w:sz w:val="18"/>
                <w:szCs w:val="18"/>
              </w:rPr>
              <w:br w:type="textWrapping"/>
            </w:r>
            <w:r>
              <w:rPr>
                <w:rFonts w:hint="eastAsia" w:ascii="仿宋_GB2312" w:hAnsi="宋体" w:eastAsia="仿宋_GB2312"/>
                <w:sz w:val="18"/>
                <w:szCs w:val="18"/>
              </w:rPr>
              <w:t>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初审对象名单及相关信息、终止供养名单</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制定或获取信息之日起10个工作日内，公示7个工作日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                                                                                                                                                                                                  ■社区/企事业单位/村公示栏（电子屏）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10</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审批   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特困人员名单及相关信息</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《国务院关于进一步健全特困人员救助供养制度的意见》、各地相关政策法规文件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11</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临时救助</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政策</w:t>
            </w:r>
            <w:r>
              <w:rPr>
                <w:rFonts w:hint="eastAsia" w:ascii="仿宋_GB2312" w:hAnsi="宋体" w:eastAsia="仿宋_GB2312"/>
                <w:sz w:val="18"/>
                <w:szCs w:val="18"/>
              </w:rPr>
              <w:br w:type="textWrapping"/>
            </w:r>
            <w:r>
              <w:rPr>
                <w:rFonts w:hint="eastAsia" w:ascii="仿宋_GB2312" w:hAnsi="宋体" w:eastAsia="仿宋_GB2312"/>
                <w:sz w:val="18"/>
                <w:szCs w:val="18"/>
              </w:rPr>
              <w:t>法规</w:t>
            </w:r>
            <w:r>
              <w:rPr>
                <w:rFonts w:hint="eastAsia" w:ascii="仿宋_GB2312" w:hAnsi="宋体" w:eastAsia="仿宋_GB2312"/>
                <w:sz w:val="18"/>
                <w:szCs w:val="18"/>
              </w:rPr>
              <w:br w:type="textWrapping"/>
            </w:r>
            <w:r>
              <w:rPr>
                <w:rFonts w:hint="eastAsia" w:ascii="仿宋_GB2312" w:hAnsi="宋体" w:eastAsia="仿宋_GB2312"/>
                <w:sz w:val="18"/>
                <w:szCs w:val="18"/>
              </w:rPr>
              <w:t>文件</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《国务院关于全面建立临时救助制度的通知》、《民政部 财政部关于进一步加强和改进临时救助工作的意见》、各地配套政策法规文件</w:t>
            </w:r>
          </w:p>
        </w:tc>
        <w:tc>
          <w:tcPr>
            <w:tcW w:w="25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12</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临时救助</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办事  指南</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办理事项、办理条件、救助标准、申请材料、办理流程、办理时间、地点、联系方式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《国务院关于全面建立临时救助制度的通知》、各地相关政策法规文件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13</w:t>
            </w:r>
          </w:p>
        </w:tc>
        <w:tc>
          <w:tcPr>
            <w:tcW w:w="720"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审核</w:t>
            </w:r>
            <w:r>
              <w:rPr>
                <w:rFonts w:hint="eastAsia" w:ascii="仿宋_GB2312" w:hAnsi="宋体" w:eastAsia="仿宋_GB2312"/>
                <w:sz w:val="18"/>
                <w:szCs w:val="18"/>
              </w:rPr>
              <w:br w:type="textWrapping"/>
            </w:r>
            <w:r>
              <w:rPr>
                <w:rFonts w:hint="eastAsia" w:ascii="仿宋_GB2312" w:hAnsi="宋体" w:eastAsia="仿宋_GB2312"/>
                <w:sz w:val="18"/>
                <w:szCs w:val="18"/>
              </w:rPr>
              <w:t>审批</w:t>
            </w:r>
            <w:r>
              <w:rPr>
                <w:rFonts w:hint="eastAsia" w:ascii="仿宋_GB2312" w:hAnsi="宋体" w:eastAsia="仿宋_GB2312"/>
                <w:sz w:val="18"/>
                <w:szCs w:val="18"/>
              </w:rPr>
              <w:br w:type="textWrapping"/>
            </w:r>
            <w:r>
              <w:rPr>
                <w:rFonts w:hint="eastAsia" w:ascii="仿宋_GB2312" w:hAnsi="宋体" w:eastAsia="仿宋_GB2312"/>
                <w:sz w:val="18"/>
                <w:szCs w:val="18"/>
              </w:rPr>
              <w:t>信息</w:t>
            </w:r>
          </w:p>
        </w:tc>
        <w:tc>
          <w:tcPr>
            <w:tcW w:w="216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支出型临时救助对象名单、救助金额、救助事由 </w:t>
            </w:r>
          </w:p>
        </w:tc>
        <w:tc>
          <w:tcPr>
            <w:tcW w:w="2520" w:type="dxa"/>
            <w:vAlign w:val="center"/>
          </w:tcPr>
          <w:p>
            <w:pPr>
              <w:rPr>
                <w:rFonts w:ascii="仿宋_GB2312" w:hAnsi="宋体" w:eastAsia="仿宋_GB2312"/>
                <w:sz w:val="18"/>
                <w:szCs w:val="18"/>
              </w:rPr>
            </w:pPr>
            <w:r>
              <w:rPr>
                <w:rFonts w:hint="eastAsia" w:ascii="仿宋_GB2312" w:hAnsi="宋体" w:eastAsia="仿宋_GB2312"/>
                <w:sz w:val="18"/>
                <w:szCs w:val="18"/>
              </w:rPr>
              <w:t>《国务院关于全面建立临时救助制度的通知》、各地相关政策法规文件</w:t>
            </w:r>
          </w:p>
        </w:tc>
        <w:tc>
          <w:tcPr>
            <w:tcW w:w="1440" w:type="dxa"/>
            <w:vAlign w:val="center"/>
          </w:tcPr>
          <w:p>
            <w:pPr>
              <w:rPr>
                <w:rFonts w:ascii="仿宋_GB2312" w:hAnsi="宋体" w:eastAsia="仿宋_GB2312"/>
                <w:sz w:val="18"/>
                <w:szCs w:val="18"/>
              </w:rPr>
            </w:pPr>
            <w:r>
              <w:rPr>
                <w:rFonts w:hint="eastAsia" w:ascii="仿宋_GB2312" w:hAnsi="宋体" w:eastAsia="仿宋_GB2312"/>
                <w:sz w:val="18"/>
                <w:szCs w:val="18"/>
              </w:rPr>
              <w:t>制定或获取信息之日起10个工作日内</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3" w:name="_Toc24724709"/>
      <w:r>
        <w:rPr>
          <w:rFonts w:hint="eastAsia" w:ascii="方正小标宋_GBK" w:hAnsi="方正小标宋_GBK" w:eastAsia="方正小标宋_GBK"/>
          <w:b w:val="0"/>
          <w:bCs w:val="0"/>
          <w:sz w:val="30"/>
        </w:rPr>
        <w:t>（四）养老服务领域基层政务公开标准目录</w:t>
      </w:r>
      <w:bookmarkEnd w:id="3"/>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8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2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880"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260" w:type="dxa"/>
            <w:vMerge w:val="continue"/>
            <w:vAlign w:val="center"/>
          </w:tcPr>
          <w:p>
            <w:pPr>
              <w:widowControl/>
              <w:jc w:val="left"/>
              <w:rPr>
                <w:rFonts w:ascii="黑体" w:hAnsi="宋体" w:eastAsia="黑体" w:cs="宋体"/>
                <w:kern w:val="0"/>
                <w:sz w:val="22"/>
              </w:rPr>
            </w:pPr>
          </w:p>
        </w:tc>
        <w:tc>
          <w:tcPr>
            <w:tcW w:w="108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养老服务业务办理</w:t>
            </w:r>
          </w:p>
        </w:tc>
        <w:tc>
          <w:tcPr>
            <w:tcW w:w="14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老年人补贴</w:t>
            </w:r>
          </w:p>
        </w:tc>
        <w:tc>
          <w:tcPr>
            <w:tcW w:w="2880" w:type="dxa"/>
            <w:vAlign w:val="center"/>
          </w:tcPr>
          <w:p>
            <w:pPr>
              <w:rPr>
                <w:rFonts w:ascii="仿宋_GB2312" w:hAnsi="宋体" w:eastAsia="仿宋_GB2312"/>
                <w:sz w:val="18"/>
                <w:szCs w:val="18"/>
              </w:rPr>
            </w:pPr>
            <w:r>
              <w:rPr>
                <w:rFonts w:hint="eastAsia" w:ascii="仿宋_GB2312" w:hAnsi="宋体" w:eastAsia="仿宋_GB2312"/>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《信息公开条例》及相关规定</w:t>
            </w:r>
          </w:p>
        </w:tc>
        <w:tc>
          <w:tcPr>
            <w:tcW w:w="1260" w:type="dxa"/>
            <w:vAlign w:val="center"/>
          </w:tcPr>
          <w:p>
            <w:pPr>
              <w:rPr>
                <w:rFonts w:ascii="仿宋_GB2312" w:hAnsi="宋体" w:eastAsia="仿宋_GB2312"/>
                <w:sz w:val="18"/>
                <w:szCs w:val="18"/>
              </w:rPr>
            </w:pPr>
            <w:r>
              <w:rPr>
                <w:rFonts w:hint="eastAsia" w:ascii="仿宋_GB2312" w:hAnsi="宋体" w:eastAsia="仿宋_GB2312"/>
                <w:sz w:val="18"/>
                <w:szCs w:val="18"/>
              </w:rPr>
              <w:t>制定或获取补贴政策之日起10个工作日内</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r>
              <w:rPr>
                <w:rFonts w:hint="eastAsia" w:ascii="仿宋_GB2312" w:hAnsi="宋体" w:eastAsia="仿宋_GB2312"/>
                <w:sz w:val="18"/>
                <w:szCs w:val="18"/>
              </w:rPr>
              <w:t xml:space="preserve">■便民服务站                                                                                                                                                                                                   </w:t>
            </w:r>
          </w:p>
          <w:p>
            <w:pPr>
              <w:rPr>
                <w:rFonts w:ascii="仿宋_GB2312" w:hAnsi="宋体" w:eastAsia="仿宋_GB2312"/>
                <w:sz w:val="18"/>
                <w:szCs w:val="18"/>
              </w:rPr>
            </w:pPr>
            <w:r>
              <w:rPr>
                <w:rFonts w:hint="eastAsia" w:ascii="仿宋_GB2312" w:hAnsi="宋体" w:eastAsia="仿宋_GB2312"/>
                <w:sz w:val="18"/>
                <w:szCs w:val="18"/>
              </w:rPr>
              <w:t xml:space="preserve">■社区/企事业单位/村公示栏（电子屏）                                                                                                                                                                                          </w:t>
            </w:r>
          </w:p>
        </w:tc>
        <w:tc>
          <w:tcPr>
            <w:tcW w:w="540"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551"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rPr>
          <w:sz w:val="28"/>
          <w:szCs w:val="28"/>
        </w:rPr>
        <w:br w:type="page"/>
      </w:r>
      <w:bookmarkStart w:id="4" w:name="_Toc24724710"/>
      <w:r>
        <w:rPr>
          <w:rFonts w:hint="eastAsia" w:ascii="方正小标宋_GBK" w:hAnsi="方正小标宋_GBK" w:eastAsia="方正小标宋_GBK"/>
          <w:b w:val="0"/>
          <w:bCs w:val="0"/>
          <w:sz w:val="30"/>
        </w:rPr>
        <w:t>（五）公共法律服务领域基层政务公开标准目录</w:t>
      </w:r>
      <w:bookmarkEnd w:id="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3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4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620"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900" w:type="dxa"/>
            <w:vMerge w:val="continue"/>
            <w:vAlign w:val="center"/>
          </w:tcPr>
          <w:p>
            <w:pPr>
              <w:widowControl/>
              <w:jc w:val="left"/>
              <w:rPr>
                <w:rFonts w:ascii="黑体" w:hAnsi="宋体" w:eastAsia="黑体" w:cs="宋体"/>
                <w:kern w:val="0"/>
                <w:sz w:val="22"/>
              </w:rPr>
            </w:pPr>
          </w:p>
        </w:tc>
        <w:tc>
          <w:tcPr>
            <w:tcW w:w="2340" w:type="dxa"/>
            <w:vMerge w:val="continue"/>
            <w:vAlign w:val="center"/>
          </w:tcPr>
          <w:p>
            <w:pPr>
              <w:widowControl/>
              <w:jc w:val="left"/>
              <w:rPr>
                <w:rFonts w:ascii="黑体" w:hAnsi="宋体" w:eastAsia="黑体" w:cs="宋体"/>
                <w:kern w:val="0"/>
                <w:sz w:val="22"/>
              </w:rPr>
            </w:pP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1</w:t>
            </w:r>
          </w:p>
        </w:tc>
        <w:tc>
          <w:tcPr>
            <w:tcW w:w="900" w:type="dxa"/>
            <w:vMerge w:val="restart"/>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法治宣传教育</w:t>
            </w: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法律知识普及服务</w:t>
            </w:r>
          </w:p>
        </w:tc>
        <w:tc>
          <w:tcPr>
            <w:tcW w:w="162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法律法规资讯；普法动态资讯；普法讲师团信息等</w:t>
            </w:r>
          </w:p>
        </w:tc>
        <w:tc>
          <w:tcPr>
            <w:tcW w:w="198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《中共中央、国务院转发&lt;中央宣传部、司法部关于在公民中开展法治宣传教育的第七个五年规划（2016－2020年）&gt;》、各省“七五”普法规划</w:t>
            </w:r>
          </w:p>
        </w:tc>
        <w:tc>
          <w:tcPr>
            <w:tcW w:w="180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2340" w:type="dxa"/>
            <w:vAlign w:val="center"/>
          </w:tcPr>
          <w:p>
            <w:pPr>
              <w:widowControl/>
              <w:jc w:val="left"/>
              <w:textAlignment w:val="center"/>
              <w:rPr>
                <w:rFonts w:ascii="仿宋_GB2312" w:hAnsi="宋体" w:eastAsia="仿宋_GB2312"/>
                <w:sz w:val="18"/>
                <w:szCs w:val="18"/>
              </w:rPr>
            </w:pPr>
            <w:r>
              <w:rPr>
                <w:rFonts w:ascii="仿宋_GB2312" w:hAnsi="宋体" w:eastAsia="仿宋_GB2312"/>
                <w:sz w:val="18"/>
                <w:szCs w:val="18"/>
              </w:rPr>
              <w:t xml:space="preserve">■政府网站 </w:t>
            </w:r>
          </w:p>
          <w:p>
            <w:pPr>
              <w:widowControl/>
              <w:jc w:val="left"/>
              <w:textAlignment w:val="center"/>
              <w:rPr>
                <w:rFonts w:ascii="仿宋_GB2312" w:hAnsi="宋体" w:eastAsia="仿宋_GB2312"/>
                <w:sz w:val="18"/>
                <w:szCs w:val="18"/>
              </w:rPr>
            </w:pPr>
            <w:r>
              <w:rPr>
                <w:rFonts w:ascii="仿宋_GB2312" w:hAnsi="宋体" w:eastAsia="仿宋_GB2312"/>
                <w:sz w:val="18"/>
                <w:szCs w:val="18"/>
              </w:rPr>
              <w:t>■社区/企事业单位/村公示栏（电子屏）</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2</w:t>
            </w:r>
          </w:p>
        </w:tc>
        <w:tc>
          <w:tcPr>
            <w:tcW w:w="900" w:type="dxa"/>
            <w:vMerge w:val="continue"/>
            <w:vAlign w:val="center"/>
          </w:tcPr>
          <w:p>
            <w:pPr>
              <w:jc w:val="center"/>
              <w:rPr>
                <w:rFonts w:ascii="仿宋_GB2312" w:hAnsi="宋体" w:eastAsia="仿宋_GB2312"/>
                <w:sz w:val="18"/>
                <w:szCs w:val="18"/>
              </w:rPr>
            </w:pP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推广法治文化服务</w:t>
            </w:r>
          </w:p>
        </w:tc>
        <w:tc>
          <w:tcPr>
            <w:tcW w:w="1620" w:type="dxa"/>
            <w:vAlign w:val="center"/>
          </w:tcPr>
          <w:p>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辖区内法治文化阵地信息；法治文化作品、产品</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同上</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2340" w:type="dxa"/>
            <w:vAlign w:val="center"/>
          </w:tcPr>
          <w:p>
            <w:pPr>
              <w:widowControl/>
              <w:jc w:val="left"/>
              <w:textAlignment w:val="center"/>
              <w:rPr>
                <w:rFonts w:ascii="仿宋_GB2312" w:hAnsi="宋体" w:eastAsia="仿宋_GB2312"/>
                <w:sz w:val="18"/>
                <w:szCs w:val="18"/>
              </w:rPr>
            </w:pPr>
            <w:r>
              <w:rPr>
                <w:rFonts w:ascii="仿宋_GB2312" w:hAnsi="宋体" w:eastAsia="仿宋_GB2312"/>
                <w:sz w:val="18"/>
                <w:szCs w:val="18"/>
              </w:rPr>
              <w:t>■政府网站</w:t>
            </w:r>
          </w:p>
          <w:p>
            <w:pPr>
              <w:widowControl/>
              <w:jc w:val="left"/>
              <w:textAlignment w:val="center"/>
              <w:rPr>
                <w:rFonts w:ascii="仿宋_GB2312" w:hAnsi="宋体" w:eastAsia="仿宋_GB2312"/>
                <w:sz w:val="18"/>
                <w:szCs w:val="18"/>
              </w:rPr>
            </w:pPr>
            <w:r>
              <w:rPr>
                <w:rFonts w:ascii="仿宋_GB2312" w:hAnsi="宋体" w:eastAsia="仿宋_GB2312"/>
                <w:sz w:val="18"/>
                <w:szCs w:val="18"/>
              </w:rPr>
              <w:t>■社区/企事业单位/村公示栏（电子屏）</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3</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法律</w:t>
            </w:r>
          </w:p>
          <w:p>
            <w:pPr>
              <w:jc w:val="center"/>
              <w:rPr>
                <w:rFonts w:ascii="仿宋_GB2312" w:hAnsi="宋体" w:eastAsia="仿宋_GB2312"/>
                <w:sz w:val="18"/>
                <w:szCs w:val="18"/>
              </w:rPr>
            </w:pPr>
            <w:r>
              <w:rPr>
                <w:rFonts w:hint="eastAsia" w:ascii="仿宋_GB2312" w:hAnsi="宋体" w:eastAsia="仿宋_GB2312"/>
                <w:sz w:val="18"/>
                <w:szCs w:val="18"/>
              </w:rPr>
              <w:t>查询</w:t>
            </w:r>
          </w:p>
          <w:p>
            <w:pPr>
              <w:jc w:val="center"/>
              <w:rPr>
                <w:rFonts w:ascii="仿宋_GB2312" w:hAnsi="宋体" w:eastAsia="仿宋_GB2312"/>
                <w:sz w:val="18"/>
                <w:szCs w:val="18"/>
              </w:rPr>
            </w:pPr>
            <w:r>
              <w:rPr>
                <w:rFonts w:hint="eastAsia" w:ascii="仿宋_GB2312" w:hAnsi="宋体" w:eastAsia="仿宋_GB2312"/>
                <w:sz w:val="18"/>
                <w:szCs w:val="18"/>
              </w:rPr>
              <w:t>服务</w:t>
            </w: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法律服务机构、人员信息查询服务</w:t>
            </w:r>
          </w:p>
        </w:tc>
        <w:tc>
          <w:tcPr>
            <w:tcW w:w="1620" w:type="dxa"/>
            <w:vAlign w:val="center"/>
          </w:tcPr>
          <w:p>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辖区内的律师、公证、基层法律服务、司法鉴定、仲裁、人民调解等法律服务机构和人员有关基本信息、从业信息和信用信息等</w:t>
            </w:r>
          </w:p>
        </w:tc>
        <w:tc>
          <w:tcPr>
            <w:tcW w:w="19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《政府信息公开条例》</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2340" w:type="dxa"/>
            <w:vAlign w:val="center"/>
          </w:tcPr>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■政府网站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■便民服务站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textAlignment w:val="center"/>
              <w:rPr>
                <w:rFonts w:ascii="仿宋_GB2312" w:hAnsi="宋体" w:eastAsia="仿宋_GB2312"/>
                <w:sz w:val="18"/>
                <w:szCs w:val="18"/>
              </w:rPr>
            </w:pPr>
            <w:r>
              <w:rPr>
                <w:rFonts w:hint="eastAsia" w:ascii="仿宋_GB2312" w:hAnsi="宋体" w:eastAsia="仿宋_GB2312"/>
                <w:sz w:val="18"/>
                <w:szCs w:val="18"/>
              </w:rPr>
              <w:t>4</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法律咨询</w:t>
            </w:r>
          </w:p>
          <w:p>
            <w:pPr>
              <w:jc w:val="center"/>
              <w:rPr>
                <w:rFonts w:ascii="仿宋_GB2312" w:hAnsi="宋体" w:eastAsia="仿宋_GB2312"/>
                <w:sz w:val="18"/>
                <w:szCs w:val="18"/>
              </w:rPr>
            </w:pPr>
            <w:r>
              <w:rPr>
                <w:rFonts w:hint="eastAsia" w:ascii="仿宋_GB2312" w:hAnsi="宋体" w:eastAsia="仿宋_GB2312"/>
                <w:sz w:val="18"/>
                <w:szCs w:val="18"/>
              </w:rPr>
              <w:t>服务</w:t>
            </w:r>
          </w:p>
        </w:tc>
        <w:tc>
          <w:tcPr>
            <w:tcW w:w="1440" w:type="dxa"/>
            <w:vAlign w:val="center"/>
          </w:tcPr>
          <w:p>
            <w:pPr>
              <w:widowControl/>
              <w:textAlignment w:val="center"/>
              <w:rPr>
                <w:rFonts w:ascii="仿宋_GB2312" w:hAnsi="宋体" w:eastAsia="仿宋_GB2312"/>
                <w:sz w:val="18"/>
                <w:szCs w:val="18"/>
              </w:rPr>
            </w:pPr>
            <w:r>
              <w:rPr>
                <w:rFonts w:hint="eastAsia" w:ascii="仿宋_GB2312" w:hAnsi="宋体" w:eastAsia="仿宋_GB2312"/>
                <w:sz w:val="18"/>
                <w:szCs w:val="18"/>
              </w:rPr>
              <w:t>公共法律服务实体平台、热线平台、网络平台咨询服务</w:t>
            </w:r>
          </w:p>
        </w:tc>
        <w:tc>
          <w:tcPr>
            <w:tcW w:w="1620" w:type="dxa"/>
            <w:vAlign w:val="center"/>
          </w:tcPr>
          <w:p>
            <w:pPr>
              <w:tabs>
                <w:tab w:val="center" w:pos="4153"/>
                <w:tab w:val="right" w:pos="8306"/>
              </w:tabs>
              <w:snapToGrid w:val="0"/>
              <w:spacing w:line="360" w:lineRule="auto"/>
              <w:rPr>
                <w:rFonts w:ascii="仿宋_GB2312" w:hAnsi="宋体" w:eastAsia="仿宋_GB2312"/>
                <w:sz w:val="18"/>
                <w:szCs w:val="18"/>
              </w:rPr>
            </w:pPr>
            <w:r>
              <w:rPr>
                <w:rFonts w:hint="eastAsia" w:ascii="仿宋_GB2312" w:hAnsi="宋体" w:eastAsia="仿宋_GB2312"/>
                <w:sz w:val="18"/>
                <w:szCs w:val="18"/>
              </w:rPr>
              <w:t>公共法律服务实体、热线、网络平台法律咨询服务指南</w:t>
            </w:r>
          </w:p>
        </w:tc>
        <w:tc>
          <w:tcPr>
            <w:tcW w:w="1980" w:type="dxa"/>
            <w:vAlign w:val="center"/>
          </w:tcPr>
          <w:p>
            <w:pPr>
              <w:jc w:val="center"/>
              <w:rPr>
                <w:rFonts w:ascii="仿宋_GB2312" w:hAnsi="宋体" w:eastAsia="仿宋_GB2312"/>
                <w:sz w:val="18"/>
                <w:szCs w:val="18"/>
              </w:rPr>
            </w:pPr>
            <w:r>
              <w:rPr>
                <w:rFonts w:hint="eastAsia" w:ascii="仿宋_GB2312" w:hAnsi="宋体" w:eastAsia="仿宋_GB2312"/>
                <w:sz w:val="18"/>
                <w:szCs w:val="18"/>
              </w:rPr>
              <w:t>《政府信息公开条例》</w:t>
            </w:r>
          </w:p>
        </w:tc>
        <w:tc>
          <w:tcPr>
            <w:tcW w:w="1800" w:type="dxa"/>
            <w:vAlign w:val="center"/>
          </w:tcPr>
          <w:p>
            <w:pPr>
              <w:rPr>
                <w:rFonts w:ascii="仿宋_GB2312" w:hAnsi="宋体" w:eastAsia="仿宋_GB2312"/>
                <w:sz w:val="18"/>
                <w:szCs w:val="18"/>
              </w:rPr>
            </w:pPr>
            <w:r>
              <w:rPr>
                <w:rFonts w:hint="eastAsia" w:ascii="仿宋_GB2312" w:hAnsi="宋体" w:eastAsia="仿宋_GB2312"/>
                <w:sz w:val="18"/>
                <w:szCs w:val="18"/>
              </w:rPr>
              <w:t>自制作或获取该信息之日起20个工作日内公开</w:t>
            </w:r>
          </w:p>
        </w:tc>
        <w:tc>
          <w:tcPr>
            <w:tcW w:w="900" w:type="dxa"/>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2340" w:type="dxa"/>
            <w:vAlign w:val="center"/>
          </w:tcPr>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■政府网站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 xml:space="preserve">■便民服务站  </w:t>
            </w:r>
          </w:p>
          <w:p>
            <w:pPr>
              <w:widowControl/>
              <w:jc w:val="left"/>
              <w:textAlignment w:val="center"/>
              <w:rPr>
                <w:rFonts w:ascii="仿宋_GB2312" w:hAnsi="宋体" w:eastAsia="仿宋_GB2312"/>
                <w:sz w:val="18"/>
                <w:szCs w:val="18"/>
              </w:rPr>
            </w:pPr>
            <w:r>
              <w:rPr>
                <w:rFonts w:hint="eastAsia" w:ascii="仿宋_GB2312" w:hAnsi="宋体" w:eastAsia="仿宋_GB2312"/>
                <w:sz w:val="18"/>
                <w:szCs w:val="18"/>
              </w:rPr>
              <w:t>注：有关公开信息可推送或归集至本省级法律服务网。</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Times New Roman" w:hAnsi="Times New Roman" w:eastAsia="方正小标宋_GBK"/>
          <w:sz w:val="28"/>
          <w:szCs w:val="28"/>
        </w:rPr>
      </w:pPr>
    </w:p>
    <w:p>
      <w:pPr>
        <w:pStyle w:val="2"/>
        <w:jc w:val="center"/>
        <w:rPr>
          <w:rFonts w:ascii="方正小标宋_GBK" w:eastAsia="方正小标宋_GBK"/>
          <w:b w:val="0"/>
          <w:sz w:val="30"/>
          <w:szCs w:val="30"/>
        </w:rPr>
      </w:pPr>
      <w:r>
        <w:br w:type="page"/>
      </w:r>
      <w:bookmarkStart w:id="5" w:name="_Toc24724713"/>
      <w:r>
        <w:rPr>
          <w:rFonts w:hint="eastAsia" w:ascii="方正小标宋_GBK" w:eastAsia="方正小标宋_GBK"/>
          <w:b w:val="0"/>
          <w:sz w:val="30"/>
          <w:szCs w:val="30"/>
        </w:rPr>
        <w:t>（六）社会保险领域基层政务公开标准目录</w:t>
      </w:r>
      <w:bookmarkEnd w:id="5"/>
    </w:p>
    <w:tbl>
      <w:tblPr>
        <w:tblStyle w:val="7"/>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80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0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03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2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trPr>
        <w:tc>
          <w:tcPr>
            <w:tcW w:w="540" w:type="dxa"/>
            <w:vMerge w:val="continue"/>
            <w:vAlign w:val="center"/>
          </w:tcPr>
          <w:p>
            <w:pPr>
              <w:widowControl/>
              <w:jc w:val="left"/>
              <w:rPr>
                <w:rFonts w:ascii="Times New Roman" w:hAnsi="Times New Roman"/>
                <w:kern w:val="0"/>
                <w:sz w:val="15"/>
                <w:szCs w:val="15"/>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060" w:type="dxa"/>
            <w:vMerge w:val="continue"/>
            <w:vAlign w:val="center"/>
          </w:tcPr>
          <w:p>
            <w:pPr>
              <w:widowControl/>
              <w:rPr>
                <w:rFonts w:ascii="黑体" w:hAnsi="宋体" w:eastAsia="黑体" w:cs="宋体"/>
                <w:kern w:val="0"/>
                <w:sz w:val="22"/>
              </w:rPr>
            </w:pPr>
          </w:p>
        </w:tc>
        <w:tc>
          <w:tcPr>
            <w:tcW w:w="2036"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024" w:type="dxa"/>
            <w:vMerge w:val="continue"/>
            <w:vAlign w:val="center"/>
          </w:tcPr>
          <w:p>
            <w:pPr>
              <w:widowControl/>
              <w:jc w:val="left"/>
              <w:rPr>
                <w:rFonts w:ascii="黑体" w:hAnsi="宋体" w:eastAsia="黑体" w:cs="宋体"/>
                <w:kern w:val="0"/>
                <w:sz w:val="22"/>
              </w:rPr>
            </w:pPr>
          </w:p>
        </w:tc>
        <w:tc>
          <w:tcPr>
            <w:tcW w:w="149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社会保险缴费申报</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社会保险缴费申报与变更</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《政府信息公开条例》、《社会保险法》、《社会保险费征缴暂行条例》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54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城乡居民养老保险待遇申领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《政府信息公开条例》、《社会保险法》、《劳动保险条例》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恢复养老保险待遇申请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024" w:type="dxa"/>
            <w:vMerge w:val="continue"/>
            <w:vAlign w:val="center"/>
          </w:tcPr>
          <w:p>
            <w:pPr>
              <w:rPr>
                <w:rFonts w:ascii="仿宋_GB2312" w:hAnsi="宋体" w:eastAsia="仿宋_GB2312"/>
                <w:sz w:val="18"/>
                <w:szCs w:val="18"/>
              </w:rPr>
            </w:pPr>
          </w:p>
        </w:tc>
        <w:tc>
          <w:tcPr>
            <w:tcW w:w="1496"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4</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居民养老保险注销登记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《信息公开条例》、《社会保险法》、《劳动保险条例》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9"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720"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遗属待遇申领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024" w:type="dxa"/>
            <w:vMerge w:val="continue"/>
            <w:vAlign w:val="center"/>
          </w:tcPr>
          <w:p>
            <w:pPr>
              <w:rPr>
                <w:rFonts w:ascii="仿宋_GB2312" w:hAnsi="宋体" w:eastAsia="仿宋_GB2312"/>
                <w:sz w:val="18"/>
                <w:szCs w:val="18"/>
              </w:rPr>
            </w:pPr>
          </w:p>
        </w:tc>
        <w:tc>
          <w:tcPr>
            <w:tcW w:w="1496"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6"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6</w:t>
            </w:r>
          </w:p>
        </w:tc>
        <w:tc>
          <w:tcPr>
            <w:tcW w:w="72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失业保险服务</w:t>
            </w: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失业保险金申领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《政府信息公开条例》、《社会保险法》、《失业保险条例》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024"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乐山市五通桥区竹根镇人民政府</w:t>
            </w:r>
          </w:p>
        </w:tc>
        <w:tc>
          <w:tcPr>
            <w:tcW w:w="149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 xml:space="preserve">■政府网站    </w:t>
            </w:r>
          </w:p>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7</w:t>
            </w:r>
          </w:p>
        </w:tc>
        <w:tc>
          <w:tcPr>
            <w:tcW w:w="720" w:type="dxa"/>
            <w:vMerge w:val="continue"/>
            <w:vAlign w:val="center"/>
          </w:tcPr>
          <w:p>
            <w:pPr>
              <w:rPr>
                <w:rFonts w:ascii="仿宋_GB2312" w:hAnsi="宋体" w:eastAsia="仿宋_GB2312"/>
                <w:sz w:val="18"/>
                <w:szCs w:val="18"/>
              </w:rPr>
            </w:pPr>
          </w:p>
        </w:tc>
        <w:tc>
          <w:tcPr>
            <w:tcW w:w="1080" w:type="dxa"/>
            <w:vAlign w:val="center"/>
          </w:tcPr>
          <w:p>
            <w:pPr>
              <w:rPr>
                <w:rFonts w:ascii="仿宋_GB2312" w:hAnsi="宋体" w:eastAsia="仿宋_GB2312"/>
                <w:sz w:val="18"/>
                <w:szCs w:val="18"/>
              </w:rPr>
            </w:pPr>
            <w:r>
              <w:rPr>
                <w:rFonts w:hint="eastAsia" w:ascii="仿宋_GB2312" w:hAnsi="宋体" w:eastAsia="仿宋_GB2312"/>
                <w:sz w:val="18"/>
                <w:szCs w:val="18"/>
              </w:rPr>
              <w:t>农民合同制工人一次性生活补助申领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024" w:type="dxa"/>
            <w:vMerge w:val="continue"/>
            <w:vAlign w:val="center"/>
          </w:tcPr>
          <w:p>
            <w:pPr>
              <w:rPr>
                <w:rFonts w:ascii="仿宋_GB2312" w:hAnsi="宋体" w:eastAsia="仿宋_GB2312"/>
                <w:sz w:val="18"/>
                <w:szCs w:val="18"/>
              </w:rPr>
            </w:pPr>
          </w:p>
        </w:tc>
        <w:tc>
          <w:tcPr>
            <w:tcW w:w="1496" w:type="dxa"/>
            <w:vMerge w:val="continue"/>
            <w:vAlign w:val="center"/>
          </w:tcPr>
          <w:p>
            <w:pP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pStyle w:val="2"/>
        <w:jc w:val="center"/>
        <w:rPr>
          <w:rFonts w:ascii="方正小标宋_GBK" w:hAnsi="方正小标宋_GBK" w:eastAsia="方正小标宋_GBK"/>
          <w:b w:val="0"/>
          <w:bCs w:val="0"/>
          <w:sz w:val="30"/>
        </w:rPr>
      </w:pPr>
      <w:bookmarkStart w:id="6" w:name="_Toc24724715"/>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（七）农村集体土地征收基层政务公开标准目录</w:t>
      </w:r>
      <w:bookmarkEnd w:id="6"/>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黑体" w:hAnsi="宋体" w:eastAsia="黑体" w:cs="宋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71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2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6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714" w:type="dxa"/>
            <w:vMerge w:val="continue"/>
            <w:vAlign w:val="center"/>
          </w:tcPr>
          <w:p>
            <w:pPr>
              <w:widowControl/>
              <w:jc w:val="left"/>
              <w:rPr>
                <w:rFonts w:ascii="黑体" w:hAnsi="宋体" w:eastAsia="黑体" w:cs="宋体"/>
                <w:kern w:val="0"/>
                <w:sz w:val="22"/>
              </w:rPr>
            </w:pPr>
          </w:p>
        </w:tc>
        <w:tc>
          <w:tcPr>
            <w:tcW w:w="1260"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875"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1</w:t>
            </w: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征地前期准备</w:t>
            </w: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拟征收土地告知</w:t>
            </w:r>
          </w:p>
        </w:tc>
        <w:tc>
          <w:tcPr>
            <w:tcW w:w="2714" w:type="dxa"/>
            <w:vMerge w:val="restart"/>
            <w:vAlign w:val="center"/>
          </w:tcPr>
          <w:p>
            <w:pPr>
              <w:widowControl/>
              <w:spacing w:line="240" w:lineRule="exact"/>
              <w:jc w:val="left"/>
              <w:rPr>
                <w:rFonts w:ascii="仿宋_GB2312" w:eastAsia="仿宋_GB2312"/>
                <w:sz w:val="18"/>
                <w:szCs w:val="18"/>
              </w:rPr>
            </w:pPr>
            <w:r>
              <w:rPr>
                <w:rFonts w:hint="eastAsia" w:ascii="仿宋_GB2312" w:eastAsia="仿宋_GB2312"/>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《国务院关于深化改革严格土地管理的决定》</w:t>
            </w:r>
          </w:p>
        </w:tc>
        <w:tc>
          <w:tcPr>
            <w:tcW w:w="1980" w:type="dxa"/>
            <w:vAlign w:val="center"/>
          </w:tcPr>
          <w:p>
            <w:pPr>
              <w:widowControl/>
              <w:spacing w:line="240" w:lineRule="exact"/>
              <w:rPr>
                <w:rFonts w:ascii="仿宋_GB2312" w:eastAsia="仿宋_GB2312"/>
                <w:sz w:val="18"/>
                <w:szCs w:val="18"/>
              </w:rPr>
            </w:pPr>
            <w:r>
              <w:rPr>
                <w:rFonts w:hint="eastAsia" w:ascii="仿宋_GB2312" w:eastAsia="仿宋_GB2312"/>
                <w:sz w:val="18"/>
                <w:szCs w:val="18"/>
              </w:rPr>
              <w:t>在实地启动拟征收土地工作时，在村公示栏公开。</w:t>
            </w:r>
          </w:p>
          <w:p>
            <w:pPr>
              <w:spacing w:line="240" w:lineRule="exact"/>
              <w:rPr>
                <w:rFonts w:ascii="仿宋_GB2312" w:eastAsia="仿宋_GB2312"/>
                <w:sz w:val="18"/>
                <w:szCs w:val="18"/>
              </w:rPr>
            </w:pPr>
          </w:p>
        </w:tc>
        <w:tc>
          <w:tcPr>
            <w:tcW w:w="1620"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乐山市五通桥区竹根镇人民政府</w:t>
            </w:r>
          </w:p>
        </w:tc>
        <w:tc>
          <w:tcPr>
            <w:tcW w:w="1786"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■社区/企事业单位/村公示栏（电子屏）</w:t>
            </w:r>
          </w:p>
          <w:p>
            <w:pPr>
              <w:widowControl/>
              <w:spacing w:line="240" w:lineRule="exact"/>
              <w:rPr>
                <w:rFonts w:ascii="仿宋_GB2312" w:eastAsia="仿宋_GB2312"/>
                <w:sz w:val="18"/>
                <w:szCs w:val="18"/>
              </w:rPr>
            </w:pPr>
            <w:r>
              <w:rPr>
                <w:rFonts w:hint="eastAsia" w:ascii="仿宋_GB2312" w:eastAsia="仿宋_GB2312"/>
                <w:sz w:val="18"/>
                <w:szCs w:val="18"/>
              </w:rPr>
              <w:t xml:space="preserve">▲政府网站    </w:t>
            </w:r>
          </w:p>
          <w:p>
            <w:pPr>
              <w:widowControl/>
              <w:spacing w:line="240" w:lineRule="exact"/>
              <w:rPr>
                <w:rFonts w:ascii="仿宋_GB2312" w:eastAsia="仿宋_GB2312"/>
                <w:sz w:val="18"/>
                <w:szCs w:val="18"/>
              </w:rPr>
            </w:pPr>
          </w:p>
        </w:tc>
        <w:tc>
          <w:tcPr>
            <w:tcW w:w="554" w:type="dxa"/>
            <w:vAlign w:val="center"/>
          </w:tcPr>
          <w:p>
            <w:pPr>
              <w:widowControl/>
              <w:spacing w:line="240" w:lineRule="exact"/>
              <w:jc w:val="center"/>
              <w:rPr>
                <w:rFonts w:ascii="仿宋_GB2312" w:eastAsia="仿宋_GB2312"/>
                <w:sz w:val="18"/>
                <w:szCs w:val="18"/>
              </w:rPr>
            </w:pPr>
          </w:p>
        </w:tc>
        <w:tc>
          <w:tcPr>
            <w:tcW w:w="875"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spacing w:line="240" w:lineRule="exact"/>
              <w:jc w:val="center"/>
              <w:rPr>
                <w:rFonts w:ascii="仿宋_GB2312" w:eastAsia="仿宋_GB2312"/>
                <w:sz w:val="18"/>
                <w:szCs w:val="18"/>
              </w:rPr>
            </w:pP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spacing w:line="240" w:lineRule="exact"/>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spacing w:line="320" w:lineRule="exact"/>
              <w:jc w:val="center"/>
              <w:rPr>
                <w:rFonts w:ascii="仿宋_GB2312" w:eastAsia="仿宋_GB2312"/>
                <w:sz w:val="18"/>
                <w:szCs w:val="18"/>
              </w:rPr>
            </w:pPr>
          </w:p>
        </w:tc>
        <w:tc>
          <w:tcPr>
            <w:tcW w:w="2714" w:type="dxa"/>
            <w:vMerge w:val="continue"/>
            <w:vAlign w:val="center"/>
          </w:tcPr>
          <w:p>
            <w:pPr>
              <w:widowControl/>
              <w:jc w:val="left"/>
              <w:rPr>
                <w:rFonts w:ascii="仿宋_GB2312" w:eastAsia="仿宋_GB2312"/>
                <w:sz w:val="18"/>
                <w:szCs w:val="18"/>
              </w:rPr>
            </w:pPr>
          </w:p>
        </w:tc>
        <w:tc>
          <w:tcPr>
            <w:tcW w:w="1260" w:type="dxa"/>
            <w:vMerge w:val="continue"/>
            <w:vAlign w:val="center"/>
          </w:tcPr>
          <w:p>
            <w:pPr>
              <w:widowControl/>
              <w:rPr>
                <w:rFonts w:ascii="仿宋_GB2312" w:eastAsia="仿宋_GB2312"/>
                <w:sz w:val="18"/>
                <w:szCs w:val="18"/>
              </w:rPr>
            </w:pPr>
          </w:p>
        </w:tc>
        <w:tc>
          <w:tcPr>
            <w:tcW w:w="1980" w:type="dxa"/>
            <w:vAlign w:val="center"/>
          </w:tcPr>
          <w:p>
            <w:pPr>
              <w:widowControl/>
              <w:spacing w:line="240" w:lineRule="exact"/>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vAlign w:val="center"/>
          </w:tcPr>
          <w:p>
            <w:pPr>
              <w:widowControl/>
              <w:rPr>
                <w:rFonts w:ascii="仿宋_GB2312" w:eastAsia="仿宋_GB2312"/>
                <w:sz w:val="18"/>
                <w:szCs w:val="18"/>
              </w:rPr>
            </w:pPr>
          </w:p>
        </w:tc>
        <w:tc>
          <w:tcPr>
            <w:tcW w:w="1786" w:type="dxa"/>
            <w:vMerge w:val="continue"/>
            <w:vAlign w:val="center"/>
          </w:tcPr>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vAlign w:val="center"/>
          </w:tcPr>
          <w:p>
            <w:pPr>
              <w:jc w:val="center"/>
              <w:rPr>
                <w:rFonts w:ascii="仿宋_GB2312" w:eastAsia="仿宋_GB2312"/>
                <w:sz w:val="18"/>
                <w:szCs w:val="18"/>
              </w:rPr>
            </w:pPr>
          </w:p>
        </w:tc>
        <w:tc>
          <w:tcPr>
            <w:tcW w:w="551" w:type="dxa"/>
            <w:vMerge w:val="continue"/>
            <w:vAlign w:val="center"/>
          </w:tcPr>
          <w:p>
            <w:pPr>
              <w:widowControl/>
              <w:spacing w:line="240" w:lineRule="exact"/>
              <w:jc w:val="center"/>
              <w:rPr>
                <w:rFonts w:ascii="仿宋_GB2312" w:eastAsia="仿宋_GB2312"/>
                <w:sz w:val="18"/>
                <w:szCs w:val="18"/>
              </w:rPr>
            </w:pPr>
          </w:p>
        </w:tc>
        <w:tc>
          <w:tcPr>
            <w:tcW w:w="720" w:type="dxa"/>
            <w:vMerge w:val="continue"/>
            <w:vAlign w:val="center"/>
          </w:tcPr>
          <w:p>
            <w:pPr>
              <w:widowControl/>
              <w:spacing w:line="240" w:lineRule="exact"/>
              <w:jc w:val="center"/>
              <w:rPr>
                <w:rFonts w:ascii="仿宋_GB2312" w:eastAsia="仿宋_GB2312"/>
                <w:sz w:val="18"/>
                <w:szCs w:val="18"/>
              </w:rPr>
            </w:pPr>
          </w:p>
        </w:tc>
        <w:tc>
          <w:tcPr>
            <w:tcW w:w="720" w:type="dxa"/>
            <w:vMerge w:val="continue"/>
            <w:vAlign w:val="center"/>
          </w:tcPr>
          <w:p>
            <w:pPr>
              <w:widowControl/>
              <w:spacing w:line="240" w:lineRule="exact"/>
              <w:jc w:val="center"/>
              <w:rPr>
                <w:rFonts w:ascii="仿宋_GB2312" w:eastAsia="仿宋_GB2312"/>
                <w:sz w:val="18"/>
                <w:szCs w:val="18"/>
              </w:rPr>
            </w:pPr>
          </w:p>
        </w:tc>
        <w:tc>
          <w:tcPr>
            <w:tcW w:w="720" w:type="dxa"/>
            <w:vMerge w:val="continue"/>
            <w:vAlign w:val="center"/>
          </w:tcPr>
          <w:p>
            <w:pPr>
              <w:widowControl/>
              <w:spacing w:line="240" w:lineRule="exact"/>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2</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征地前期准备</w:t>
            </w:r>
          </w:p>
        </w:tc>
        <w:tc>
          <w:tcPr>
            <w:tcW w:w="720" w:type="dxa"/>
            <w:vMerge w:val="restart"/>
            <w:vAlign w:val="center"/>
          </w:tcPr>
          <w:p>
            <w:pPr>
              <w:widowControl/>
              <w:spacing w:line="320" w:lineRule="exact"/>
              <w:jc w:val="center"/>
              <w:rPr>
                <w:rFonts w:ascii="仿宋_GB2312" w:eastAsia="仿宋_GB2312"/>
                <w:sz w:val="18"/>
                <w:szCs w:val="18"/>
              </w:rPr>
            </w:pPr>
            <w:r>
              <w:rPr>
                <w:rFonts w:hint="eastAsia" w:ascii="仿宋_GB2312" w:eastAsia="仿宋_GB2312"/>
                <w:sz w:val="18"/>
                <w:szCs w:val="18"/>
              </w:rPr>
              <w:t>拟征收土地现状调查</w:t>
            </w:r>
          </w:p>
        </w:tc>
        <w:tc>
          <w:tcPr>
            <w:tcW w:w="2714" w:type="dxa"/>
            <w:vMerge w:val="restart"/>
            <w:vAlign w:val="center"/>
          </w:tcPr>
          <w:p>
            <w:pPr>
              <w:spacing w:line="240" w:lineRule="exact"/>
              <w:rPr>
                <w:rFonts w:ascii="仿宋_GB2312" w:eastAsia="仿宋_GB2312"/>
                <w:sz w:val="18"/>
                <w:szCs w:val="18"/>
              </w:rPr>
            </w:pPr>
            <w:r>
              <w:rPr>
                <w:rFonts w:hint="eastAsia" w:ascii="仿宋_GB2312" w:eastAsia="仿宋_GB2312"/>
                <w:sz w:val="18"/>
                <w:szCs w:val="18"/>
              </w:rPr>
              <w:t>拟征收土地现状调查结果按规定确认后，调查结果予以公开。</w:t>
            </w:r>
          </w:p>
          <w:p>
            <w:pPr>
              <w:spacing w:line="240" w:lineRule="exact"/>
              <w:rPr>
                <w:rFonts w:ascii="仿宋_GB2312" w:eastAsia="仿宋_GB2312"/>
                <w:sz w:val="18"/>
                <w:szCs w:val="18"/>
              </w:rPr>
            </w:pPr>
            <w:r>
              <w:rPr>
                <w:rFonts w:hint="eastAsia" w:ascii="仿宋_GB2312" w:eastAsia="仿宋_GB2312"/>
                <w:sz w:val="18"/>
                <w:szCs w:val="18"/>
              </w:rPr>
              <w:t>1.征收土地勘测调查表；</w:t>
            </w:r>
          </w:p>
          <w:p>
            <w:pPr>
              <w:spacing w:line="240" w:lineRule="exact"/>
              <w:rPr>
                <w:rFonts w:ascii="仿宋_GB2312" w:eastAsia="仿宋_GB2312"/>
                <w:sz w:val="18"/>
                <w:szCs w:val="18"/>
              </w:rPr>
            </w:pPr>
            <w:r>
              <w:rPr>
                <w:rFonts w:hint="eastAsia" w:ascii="仿宋_GB2312" w:eastAsia="仿宋_GB2312"/>
                <w:sz w:val="18"/>
                <w:szCs w:val="18"/>
              </w:rPr>
              <w:t>2.地上附着物和青苗调查登记表；</w:t>
            </w:r>
          </w:p>
          <w:p>
            <w:pPr>
              <w:spacing w:line="240" w:lineRule="exact"/>
              <w:rPr>
                <w:rFonts w:ascii="仿宋_GB2312" w:eastAsia="仿宋_GB2312"/>
                <w:sz w:val="18"/>
                <w:szCs w:val="18"/>
              </w:rPr>
            </w:pPr>
            <w:r>
              <w:rPr>
                <w:rFonts w:hint="eastAsia" w:ascii="仿宋_GB2312" w:eastAsia="仿宋_GB2312"/>
                <w:sz w:val="18"/>
                <w:szCs w:val="18"/>
              </w:rPr>
              <w:t>〔*土地勘测定界图件（涉及国家秘密的项目除外；图件应按有关法律法规规定予以技术处理）〕。</w:t>
            </w:r>
          </w:p>
          <w:p>
            <w:pPr>
              <w:widowControl/>
              <w:rPr>
                <w:rFonts w:ascii="仿宋_GB2312" w:eastAsia="仿宋_GB2312"/>
                <w:sz w:val="18"/>
                <w:szCs w:val="18"/>
              </w:rPr>
            </w:pPr>
          </w:p>
        </w:tc>
        <w:tc>
          <w:tcPr>
            <w:tcW w:w="1260" w:type="dxa"/>
            <w:vMerge w:val="restart"/>
            <w:vAlign w:val="center"/>
          </w:tcPr>
          <w:p>
            <w:pPr>
              <w:widowControl/>
              <w:rPr>
                <w:rFonts w:ascii="仿宋_GB2312" w:eastAsia="仿宋_GB2312"/>
                <w:sz w:val="18"/>
                <w:szCs w:val="18"/>
              </w:rPr>
            </w:pPr>
            <w:r>
              <w:rPr>
                <w:rFonts w:hint="eastAsia" w:ascii="仿宋_GB2312" w:eastAsia="仿宋_GB2312"/>
                <w:sz w:val="18"/>
                <w:szCs w:val="18"/>
              </w:rPr>
              <w:t>《土地管理法》、《国务院关于深化改革严格土地管理的决定》</w:t>
            </w:r>
          </w:p>
        </w:tc>
        <w:tc>
          <w:tcPr>
            <w:tcW w:w="1980" w:type="dxa"/>
            <w:vAlign w:val="center"/>
          </w:tcPr>
          <w:p>
            <w:pPr>
              <w:widowControl/>
              <w:spacing w:line="240" w:lineRule="exact"/>
              <w:rPr>
                <w:rFonts w:ascii="仿宋_GB2312" w:eastAsia="仿宋_GB2312"/>
                <w:sz w:val="18"/>
                <w:szCs w:val="18"/>
              </w:rPr>
            </w:pPr>
            <w:r>
              <w:rPr>
                <w:rFonts w:hint="eastAsia" w:ascii="仿宋_GB2312" w:eastAsia="仿宋_GB2312"/>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sz w:val="18"/>
                <w:szCs w:val="18"/>
              </w:rPr>
            </w:pPr>
            <w:r>
              <w:rPr>
                <w:rFonts w:hint="eastAsia" w:ascii="仿宋_GB2312" w:eastAsia="仿宋_GB2312"/>
                <w:sz w:val="18"/>
                <w:szCs w:val="18"/>
              </w:rPr>
              <w:t>乐山市五通桥区竹根镇人民政府</w:t>
            </w:r>
          </w:p>
        </w:tc>
        <w:tc>
          <w:tcPr>
            <w:tcW w:w="1786" w:type="dxa"/>
            <w:vMerge w:val="restart"/>
            <w:vAlign w:val="center"/>
          </w:tcPr>
          <w:p>
            <w:pPr>
              <w:widowControl/>
              <w:rPr>
                <w:rFonts w:ascii="仿宋_GB2312" w:eastAsia="仿宋_GB2312"/>
                <w:sz w:val="18"/>
                <w:szCs w:val="18"/>
              </w:rPr>
            </w:pPr>
            <w:r>
              <w:rPr>
                <w:rFonts w:hint="eastAsia" w:ascii="仿宋_GB2312" w:eastAsia="仿宋_GB2312"/>
                <w:sz w:val="18"/>
                <w:szCs w:val="18"/>
              </w:rPr>
              <w:t>■社区/企事业单位/村公示栏（电子屏）</w:t>
            </w:r>
          </w:p>
          <w:p>
            <w:pPr>
              <w:widowControl/>
              <w:rPr>
                <w:rFonts w:ascii="仿宋_GB2312" w:eastAsia="仿宋_GB2312"/>
                <w:sz w:val="18"/>
                <w:szCs w:val="18"/>
              </w:rPr>
            </w:pPr>
            <w:r>
              <w:rPr>
                <w:rFonts w:hint="eastAsia" w:ascii="仿宋_GB2312" w:eastAsia="仿宋_GB2312"/>
                <w:sz w:val="18"/>
                <w:szCs w:val="18"/>
              </w:rPr>
              <w:t xml:space="preserve">▲政府网站    </w:t>
            </w:r>
          </w:p>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p>
        </w:tc>
        <w:tc>
          <w:tcPr>
            <w:tcW w:w="875" w:type="dxa"/>
            <w:vAlign w:val="center"/>
          </w:tcPr>
          <w:p>
            <w:pPr>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spacing w:line="320" w:lineRule="exact"/>
              <w:jc w:val="center"/>
              <w:rPr>
                <w:rFonts w:ascii="仿宋_GB2312" w:eastAsia="仿宋_GB2312"/>
                <w:sz w:val="18"/>
                <w:szCs w:val="18"/>
              </w:rPr>
            </w:pPr>
          </w:p>
        </w:tc>
        <w:tc>
          <w:tcPr>
            <w:tcW w:w="2714" w:type="dxa"/>
            <w:vMerge w:val="continue"/>
            <w:vAlign w:val="center"/>
          </w:tcPr>
          <w:p>
            <w:pPr>
              <w:rPr>
                <w:rFonts w:ascii="仿宋_GB2312" w:eastAsia="仿宋_GB2312"/>
                <w:sz w:val="18"/>
                <w:szCs w:val="18"/>
              </w:rPr>
            </w:pPr>
          </w:p>
        </w:tc>
        <w:tc>
          <w:tcPr>
            <w:tcW w:w="1260" w:type="dxa"/>
            <w:vMerge w:val="continue"/>
            <w:vAlign w:val="center"/>
          </w:tcPr>
          <w:p>
            <w:pPr>
              <w:widowControl/>
              <w:rPr>
                <w:rFonts w:ascii="仿宋_GB2312" w:eastAsia="仿宋_GB2312"/>
                <w:sz w:val="18"/>
                <w:szCs w:val="18"/>
              </w:rPr>
            </w:pPr>
          </w:p>
        </w:tc>
        <w:tc>
          <w:tcPr>
            <w:tcW w:w="1980" w:type="dxa"/>
            <w:vAlign w:val="center"/>
          </w:tcPr>
          <w:p>
            <w:pPr>
              <w:spacing w:line="240" w:lineRule="exact"/>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sz w:val="18"/>
                <w:szCs w:val="18"/>
              </w:rPr>
            </w:pPr>
          </w:p>
        </w:tc>
        <w:tc>
          <w:tcPr>
            <w:tcW w:w="1786" w:type="dxa"/>
            <w:vMerge w:val="continue"/>
            <w:vAlign w:val="center"/>
          </w:tcPr>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vAlign w:val="center"/>
          </w:tcPr>
          <w:p>
            <w:pPr>
              <w:jc w:val="center"/>
              <w:rPr>
                <w:rFonts w:ascii="仿宋_GB2312" w:eastAsia="仿宋_GB2312"/>
                <w:sz w:val="18"/>
                <w:szCs w:val="18"/>
              </w:rPr>
            </w:pPr>
          </w:p>
        </w:tc>
        <w:tc>
          <w:tcPr>
            <w:tcW w:w="551"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3</w:t>
            </w:r>
          </w:p>
        </w:tc>
        <w:tc>
          <w:tcPr>
            <w:tcW w:w="720" w:type="dxa"/>
            <w:vMerge w:val="continue"/>
            <w:vAlign w:val="center"/>
          </w:tcPr>
          <w:p>
            <w:pPr>
              <w:widowControl/>
              <w:jc w:val="center"/>
              <w:rPr>
                <w:rFonts w:ascii="仿宋_GB2312" w:eastAsia="仿宋_GB2312"/>
                <w:sz w:val="18"/>
                <w:szCs w:val="18"/>
              </w:rPr>
            </w:pP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拟征地听证</w:t>
            </w:r>
          </w:p>
        </w:tc>
        <w:tc>
          <w:tcPr>
            <w:tcW w:w="2714" w:type="dxa"/>
            <w:vMerge w:val="restart"/>
            <w:vAlign w:val="center"/>
          </w:tcPr>
          <w:p>
            <w:pPr>
              <w:rPr>
                <w:rFonts w:ascii="仿宋_GB2312" w:eastAsia="仿宋_GB2312"/>
                <w:sz w:val="18"/>
                <w:szCs w:val="18"/>
              </w:rPr>
            </w:pPr>
            <w:r>
              <w:rPr>
                <w:rFonts w:hint="eastAsia" w:ascii="仿宋_GB2312" w:eastAsia="仿宋_GB2312"/>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ascii="仿宋_GB2312" w:eastAsia="仿宋_GB2312"/>
                <w:sz w:val="18"/>
                <w:szCs w:val="18"/>
              </w:rPr>
            </w:pPr>
            <w:r>
              <w:rPr>
                <w:rFonts w:hint="eastAsia" w:ascii="仿宋_GB2312" w:eastAsia="仿宋_GB2312"/>
                <w:sz w:val="18"/>
                <w:szCs w:val="18"/>
              </w:rPr>
              <w:t>1.《听证通知书》；</w:t>
            </w:r>
          </w:p>
          <w:p>
            <w:pPr>
              <w:rPr>
                <w:rFonts w:ascii="仿宋_GB2312" w:eastAsia="仿宋_GB2312"/>
                <w:sz w:val="18"/>
                <w:szCs w:val="18"/>
              </w:rPr>
            </w:pPr>
            <w:r>
              <w:rPr>
                <w:rFonts w:hint="eastAsia" w:ascii="仿宋_GB2312" w:eastAsia="仿宋_GB2312"/>
                <w:sz w:val="18"/>
                <w:szCs w:val="18"/>
              </w:rPr>
              <w:t>2.听证处理意见；</w:t>
            </w:r>
          </w:p>
          <w:p>
            <w:pPr>
              <w:rPr>
                <w:rFonts w:ascii="仿宋_GB2312" w:eastAsia="仿宋_GB2312"/>
                <w:sz w:val="18"/>
                <w:szCs w:val="18"/>
              </w:rPr>
            </w:pPr>
            <w:r>
              <w:rPr>
                <w:rFonts w:hint="eastAsia" w:ascii="仿宋_GB2312" w:eastAsia="仿宋_GB2312"/>
                <w:sz w:val="18"/>
                <w:szCs w:val="18"/>
              </w:rPr>
              <w:t>〔*听证笔录有关资料〕。</w:t>
            </w:r>
          </w:p>
        </w:tc>
        <w:tc>
          <w:tcPr>
            <w:tcW w:w="1260" w:type="dxa"/>
            <w:vMerge w:val="restart"/>
            <w:vAlign w:val="center"/>
          </w:tcPr>
          <w:p>
            <w:pPr>
              <w:widowControl/>
              <w:rPr>
                <w:rFonts w:ascii="仿宋_GB2312" w:eastAsia="仿宋_GB2312"/>
                <w:sz w:val="18"/>
                <w:szCs w:val="18"/>
              </w:rPr>
            </w:pPr>
            <w:r>
              <w:rPr>
                <w:rFonts w:hint="eastAsia" w:ascii="仿宋_GB2312" w:eastAsia="仿宋_GB2312"/>
                <w:sz w:val="18"/>
                <w:szCs w:val="18"/>
              </w:rPr>
              <w:t>《国土资源听证规定》、《国土资源部办公厅关于进一步做好市县征地信息公开工作有关问题的通知》</w:t>
            </w:r>
          </w:p>
        </w:tc>
        <w:tc>
          <w:tcPr>
            <w:tcW w:w="1980" w:type="dxa"/>
            <w:vAlign w:val="center"/>
          </w:tcPr>
          <w:p>
            <w:pPr>
              <w:rPr>
                <w:rFonts w:ascii="仿宋_GB2312" w:eastAsia="仿宋_GB2312"/>
                <w:sz w:val="18"/>
                <w:szCs w:val="18"/>
              </w:rPr>
            </w:pPr>
            <w:r>
              <w:rPr>
                <w:rFonts w:hint="eastAsia" w:ascii="仿宋_GB2312" w:eastAsia="仿宋_GB2312"/>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sz w:val="18"/>
                <w:szCs w:val="18"/>
              </w:rPr>
            </w:pPr>
            <w:r>
              <w:rPr>
                <w:rFonts w:hint="eastAsia" w:ascii="仿宋_GB2312" w:eastAsia="仿宋_GB2312"/>
                <w:sz w:val="18"/>
                <w:szCs w:val="18"/>
              </w:rPr>
              <w:t>乐山市五通桥区竹根镇人民政府</w:t>
            </w:r>
          </w:p>
        </w:tc>
        <w:tc>
          <w:tcPr>
            <w:tcW w:w="1786" w:type="dxa"/>
            <w:vMerge w:val="restart"/>
            <w:vAlign w:val="center"/>
          </w:tcPr>
          <w:p>
            <w:pPr>
              <w:widowControl/>
              <w:rPr>
                <w:rFonts w:ascii="仿宋_GB2312" w:eastAsia="仿宋_GB2312"/>
                <w:sz w:val="18"/>
                <w:szCs w:val="18"/>
              </w:rPr>
            </w:pPr>
            <w:r>
              <w:rPr>
                <w:rFonts w:hint="eastAsia" w:ascii="仿宋_GB2312" w:eastAsia="仿宋_GB2312"/>
                <w:sz w:val="18"/>
                <w:szCs w:val="18"/>
              </w:rPr>
              <w:t>■社区/企事业单位/村公示栏（电子屏）</w:t>
            </w:r>
          </w:p>
          <w:p>
            <w:pPr>
              <w:widowControl/>
              <w:rPr>
                <w:rFonts w:ascii="仿宋_GB2312" w:eastAsia="仿宋_GB2312"/>
                <w:sz w:val="18"/>
                <w:szCs w:val="18"/>
              </w:rPr>
            </w:pPr>
            <w:r>
              <w:rPr>
                <w:rFonts w:hint="eastAsia" w:ascii="仿宋_GB2312" w:eastAsia="仿宋_GB2312"/>
                <w:sz w:val="18"/>
                <w:szCs w:val="18"/>
              </w:rPr>
              <w:t xml:space="preserve">▲政府网站   </w:t>
            </w:r>
          </w:p>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p>
        </w:tc>
        <w:tc>
          <w:tcPr>
            <w:tcW w:w="875" w:type="dxa"/>
            <w:vAlign w:val="center"/>
          </w:tcPr>
          <w:p>
            <w:pPr>
              <w:widowControl/>
              <w:jc w:val="center"/>
              <w:rPr>
                <w:rFonts w:ascii="仿宋_GB2312" w:eastAsia="仿宋_GB2312"/>
                <w:sz w:val="18"/>
                <w:szCs w:val="18"/>
              </w:rPr>
            </w:pPr>
            <w:r>
              <w:rPr>
                <w:rFonts w:hint="eastAsia" w:ascii="仿宋_GB2312" w:eastAsia="仿宋_GB2312"/>
                <w:sz w:val="18"/>
                <w:szCs w:val="18"/>
              </w:rPr>
              <w:t>√面向拟征收土地所在地的村集体成员</w:t>
            </w:r>
          </w:p>
        </w:tc>
        <w:tc>
          <w:tcPr>
            <w:tcW w:w="551"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spacing w:line="320" w:lineRule="exact"/>
              <w:jc w:val="center"/>
              <w:rPr>
                <w:rFonts w:ascii="仿宋_GB2312" w:eastAsia="仿宋_GB2312"/>
                <w:sz w:val="18"/>
                <w:szCs w:val="18"/>
              </w:rPr>
            </w:pPr>
          </w:p>
        </w:tc>
        <w:tc>
          <w:tcPr>
            <w:tcW w:w="2714" w:type="dxa"/>
            <w:vMerge w:val="continue"/>
            <w:vAlign w:val="center"/>
          </w:tcPr>
          <w:p>
            <w:pPr>
              <w:widowControl/>
              <w:rPr>
                <w:rFonts w:ascii="仿宋_GB2312" w:eastAsia="仿宋_GB2312"/>
                <w:sz w:val="18"/>
                <w:szCs w:val="18"/>
              </w:rPr>
            </w:pPr>
          </w:p>
        </w:tc>
        <w:tc>
          <w:tcPr>
            <w:tcW w:w="1260" w:type="dxa"/>
            <w:vMerge w:val="continue"/>
            <w:vAlign w:val="center"/>
          </w:tcPr>
          <w:p>
            <w:pPr>
              <w:widowControl/>
              <w:rPr>
                <w:rFonts w:ascii="仿宋_GB2312" w:eastAsia="仿宋_GB2312"/>
                <w:sz w:val="18"/>
                <w:szCs w:val="18"/>
              </w:rPr>
            </w:pPr>
          </w:p>
        </w:tc>
        <w:tc>
          <w:tcPr>
            <w:tcW w:w="1980" w:type="dxa"/>
            <w:vAlign w:val="center"/>
          </w:tcPr>
          <w:p>
            <w:pPr>
              <w:rPr>
                <w:rFonts w:ascii="仿宋_GB2312" w:eastAsia="仿宋_GB2312"/>
                <w:sz w:val="18"/>
                <w:szCs w:val="18"/>
              </w:rPr>
            </w:pPr>
            <w:r>
              <w:rPr>
                <w:rFonts w:hint="eastAsia" w:ascii="仿宋_GB2312" w:eastAsia="仿宋_GB2312"/>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sz w:val="18"/>
                <w:szCs w:val="18"/>
              </w:rPr>
            </w:pPr>
          </w:p>
        </w:tc>
        <w:tc>
          <w:tcPr>
            <w:tcW w:w="1786" w:type="dxa"/>
            <w:vMerge w:val="continue"/>
            <w:vAlign w:val="center"/>
          </w:tcPr>
          <w:p>
            <w:pPr>
              <w:widowControl/>
              <w:rPr>
                <w:rFonts w:ascii="仿宋_GB2312" w:eastAsia="仿宋_GB2312"/>
                <w:sz w:val="18"/>
                <w:szCs w:val="18"/>
              </w:rPr>
            </w:pPr>
          </w:p>
        </w:tc>
        <w:tc>
          <w:tcPr>
            <w:tcW w:w="554"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875" w:type="dxa"/>
            <w:vAlign w:val="center"/>
          </w:tcPr>
          <w:p>
            <w:pPr>
              <w:jc w:val="center"/>
              <w:rPr>
                <w:rFonts w:ascii="仿宋_GB2312" w:eastAsia="仿宋_GB2312"/>
                <w:sz w:val="18"/>
                <w:szCs w:val="18"/>
              </w:rPr>
            </w:pPr>
          </w:p>
        </w:tc>
        <w:tc>
          <w:tcPr>
            <w:tcW w:w="551"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c>
          <w:tcPr>
            <w:tcW w:w="720" w:type="dxa"/>
            <w:vMerge w:val="continue"/>
            <w:vAlign w:val="center"/>
          </w:tcPr>
          <w:p>
            <w:pPr>
              <w:widowControl/>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4</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征地组织实施</w:t>
            </w:r>
          </w:p>
        </w:tc>
        <w:tc>
          <w:tcPr>
            <w:tcW w:w="720" w:type="dxa"/>
            <w:vAlign w:val="center"/>
          </w:tcPr>
          <w:p>
            <w:pPr>
              <w:widowControl/>
              <w:spacing w:line="320" w:lineRule="exact"/>
              <w:jc w:val="center"/>
              <w:rPr>
                <w:rFonts w:ascii="仿宋_GB2312" w:eastAsia="仿宋_GB2312"/>
                <w:sz w:val="18"/>
                <w:szCs w:val="18"/>
              </w:rPr>
            </w:pPr>
            <w:r>
              <w:rPr>
                <w:rFonts w:hint="eastAsia" w:ascii="仿宋_GB2312" w:eastAsia="仿宋_GB2312"/>
                <w:sz w:val="18"/>
                <w:szCs w:val="18"/>
              </w:rPr>
              <w:t>征地补偿登记</w:t>
            </w:r>
          </w:p>
        </w:tc>
        <w:tc>
          <w:tcPr>
            <w:tcW w:w="2714" w:type="dxa"/>
            <w:vAlign w:val="center"/>
          </w:tcPr>
          <w:p>
            <w:pPr>
              <w:rPr>
                <w:rFonts w:ascii="仿宋_GB2312" w:eastAsia="仿宋_GB2312"/>
                <w:sz w:val="18"/>
                <w:szCs w:val="18"/>
              </w:rPr>
            </w:pPr>
            <w:r>
              <w:rPr>
                <w:rFonts w:hint="eastAsia" w:ascii="仿宋_GB2312" w:eastAsia="仿宋_GB2312"/>
                <w:sz w:val="18"/>
                <w:szCs w:val="18"/>
              </w:rPr>
              <w:t>征地补偿登记汇总表。</w:t>
            </w:r>
          </w:p>
          <w:p>
            <w:pPr>
              <w:rPr>
                <w:rFonts w:ascii="仿宋_GB2312" w:eastAsia="仿宋_GB2312"/>
                <w:sz w:val="18"/>
                <w:szCs w:val="18"/>
              </w:rPr>
            </w:pPr>
            <w:r>
              <w:rPr>
                <w:rFonts w:hint="eastAsia" w:ascii="仿宋_GB2312" w:eastAsia="仿宋_GB2312"/>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《土地管理法》、《政府信息公开条例》</w:t>
            </w:r>
          </w:p>
        </w:tc>
        <w:tc>
          <w:tcPr>
            <w:tcW w:w="198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征地补偿登记结束后5个工作日内公开。公示结束后，转为依申请公开。</w:t>
            </w:r>
          </w:p>
        </w:tc>
        <w:tc>
          <w:tcPr>
            <w:tcW w:w="1620" w:type="dxa"/>
            <w:vAlign w:val="center"/>
          </w:tcPr>
          <w:p>
            <w:pPr>
              <w:widowControl/>
              <w:spacing w:line="260" w:lineRule="exact"/>
              <w:rPr>
                <w:rFonts w:ascii="仿宋_GB2312" w:eastAsia="仿宋_GB2312"/>
                <w:sz w:val="18"/>
                <w:szCs w:val="18"/>
              </w:rPr>
            </w:pPr>
            <w:r>
              <w:rPr>
                <w:rFonts w:hint="eastAsia" w:ascii="仿宋_GB2312" w:eastAsia="仿宋_GB2312"/>
                <w:sz w:val="18"/>
                <w:szCs w:val="18"/>
              </w:rPr>
              <w:t>乐山市五通桥区竹根镇人民政府</w:t>
            </w:r>
          </w:p>
        </w:tc>
        <w:tc>
          <w:tcPr>
            <w:tcW w:w="1786" w:type="dxa"/>
            <w:vAlign w:val="center"/>
          </w:tcPr>
          <w:p>
            <w:pPr>
              <w:widowControl/>
              <w:rPr>
                <w:rFonts w:ascii="仿宋_GB2312" w:eastAsia="仿宋_GB2312"/>
                <w:sz w:val="18"/>
                <w:szCs w:val="18"/>
              </w:rPr>
            </w:pPr>
            <w:r>
              <w:rPr>
                <w:rFonts w:hint="eastAsia" w:ascii="仿宋_GB2312" w:eastAsia="仿宋_GB2312"/>
                <w:sz w:val="18"/>
                <w:szCs w:val="18"/>
              </w:rPr>
              <w:t>■社区</w:t>
            </w:r>
            <w:r>
              <w:rPr>
                <w:rFonts w:ascii="仿宋_GB2312" w:eastAsia="仿宋_GB2312"/>
                <w:sz w:val="18"/>
                <w:szCs w:val="18"/>
              </w:rPr>
              <w:t>/</w:t>
            </w:r>
            <w:r>
              <w:rPr>
                <w:rFonts w:hint="eastAsia" w:ascii="仿宋_GB2312" w:eastAsia="仿宋_GB2312"/>
                <w:sz w:val="18"/>
                <w:szCs w:val="18"/>
              </w:rPr>
              <w:t>企事业单位</w:t>
            </w:r>
            <w:r>
              <w:rPr>
                <w:rFonts w:ascii="仿宋_GB2312" w:eastAsia="仿宋_GB2312"/>
                <w:sz w:val="18"/>
                <w:szCs w:val="18"/>
              </w:rPr>
              <w:t>/</w:t>
            </w:r>
            <w:r>
              <w:rPr>
                <w:rFonts w:hint="eastAsia" w:ascii="仿宋_GB2312" w:eastAsia="仿宋_GB2312"/>
                <w:sz w:val="18"/>
                <w:szCs w:val="18"/>
              </w:rPr>
              <w:t xml:space="preserve">村公示栏（电子屏）  </w:t>
            </w:r>
          </w:p>
        </w:tc>
        <w:tc>
          <w:tcPr>
            <w:tcW w:w="554" w:type="dxa"/>
            <w:vAlign w:val="center"/>
          </w:tcPr>
          <w:p>
            <w:pPr>
              <w:widowControl/>
              <w:jc w:val="center"/>
              <w:rPr>
                <w:rFonts w:ascii="仿宋_GB2312" w:eastAsia="仿宋_GB2312"/>
                <w:sz w:val="18"/>
                <w:szCs w:val="18"/>
              </w:rPr>
            </w:pPr>
          </w:p>
        </w:tc>
        <w:tc>
          <w:tcPr>
            <w:tcW w:w="875" w:type="dxa"/>
            <w:vAlign w:val="center"/>
          </w:tcPr>
          <w:p>
            <w:pPr>
              <w:widowControl/>
              <w:jc w:val="center"/>
              <w:rPr>
                <w:rFonts w:ascii="仿宋_GB2312" w:eastAsia="仿宋_GB2312"/>
                <w:sz w:val="18"/>
                <w:szCs w:val="18"/>
              </w:rPr>
            </w:pPr>
            <w:r>
              <w:rPr>
                <w:rFonts w:hint="eastAsia" w:ascii="仿宋_GB2312" w:eastAsia="仿宋_GB2312"/>
                <w:sz w:val="18"/>
                <w:szCs w:val="18"/>
              </w:rPr>
              <w:t>√拟征收土地所在地的村集体成员</w:t>
            </w:r>
          </w:p>
        </w:tc>
        <w:tc>
          <w:tcPr>
            <w:tcW w:w="551"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5</w:t>
            </w:r>
          </w:p>
        </w:tc>
        <w:tc>
          <w:tcPr>
            <w:tcW w:w="720" w:type="dxa"/>
            <w:vAlign w:val="center"/>
          </w:tcPr>
          <w:p>
            <w:pPr>
              <w:widowControl/>
              <w:jc w:val="center"/>
              <w:rPr>
                <w:rFonts w:ascii="仿宋_GB2312" w:eastAsia="仿宋_GB2312"/>
                <w:sz w:val="18"/>
                <w:szCs w:val="18"/>
              </w:rPr>
            </w:pPr>
          </w:p>
        </w:tc>
        <w:tc>
          <w:tcPr>
            <w:tcW w:w="720" w:type="dxa"/>
            <w:vAlign w:val="center"/>
          </w:tcPr>
          <w:p>
            <w:pPr>
              <w:widowControl/>
              <w:spacing w:line="320" w:lineRule="exact"/>
              <w:jc w:val="left"/>
              <w:rPr>
                <w:rFonts w:ascii="仿宋_GB2312" w:eastAsia="仿宋_GB2312"/>
                <w:sz w:val="18"/>
                <w:szCs w:val="18"/>
              </w:rPr>
            </w:pPr>
            <w:r>
              <w:rPr>
                <w:rFonts w:hint="eastAsia" w:ascii="仿宋_GB2312" w:eastAsia="仿宋_GB2312"/>
                <w:sz w:val="18"/>
                <w:szCs w:val="18"/>
              </w:rPr>
              <w:t>征地补偿费用支付</w:t>
            </w:r>
          </w:p>
        </w:tc>
        <w:tc>
          <w:tcPr>
            <w:tcW w:w="2714"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征地补偿费用支付凭证。</w:t>
            </w:r>
          </w:p>
          <w:p>
            <w:pPr>
              <w:widowControl/>
              <w:spacing w:line="320" w:lineRule="exact"/>
              <w:rPr>
                <w:rFonts w:ascii="仿宋_GB2312" w:eastAsia="仿宋_GB2312"/>
                <w:sz w:val="18"/>
                <w:szCs w:val="18"/>
              </w:rPr>
            </w:pPr>
            <w:r>
              <w:rPr>
                <w:rFonts w:hint="eastAsia" w:ascii="仿宋_GB2312" w:eastAsia="仿宋_GB2312"/>
                <w:sz w:val="18"/>
                <w:szCs w:val="18"/>
              </w:rPr>
              <w:t>〔在被征地村公告栏张贴，予以公开，张贴之日起20个工作日后可依申请公开〕。</w:t>
            </w:r>
          </w:p>
        </w:tc>
        <w:tc>
          <w:tcPr>
            <w:tcW w:w="126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《政府信息公开条例》、《征收土地公告办法》</w:t>
            </w:r>
          </w:p>
          <w:p>
            <w:pPr>
              <w:widowControl/>
              <w:spacing w:line="320" w:lineRule="exact"/>
              <w:rPr>
                <w:rFonts w:ascii="仿宋_GB2312" w:eastAsia="仿宋_GB2312"/>
                <w:sz w:val="18"/>
                <w:szCs w:val="18"/>
              </w:rPr>
            </w:pPr>
          </w:p>
        </w:tc>
        <w:tc>
          <w:tcPr>
            <w:tcW w:w="198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获得支付凭证后5个工作日内予以公开。公示结束后，转为依申请公开。</w:t>
            </w:r>
          </w:p>
        </w:tc>
        <w:tc>
          <w:tcPr>
            <w:tcW w:w="1620" w:type="dxa"/>
            <w:vAlign w:val="center"/>
          </w:tcPr>
          <w:p>
            <w:pPr>
              <w:widowControl/>
              <w:spacing w:line="320" w:lineRule="exact"/>
              <w:rPr>
                <w:rFonts w:ascii="仿宋_GB2312" w:eastAsia="仿宋_GB2312"/>
                <w:sz w:val="18"/>
                <w:szCs w:val="18"/>
              </w:rPr>
            </w:pPr>
            <w:r>
              <w:rPr>
                <w:rFonts w:hint="eastAsia" w:ascii="仿宋_GB2312" w:eastAsia="仿宋_GB2312"/>
                <w:sz w:val="18"/>
                <w:szCs w:val="18"/>
              </w:rPr>
              <w:t>乐山市五通桥区竹根镇人民政府</w:t>
            </w:r>
          </w:p>
        </w:tc>
        <w:tc>
          <w:tcPr>
            <w:tcW w:w="1786" w:type="dxa"/>
            <w:vAlign w:val="center"/>
          </w:tcPr>
          <w:p>
            <w:pPr>
              <w:widowControl/>
              <w:rPr>
                <w:rFonts w:ascii="仿宋_GB2312" w:eastAsia="仿宋_GB2312"/>
                <w:sz w:val="18"/>
                <w:szCs w:val="18"/>
              </w:rPr>
            </w:pPr>
            <w:r>
              <w:rPr>
                <w:rFonts w:hint="eastAsia" w:ascii="仿宋_GB2312" w:eastAsia="仿宋_GB2312"/>
                <w:sz w:val="18"/>
                <w:szCs w:val="18"/>
              </w:rPr>
              <w:t>■社区</w:t>
            </w:r>
            <w:r>
              <w:rPr>
                <w:rFonts w:ascii="仿宋_GB2312" w:eastAsia="仿宋_GB2312"/>
                <w:sz w:val="18"/>
                <w:szCs w:val="18"/>
              </w:rPr>
              <w:t>/</w:t>
            </w:r>
            <w:r>
              <w:rPr>
                <w:rFonts w:hint="eastAsia" w:ascii="仿宋_GB2312" w:eastAsia="仿宋_GB2312"/>
                <w:sz w:val="18"/>
                <w:szCs w:val="18"/>
              </w:rPr>
              <w:t>企事业单位</w:t>
            </w:r>
            <w:r>
              <w:rPr>
                <w:rFonts w:ascii="仿宋_GB2312" w:eastAsia="仿宋_GB2312"/>
                <w:sz w:val="18"/>
                <w:szCs w:val="18"/>
              </w:rPr>
              <w:t>/</w:t>
            </w:r>
            <w:r>
              <w:rPr>
                <w:rFonts w:hint="eastAsia" w:ascii="仿宋_GB2312" w:eastAsia="仿宋_GB2312"/>
                <w:sz w:val="18"/>
                <w:szCs w:val="18"/>
              </w:rPr>
              <w:t>村公示栏（电子屏）</w:t>
            </w:r>
          </w:p>
        </w:tc>
        <w:tc>
          <w:tcPr>
            <w:tcW w:w="554" w:type="dxa"/>
            <w:vAlign w:val="center"/>
          </w:tcPr>
          <w:p>
            <w:pPr>
              <w:widowControl/>
              <w:jc w:val="center"/>
              <w:rPr>
                <w:rFonts w:ascii="仿宋_GB2312" w:eastAsia="仿宋_GB2312"/>
                <w:sz w:val="18"/>
                <w:szCs w:val="18"/>
              </w:rPr>
            </w:pPr>
          </w:p>
        </w:tc>
        <w:tc>
          <w:tcPr>
            <w:tcW w:w="875" w:type="dxa"/>
            <w:vAlign w:val="center"/>
          </w:tcPr>
          <w:p>
            <w:pPr>
              <w:widowControl/>
              <w:jc w:val="center"/>
              <w:rPr>
                <w:rFonts w:ascii="仿宋_GB2312" w:eastAsia="仿宋_GB2312"/>
                <w:sz w:val="18"/>
                <w:szCs w:val="18"/>
              </w:rPr>
            </w:pPr>
            <w:r>
              <w:rPr>
                <w:rFonts w:hint="eastAsia" w:ascii="仿宋_GB2312" w:eastAsia="仿宋_GB2312"/>
                <w:sz w:val="18"/>
                <w:szCs w:val="18"/>
              </w:rPr>
              <w:t>√拟征收土地所在地的村集体成员</w:t>
            </w:r>
          </w:p>
        </w:tc>
        <w:tc>
          <w:tcPr>
            <w:tcW w:w="551"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c>
          <w:tcPr>
            <w:tcW w:w="720" w:type="dxa"/>
            <w:vAlign w:val="center"/>
          </w:tcPr>
          <w:p>
            <w:pPr>
              <w:widowControl/>
              <w:jc w:val="center"/>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w:t>
            </w:r>
          </w:p>
        </w:tc>
      </w:tr>
    </w:tbl>
    <w:p>
      <w:pPr>
        <w:jc w:val="left"/>
        <w:rPr>
          <w:rFonts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pPr>
        <w:jc w:val="left"/>
        <w:rPr>
          <w:rFonts w:ascii="方正小标宋_GBK" w:hAnsi="方正小标宋_GBK" w:eastAsia="方正小标宋_GBK"/>
          <w:b/>
          <w:bCs/>
          <w:sz w:val="30"/>
        </w:rPr>
      </w:pPr>
      <w:bookmarkStart w:id="7" w:name="_Toc24724717"/>
      <w:r>
        <w:rPr>
          <w:rFonts w:hint="eastAsia" w:ascii="方正小标宋_GBK" w:hAnsi="方正小标宋_GBK" w:eastAsia="方正小标宋_GBK"/>
          <w:b/>
          <w:bCs/>
          <w:sz w:val="30"/>
        </w:rPr>
        <w:t>（八）保障性住房领域基层政务公开标准目录</w:t>
      </w:r>
      <w:bookmarkEnd w:id="7"/>
    </w:p>
    <w:p>
      <w:pPr>
        <w:jc w:val="center"/>
        <w:rPr>
          <w:rFonts w:ascii="方正小标宋_GBK" w:hAnsi="方正小标宋_GBK" w:eastAsia="方正小标宋_GBK"/>
          <w:b/>
          <w:bCs/>
          <w:sz w:val="30"/>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2138"/>
        <w:gridCol w:w="1576"/>
        <w:gridCol w:w="2960"/>
        <w:gridCol w:w="1080"/>
        <w:gridCol w:w="1080"/>
        <w:gridCol w:w="1246"/>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85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57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9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213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576" w:type="dxa"/>
            <w:vMerge w:val="continue"/>
            <w:vAlign w:val="center"/>
          </w:tcPr>
          <w:p>
            <w:pPr>
              <w:widowControl/>
              <w:jc w:val="left"/>
              <w:rPr>
                <w:rFonts w:ascii="黑体" w:hAnsi="宋体" w:eastAsia="黑体" w:cs="宋体"/>
                <w:color w:val="000000"/>
                <w:kern w:val="0"/>
                <w:sz w:val="22"/>
              </w:rPr>
            </w:pPr>
          </w:p>
        </w:tc>
        <w:tc>
          <w:tcPr>
            <w:tcW w:w="296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080" w:type="dxa"/>
            <w:vMerge w:val="continue"/>
            <w:vAlign w:val="center"/>
          </w:tcPr>
          <w:p>
            <w:pPr>
              <w:widowControl/>
              <w:jc w:val="left"/>
              <w:rPr>
                <w:rFonts w:ascii="黑体" w:hAnsi="宋体" w:eastAsia="黑体" w:cs="宋体"/>
                <w:color w:val="000000"/>
                <w:kern w:val="0"/>
                <w:sz w:val="22"/>
              </w:rPr>
            </w:pPr>
          </w:p>
        </w:tc>
        <w:tc>
          <w:tcPr>
            <w:tcW w:w="1246"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2960"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r>
              <w:rPr>
                <w:rFonts w:hint="eastAsia" w:ascii="仿宋_GB2312" w:hAnsi="宋体" w:eastAsia="仿宋_GB2312"/>
                <w:color w:val="00B0F0"/>
                <w:sz w:val="18"/>
                <w:szCs w:val="18"/>
              </w:rPr>
              <w:t xml:space="preserve">    </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29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57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296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57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p>
            <w:pPr>
              <w:rPr>
                <w:rFonts w:ascii="仿宋_GB2312" w:hAnsi="宋体" w:eastAsia="仿宋_GB2312"/>
                <w:color w:val="000000"/>
                <w:sz w:val="18"/>
                <w:szCs w:val="18"/>
              </w:rPr>
            </w:pP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《关于全面推进政务公开工作的意见》、《国务院关于加快推进“互联网+政务服务”工作的指导意见》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■便民服务站</w:t>
            </w:r>
          </w:p>
        </w:tc>
        <w:tc>
          <w:tcPr>
            <w:tcW w:w="7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pPr>
              <w:rPr>
                <w:rFonts w:ascii="仿宋_GB2312" w:hAnsi="宋体" w:eastAsia="仿宋_GB2312"/>
                <w:color w:val="000000"/>
                <w:sz w:val="18"/>
                <w:szCs w:val="18"/>
              </w:rPr>
            </w:pPr>
          </w:p>
        </w:tc>
        <w:tc>
          <w:tcPr>
            <w:tcW w:w="5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rPr>
                <w:rFonts w:ascii="仿宋_GB2312" w:hAnsi="宋体" w:eastAsia="仿宋_GB2312"/>
                <w:color w:val="000000"/>
                <w:sz w:val="18"/>
                <w:szCs w:val="18"/>
              </w:rPr>
            </w:pPr>
          </w:p>
        </w:tc>
        <w:tc>
          <w:tcPr>
            <w:tcW w:w="7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color w:val="FF0000"/>
                <w:sz w:val="18"/>
                <w:szCs w:val="18"/>
              </w:rPr>
            </w:pPr>
            <w:r>
              <w:rPr>
                <w:rFonts w:hint="eastAsia" w:ascii="仿宋_GB2312" w:hAnsi="宋体" w:eastAsia="仿宋_GB2312"/>
                <w:sz w:val="18"/>
                <w:szCs w:val="18"/>
              </w:rPr>
              <w:t>自愿退出</w:t>
            </w:r>
          </w:p>
        </w:tc>
        <w:tc>
          <w:tcPr>
            <w:tcW w:w="1576" w:type="dxa"/>
            <w:vMerge w:val="continue"/>
            <w:vAlign w:val="center"/>
          </w:tcPr>
          <w:p>
            <w:pPr>
              <w:rPr>
                <w:rFonts w:ascii="仿宋_GB2312" w:hAnsi="宋体" w:eastAsia="仿宋_GB2312"/>
                <w:color w:val="000000"/>
                <w:sz w:val="18"/>
                <w:szCs w:val="18"/>
              </w:rPr>
            </w:pP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09" w:type="dxa"/>
            <w:vMerge w:val="continue"/>
            <w:vAlign w:val="center"/>
          </w:tcPr>
          <w:p>
            <w:pPr>
              <w:rPr>
                <w:rFonts w:ascii="仿宋_GB2312" w:hAnsi="宋体" w:eastAsia="仿宋_GB2312"/>
                <w:color w:val="000000"/>
                <w:sz w:val="18"/>
                <w:szCs w:val="18"/>
              </w:rPr>
            </w:pPr>
          </w:p>
        </w:tc>
        <w:tc>
          <w:tcPr>
            <w:tcW w:w="551"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c>
          <w:tcPr>
            <w:tcW w:w="720" w:type="dxa"/>
            <w:vMerge w:val="continue"/>
            <w:vAlign w:val="center"/>
          </w:tcPr>
          <w:p>
            <w:pP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2138" w:type="dxa"/>
            <w:vAlign w:val="center"/>
          </w:tcPr>
          <w:p>
            <w:pPr>
              <w:jc w:val="center"/>
              <w:rPr>
                <w:rFonts w:ascii="仿宋_GB2312" w:hAnsi="宋体" w:eastAsia="仿宋_GB2312"/>
                <w:sz w:val="18"/>
                <w:szCs w:val="18"/>
              </w:rPr>
            </w:pPr>
            <w:r>
              <w:rPr>
                <w:rFonts w:hint="eastAsia" w:ascii="仿宋_GB2312" w:hAnsi="宋体" w:eastAsia="仿宋_GB2312"/>
                <w:sz w:val="18"/>
                <w:szCs w:val="18"/>
              </w:rPr>
              <w:t>主动回应</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296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pPr>
              <w:rPr>
                <w:rFonts w:ascii="仿宋_GB2312" w:hAnsi="宋体" w:eastAsia="仿宋_GB2312"/>
                <w:color w:val="000000"/>
                <w:sz w:val="18"/>
                <w:szCs w:val="18"/>
              </w:rPr>
            </w:pPr>
            <w:r>
              <w:rPr>
                <w:rFonts w:hint="eastAsia" w:ascii="仿宋_GB2312" w:hAnsi="宋体" w:eastAsia="仿宋_GB2312"/>
                <w:sz w:val="18"/>
                <w:szCs w:val="18"/>
              </w:rPr>
              <w:t>竹根镇人民政府</w:t>
            </w:r>
          </w:p>
        </w:tc>
        <w:tc>
          <w:tcPr>
            <w:tcW w:w="124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■便民服务站</w:t>
            </w:r>
          </w:p>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c>
          <w:tcPr>
            <w:tcW w:w="709"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vAlign w:val="center"/>
          </w:tcPr>
          <w:p>
            <w:pPr>
              <w:jc w:val="center"/>
              <w:rPr>
                <w:rFonts w:ascii="仿宋_GB2312" w:hAnsi="宋体" w:eastAsia="仿宋_GB2312"/>
                <w:color w:val="000000"/>
                <w:sz w:val="18"/>
                <w:szCs w:val="18"/>
              </w:rPr>
            </w:pPr>
          </w:p>
        </w:tc>
        <w:tc>
          <w:tcPr>
            <w:tcW w:w="2138" w:type="dxa"/>
            <w:vAlign w:val="center"/>
          </w:tcPr>
          <w:p>
            <w:pPr>
              <w:jc w:val="center"/>
              <w:rPr>
                <w:rFonts w:ascii="仿宋_GB2312" w:hAnsi="宋体" w:eastAsia="仿宋_GB2312"/>
                <w:sz w:val="18"/>
                <w:szCs w:val="18"/>
              </w:rPr>
            </w:pPr>
            <w:r>
              <w:rPr>
                <w:rFonts w:hint="eastAsia" w:ascii="仿宋_GB2312" w:hAnsi="宋体" w:eastAsia="仿宋_GB2312"/>
                <w:sz w:val="18"/>
                <w:szCs w:val="18"/>
              </w:rPr>
              <w:t>互动回应</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2138" w:type="dxa"/>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上级评价、表彰情况</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eastAsia="仿宋_GB2312"/>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pPr>
              <w:rPr>
                <w:rFonts w:ascii="仿宋_GB2312" w:hAnsi="宋体" w:eastAsia="仿宋_GB2312"/>
                <w:color w:val="000000"/>
                <w:sz w:val="18"/>
                <w:szCs w:val="18"/>
              </w:rPr>
            </w:pPr>
          </w:p>
        </w:tc>
        <w:tc>
          <w:tcPr>
            <w:tcW w:w="2138" w:type="dxa"/>
            <w:vAlign w:val="center"/>
          </w:tcPr>
          <w:p>
            <w:pPr>
              <w:jc w:val="center"/>
              <w:rPr>
                <w:rFonts w:ascii="仿宋_GB2312" w:hAnsi="宋体" w:eastAsia="仿宋_GB2312"/>
                <w:sz w:val="18"/>
                <w:szCs w:val="18"/>
              </w:rPr>
            </w:pPr>
            <w:r>
              <w:rPr>
                <w:rFonts w:hint="eastAsia" w:ascii="仿宋_GB2312" w:hAnsi="宋体" w:eastAsia="仿宋_GB2312"/>
                <w:color w:val="000000"/>
                <w:sz w:val="18"/>
                <w:szCs w:val="18"/>
              </w:rPr>
              <w:t>社会评价情况</w:t>
            </w:r>
          </w:p>
        </w:tc>
        <w:tc>
          <w:tcPr>
            <w:tcW w:w="157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296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hAnsi="宋体" w:eastAsia="仿宋_GB2312"/>
                <w:color w:val="000000"/>
                <w:sz w:val="18"/>
                <w:szCs w:val="18"/>
              </w:rPr>
            </w:pPr>
          </w:p>
        </w:tc>
        <w:tc>
          <w:tcPr>
            <w:tcW w:w="1080" w:type="dxa"/>
            <w:vMerge w:val="continue"/>
            <w:vAlign w:val="center"/>
          </w:tcPr>
          <w:p>
            <w:pPr>
              <w:rPr>
                <w:rFonts w:ascii="仿宋_GB2312" w:eastAsia="仿宋_GB2312"/>
                <w:sz w:val="18"/>
                <w:szCs w:val="18"/>
              </w:rPr>
            </w:pPr>
          </w:p>
        </w:tc>
        <w:tc>
          <w:tcPr>
            <w:tcW w:w="1246" w:type="dxa"/>
            <w:vMerge w:val="continue"/>
            <w:vAlign w:val="center"/>
          </w:tcPr>
          <w:p>
            <w:pP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09" w:type="dxa"/>
            <w:vMerge w:val="continue"/>
            <w:vAlign w:val="center"/>
          </w:tcPr>
          <w:p>
            <w:pPr>
              <w:jc w:val="center"/>
              <w:rPr>
                <w:rFonts w:ascii="仿宋_GB2312" w:hAnsi="宋体" w:eastAsia="仿宋_GB2312"/>
                <w:color w:val="000000"/>
                <w:sz w:val="18"/>
                <w:szCs w:val="18"/>
              </w:rPr>
            </w:pPr>
          </w:p>
        </w:tc>
        <w:tc>
          <w:tcPr>
            <w:tcW w:w="551"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c>
          <w:tcPr>
            <w:tcW w:w="720" w:type="dxa"/>
            <w:vMerge w:val="continue"/>
            <w:vAlign w:val="center"/>
          </w:tcPr>
          <w:p>
            <w:pPr>
              <w:jc w:val="center"/>
              <w:rPr>
                <w:rFonts w:ascii="仿宋_GB2312" w:hAnsi="宋体" w:eastAsia="仿宋_GB2312"/>
                <w:color w:val="000000"/>
                <w:sz w:val="18"/>
                <w:szCs w:val="18"/>
              </w:rPr>
            </w:pPr>
          </w:p>
        </w:tc>
      </w:tr>
    </w:tbl>
    <w:p>
      <w:pPr>
        <w:pStyle w:val="2"/>
        <w:jc w:val="center"/>
        <w:rPr>
          <w:rFonts w:ascii="方正小标宋_GBK" w:hAnsi="方正小标宋_GBK" w:eastAsia="方正小标宋_GBK"/>
          <w:b w:val="0"/>
          <w:bCs w:val="0"/>
          <w:sz w:val="30"/>
        </w:rPr>
      </w:pPr>
      <w:bookmarkStart w:id="8" w:name="_Toc24724718"/>
    </w:p>
    <w:bookmarkEnd w:id="8"/>
    <w:p>
      <w:pPr>
        <w:pStyle w:val="2"/>
        <w:rPr>
          <w:rFonts w:ascii="方正小标宋_GBK" w:hAnsi="方正小标宋_GBK" w:eastAsia="方正小标宋_GBK"/>
          <w:b w:val="0"/>
          <w:bCs w:val="0"/>
          <w:sz w:val="30"/>
        </w:rPr>
      </w:pPr>
      <w:bookmarkStart w:id="9" w:name="_Toc24724719"/>
      <w:r>
        <w:rPr>
          <w:rFonts w:hint="eastAsia" w:ascii="方正小标宋_GBK" w:hAnsi="方正小标宋_GBK" w:eastAsia="方正小标宋_GBK"/>
          <w:b w:val="0"/>
          <w:bCs w:val="0"/>
          <w:sz w:val="30"/>
        </w:rPr>
        <w:t>（九）农村危房改造领域基层政务公开标准目录</w:t>
      </w:r>
    </w:p>
    <w:bookmarkEnd w:id="9"/>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16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02"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26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98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1402"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1</w:t>
            </w:r>
          </w:p>
        </w:tc>
        <w:tc>
          <w:tcPr>
            <w:tcW w:w="900" w:type="dxa"/>
            <w:vMerge w:val="restart"/>
            <w:vAlign w:val="center"/>
          </w:tcPr>
          <w:p>
            <w:pPr>
              <w:jc w:val="center"/>
              <w:rPr>
                <w:rFonts w:ascii="仿宋_GB2312" w:hAnsi="宋体" w:eastAsia="仿宋_GB2312"/>
                <w:sz w:val="18"/>
                <w:szCs w:val="18"/>
              </w:rPr>
            </w:pPr>
            <w:r>
              <w:rPr>
                <w:rFonts w:hint="eastAsia" w:ascii="仿宋_GB2312" w:hAnsi="宋体" w:eastAsia="仿宋_GB2312"/>
                <w:sz w:val="18"/>
                <w:szCs w:val="18"/>
              </w:rPr>
              <w:t>计划实施</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任务分配</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及时公开农村危房改造补助农户名单</w:t>
            </w:r>
          </w:p>
        </w:tc>
        <w:tc>
          <w:tcPr>
            <w:tcW w:w="1800" w:type="dxa"/>
            <w:vMerge w:val="restart"/>
            <w:vAlign w:val="center"/>
          </w:tcPr>
          <w:p>
            <w:pPr>
              <w:widowControl/>
              <w:rPr>
                <w:rFonts w:ascii="仿宋_GB2312" w:hAnsi="宋体" w:eastAsia="仿宋_GB2312"/>
                <w:sz w:val="18"/>
                <w:szCs w:val="18"/>
              </w:rPr>
            </w:pPr>
            <w:r>
              <w:rPr>
                <w:rFonts w:hint="eastAsia" w:ascii="仿宋_GB2312" w:hAnsi="宋体" w:eastAsia="仿宋_GB2312"/>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ascii="仿宋_GB2312" w:hAnsi="宋体" w:eastAsia="仿宋_GB2312"/>
                <w:sz w:val="18"/>
                <w:szCs w:val="18"/>
              </w:rPr>
            </w:pPr>
            <w:r>
              <w:rPr>
                <w:rFonts w:hint="eastAsia" w:ascii="仿宋_GB2312" w:hAnsi="宋体" w:eastAsia="仿宋_GB2312"/>
                <w:sz w:val="18"/>
                <w:szCs w:val="18"/>
              </w:rPr>
              <w:t>分配结果确定后20个工作日内</w:t>
            </w:r>
          </w:p>
        </w:tc>
        <w:tc>
          <w:tcPr>
            <w:tcW w:w="1440" w:type="dxa"/>
            <w:vAlign w:val="center"/>
          </w:tcPr>
          <w:p>
            <w:pPr>
              <w:rPr>
                <w:rFonts w:ascii="仿宋_GB2312" w:hAnsi="宋体" w:eastAsia="仿宋_GB2312"/>
                <w:sz w:val="18"/>
                <w:szCs w:val="18"/>
              </w:rPr>
            </w:pPr>
            <w:r>
              <w:rPr>
                <w:rFonts w:hint="eastAsia" w:ascii="仿宋_GB2312" w:eastAsia="仿宋_GB2312"/>
                <w:sz w:val="18"/>
                <w:szCs w:val="18"/>
              </w:rPr>
              <w:t>乐山市五通桥区竹根镇人民政府</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公示栏</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2</w:t>
            </w:r>
          </w:p>
        </w:tc>
        <w:tc>
          <w:tcPr>
            <w:tcW w:w="900" w:type="dxa"/>
            <w:vMerge w:val="continue"/>
            <w:vAlign w:val="center"/>
          </w:tcPr>
          <w:p>
            <w:pPr>
              <w:jc w:val="center"/>
              <w:rPr>
                <w:rFonts w:ascii="仿宋_GB2312" w:hAnsi="宋体" w:eastAsia="仿宋_GB2312"/>
                <w:sz w:val="18"/>
                <w:szCs w:val="18"/>
              </w:rPr>
            </w:pP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组织培训</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组织开展农村建筑工匠培训文件</w:t>
            </w:r>
          </w:p>
        </w:tc>
        <w:tc>
          <w:tcPr>
            <w:tcW w:w="1800" w:type="dxa"/>
            <w:vMerge w:val="continue"/>
            <w:vAlign w:val="center"/>
          </w:tcPr>
          <w:p>
            <w:pPr>
              <w:widowControl/>
              <w:rPr>
                <w:rFonts w:ascii="仿宋_GB2312" w:hAnsi="宋体" w:eastAsia="仿宋_GB2312"/>
                <w:sz w:val="18"/>
                <w:szCs w:val="18"/>
              </w:rPr>
            </w:pP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eastAsia="仿宋_GB2312"/>
                <w:sz w:val="18"/>
                <w:szCs w:val="18"/>
              </w:rPr>
              <w:t>乐山市五通桥区竹根镇人民政府</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政府门户网站、公示栏等平台</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trPr>
        <w:tc>
          <w:tcPr>
            <w:tcW w:w="540" w:type="dxa"/>
            <w:vAlign w:val="center"/>
          </w:tcPr>
          <w:p>
            <w:pPr>
              <w:widowControl/>
              <w:jc w:val="center"/>
              <w:rPr>
                <w:rFonts w:ascii="Times New Roman" w:hAnsi="Times New Roman"/>
                <w:kern w:val="0"/>
                <w:sz w:val="16"/>
                <w:szCs w:val="16"/>
              </w:rPr>
            </w:pPr>
            <w:r>
              <w:rPr>
                <w:rFonts w:hint="eastAsia" w:ascii="Times New Roman" w:hAnsi="Times New Roman"/>
                <w:kern w:val="0"/>
                <w:sz w:val="16"/>
                <w:szCs w:val="16"/>
              </w:rPr>
              <w:t>3</w:t>
            </w:r>
          </w:p>
        </w:tc>
        <w:tc>
          <w:tcPr>
            <w:tcW w:w="9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对象认定</w:t>
            </w:r>
          </w:p>
        </w:tc>
        <w:tc>
          <w:tcPr>
            <w:tcW w:w="1260" w:type="dxa"/>
            <w:vAlign w:val="center"/>
          </w:tcPr>
          <w:p>
            <w:pPr>
              <w:jc w:val="center"/>
              <w:rPr>
                <w:rFonts w:ascii="仿宋_GB2312" w:hAnsi="宋体" w:eastAsia="仿宋_GB2312"/>
                <w:sz w:val="18"/>
                <w:szCs w:val="18"/>
              </w:rPr>
            </w:pPr>
            <w:r>
              <w:rPr>
                <w:rFonts w:hint="eastAsia" w:ascii="仿宋_GB2312" w:hAnsi="宋体" w:eastAsia="仿宋_GB2312"/>
                <w:sz w:val="18"/>
                <w:szCs w:val="18"/>
              </w:rPr>
              <w:t>认定结果</w:t>
            </w:r>
          </w:p>
        </w:tc>
        <w:tc>
          <w:tcPr>
            <w:tcW w:w="1980" w:type="dxa"/>
            <w:vAlign w:val="center"/>
          </w:tcPr>
          <w:p>
            <w:pPr>
              <w:rPr>
                <w:rFonts w:ascii="仿宋_GB2312" w:hAnsi="宋体" w:eastAsia="仿宋_GB2312"/>
                <w:sz w:val="18"/>
                <w:szCs w:val="18"/>
              </w:rPr>
            </w:pPr>
            <w:r>
              <w:rPr>
                <w:rFonts w:hint="eastAsia" w:ascii="仿宋_GB2312" w:hAnsi="宋体" w:eastAsia="仿宋_GB2312"/>
                <w:sz w:val="18"/>
                <w:szCs w:val="18"/>
              </w:rPr>
              <w:t>认定结果</w:t>
            </w:r>
          </w:p>
        </w:tc>
        <w:tc>
          <w:tcPr>
            <w:tcW w:w="1800" w:type="dxa"/>
            <w:vAlign w:val="center"/>
          </w:tcPr>
          <w:p>
            <w:pPr>
              <w:jc w:val="center"/>
              <w:rPr>
                <w:rFonts w:ascii="仿宋_GB2312" w:hAnsi="宋体" w:eastAsia="仿宋_GB2312"/>
                <w:sz w:val="18"/>
                <w:szCs w:val="18"/>
              </w:rPr>
            </w:pPr>
            <w:r>
              <w:rPr>
                <w:rFonts w:hint="eastAsia" w:ascii="仿宋_GB2312" w:hAnsi="宋体" w:eastAsia="仿宋_GB2312"/>
                <w:sz w:val="18"/>
                <w:szCs w:val="18"/>
              </w:rPr>
              <w:t>同上</w:t>
            </w:r>
          </w:p>
        </w:tc>
        <w:tc>
          <w:tcPr>
            <w:tcW w:w="1402" w:type="dxa"/>
            <w:vAlign w:val="center"/>
          </w:tcPr>
          <w:p>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vAlign w:val="center"/>
          </w:tcPr>
          <w:p>
            <w:pPr>
              <w:rPr>
                <w:rFonts w:ascii="仿宋_GB2312" w:hAnsi="宋体" w:eastAsia="仿宋_GB2312"/>
                <w:sz w:val="18"/>
                <w:szCs w:val="18"/>
              </w:rPr>
            </w:pPr>
            <w:r>
              <w:rPr>
                <w:rFonts w:hint="eastAsia" w:ascii="仿宋_GB2312" w:eastAsia="仿宋_GB2312"/>
                <w:sz w:val="18"/>
                <w:szCs w:val="18"/>
              </w:rPr>
              <w:t>乐山市五通桥区竹根镇人民政府,各村</w:t>
            </w:r>
            <w:r>
              <w:rPr>
                <w:rFonts w:hint="eastAsia" w:ascii="仿宋_GB2312" w:hAnsi="宋体" w:eastAsia="仿宋_GB2312"/>
                <w:sz w:val="18"/>
                <w:szCs w:val="18"/>
              </w:rPr>
              <w:t>村委会</w:t>
            </w:r>
          </w:p>
        </w:tc>
        <w:tc>
          <w:tcPr>
            <w:tcW w:w="2018" w:type="dxa"/>
            <w:vAlign w:val="center"/>
          </w:tcPr>
          <w:p>
            <w:pPr>
              <w:rPr>
                <w:rFonts w:ascii="仿宋_GB2312" w:hAnsi="宋体" w:eastAsia="仿宋_GB2312"/>
                <w:sz w:val="18"/>
                <w:szCs w:val="18"/>
              </w:rPr>
            </w:pPr>
            <w:r>
              <w:rPr>
                <w:rFonts w:hint="eastAsia" w:ascii="仿宋_GB2312" w:hAnsi="宋体" w:eastAsia="仿宋_GB2312"/>
                <w:sz w:val="18"/>
                <w:szCs w:val="18"/>
              </w:rPr>
              <w:t>办事大厅、公示栏、便民服务窗口等场所</w:t>
            </w: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vAlign w:val="center"/>
          </w:tcPr>
          <w:p>
            <w:pPr>
              <w:jc w:val="center"/>
              <w:rPr>
                <w:rFonts w:ascii="仿宋_GB2312" w:hAnsi="宋体" w:eastAsia="仿宋_GB2312"/>
                <w:sz w:val="18"/>
                <w:szCs w:val="18"/>
              </w:rPr>
            </w:pPr>
          </w:p>
        </w:tc>
        <w:tc>
          <w:tcPr>
            <w:tcW w:w="551"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p>
        </w:tc>
        <w:tc>
          <w:tcPr>
            <w:tcW w:w="720" w:type="dxa"/>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pPr>
        <w:jc w:val="center"/>
        <w:rPr>
          <w:rFonts w:ascii="仿宋_GB2312" w:hAnsi="Times New Roman" w:eastAsia="仿宋_GB2312"/>
          <w:sz w:val="18"/>
          <w:szCs w:val="18"/>
        </w:rPr>
      </w:pPr>
    </w:p>
    <w:p>
      <w:pPr>
        <w:pStyle w:val="2"/>
        <w:jc w:val="center"/>
        <w:rPr>
          <w:rFonts w:ascii="方正小标宋_GBK" w:hAnsi="方正小标宋_GBK" w:eastAsia="方正小标宋_GBK"/>
          <w:b w:val="0"/>
          <w:bCs w:val="0"/>
          <w:sz w:val="30"/>
        </w:rPr>
      </w:pPr>
      <w:r>
        <w:rPr>
          <w:rFonts w:ascii="仿宋_GB2312" w:eastAsia="仿宋_GB2312"/>
          <w:sz w:val="18"/>
          <w:szCs w:val="18"/>
        </w:rPr>
        <w:br w:type="page"/>
      </w:r>
      <w:bookmarkStart w:id="10" w:name="_Toc24724723"/>
      <w:r>
        <w:rPr>
          <w:rFonts w:hint="eastAsia" w:ascii="方正小标宋_GBK" w:hAnsi="方正小标宋_GBK" w:eastAsia="方正小标宋_GBK"/>
          <w:b w:val="0"/>
          <w:bCs w:val="0"/>
          <w:sz w:val="30"/>
        </w:rPr>
        <w:t>（十）公共文化服务领域基层政务公开标准目录</w:t>
      </w:r>
      <w:bookmarkEnd w:id="10"/>
    </w:p>
    <w:tbl>
      <w:tblPr>
        <w:tblStyle w:val="7"/>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2354"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178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8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14"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kern w:val="0"/>
                <w:sz w:val="22"/>
              </w:rPr>
            </w:pPr>
          </w:p>
        </w:tc>
        <w:tc>
          <w:tcPr>
            <w:tcW w:w="73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6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1786" w:type="dxa"/>
            <w:vMerge w:val="continue"/>
            <w:vAlign w:val="center"/>
          </w:tcPr>
          <w:p>
            <w:pPr>
              <w:widowControl/>
              <w:jc w:val="left"/>
              <w:rPr>
                <w:rFonts w:ascii="黑体" w:hAnsi="宋体" w:eastAsia="黑体" w:cs="宋体"/>
                <w:kern w:val="0"/>
                <w:sz w:val="22"/>
              </w:rPr>
            </w:pPr>
          </w:p>
        </w:tc>
        <w:tc>
          <w:tcPr>
            <w:tcW w:w="1980" w:type="dxa"/>
            <w:vMerge w:val="continue"/>
            <w:vAlign w:val="center"/>
          </w:tcPr>
          <w:p>
            <w:pPr>
              <w:widowControl/>
              <w:jc w:val="left"/>
              <w:rPr>
                <w:rFonts w:ascii="黑体" w:hAnsi="宋体" w:eastAsia="黑体" w:cs="宋体"/>
                <w:kern w:val="0"/>
                <w:sz w:val="22"/>
              </w:rPr>
            </w:pPr>
          </w:p>
        </w:tc>
        <w:tc>
          <w:tcPr>
            <w:tcW w:w="1814" w:type="dxa"/>
            <w:vMerge w:val="continue"/>
            <w:vAlign w:val="center"/>
          </w:tcPr>
          <w:p>
            <w:pPr>
              <w:widowControl/>
              <w:jc w:val="left"/>
              <w:rPr>
                <w:rFonts w:ascii="黑体" w:hAnsi="宋体" w:eastAsia="黑体" w:cs="宋体"/>
                <w:kern w:val="0"/>
                <w:sz w:val="22"/>
              </w:rPr>
            </w:pPr>
          </w:p>
        </w:tc>
        <w:tc>
          <w:tcPr>
            <w:tcW w:w="1426"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Merge w:val="restart"/>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pPr>
              <w:spacing w:line="240" w:lineRule="exact"/>
              <w:rPr>
                <w:rFonts w:ascii="仿宋_GB2312" w:hAnsi="Times New Roman" w:eastAsia="仿宋_GB2312"/>
                <w:sz w:val="18"/>
                <w:szCs w:val="18"/>
              </w:rPr>
            </w:pPr>
          </w:p>
        </w:tc>
        <w:tc>
          <w:tcPr>
            <w:tcW w:w="16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eastAsia="仿宋_GB2312"/>
                <w:sz w:val="18"/>
                <w:szCs w:val="18"/>
              </w:rPr>
              <w:t>乐山市五通桥区竹根镇人民政府</w:t>
            </w:r>
          </w:p>
        </w:tc>
        <w:tc>
          <w:tcPr>
            <w:tcW w:w="144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r>
        <w:br w:type="page"/>
      </w:r>
      <w:bookmarkStart w:id="11" w:name="_Toc24724725"/>
      <w:r>
        <w:rPr>
          <w:rFonts w:hint="eastAsia" w:ascii="方正小标宋_GBK" w:hAnsi="方正小标宋_GBK" w:eastAsia="方正小标宋_GBK"/>
          <w:b w:val="0"/>
          <w:bCs w:val="0"/>
          <w:sz w:val="30"/>
        </w:rPr>
        <w:t>（十一）安全生产领域基层政务公开标准目录</w:t>
      </w:r>
      <w:bookmarkEnd w:id="11"/>
    </w:p>
    <w:tbl>
      <w:tblPr>
        <w:tblStyle w:val="7"/>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pPr>
              <w:widowControl/>
              <w:jc w:val="center"/>
              <w:rPr>
                <w:rFonts w:ascii="仿宋_GB2312" w:hAnsi="Times New Roman" w:eastAsia="仿宋_GB2312"/>
                <w:kern w:val="0"/>
                <w:sz w:val="18"/>
                <w:szCs w:val="18"/>
              </w:rPr>
            </w:pPr>
            <w:r>
              <w:rPr>
                <w:rFonts w:hint="eastAsia" w:ascii="黑体" w:hAnsi="宋体" w:eastAsia="黑体" w:cs="宋体"/>
                <w:kern w:val="0"/>
                <w:sz w:val="22"/>
              </w:rPr>
              <w:t>序号</w:t>
            </w:r>
          </w:p>
        </w:tc>
        <w:tc>
          <w:tcPr>
            <w:tcW w:w="19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9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9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08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pPr>
              <w:widowControl/>
              <w:jc w:val="center"/>
              <w:rPr>
                <w:rFonts w:ascii="仿宋_GB2312" w:hAnsi="Times New Roman" w:eastAsia="仿宋_GB2312"/>
                <w:kern w:val="0"/>
                <w:sz w:val="18"/>
                <w:szCs w:val="18"/>
              </w:rPr>
            </w:pPr>
          </w:p>
        </w:tc>
        <w:tc>
          <w:tcPr>
            <w:tcW w:w="90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52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900" w:type="dxa"/>
            <w:vMerge w:val="continue"/>
            <w:vAlign w:val="center"/>
          </w:tcPr>
          <w:p>
            <w:pPr>
              <w:widowControl/>
              <w:jc w:val="center"/>
              <w:rPr>
                <w:rFonts w:ascii="黑体" w:hAnsi="宋体" w:eastAsia="黑体" w:cs="宋体"/>
                <w:kern w:val="0"/>
                <w:sz w:val="22"/>
              </w:rPr>
            </w:pPr>
          </w:p>
        </w:tc>
        <w:tc>
          <w:tcPr>
            <w:tcW w:w="1496" w:type="dxa"/>
            <w:vMerge w:val="continue"/>
            <w:vAlign w:val="center"/>
          </w:tcPr>
          <w:p>
            <w:pPr>
              <w:widowControl/>
              <w:jc w:val="left"/>
              <w:rPr>
                <w:rFonts w:ascii="黑体" w:hAnsi="宋体" w:eastAsia="黑体" w:cs="宋体"/>
                <w:kern w:val="0"/>
                <w:sz w:val="22"/>
              </w:rPr>
            </w:pPr>
          </w:p>
        </w:tc>
        <w:tc>
          <w:tcPr>
            <w:tcW w:w="664"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54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行政</w:t>
            </w:r>
          </w:p>
          <w:p>
            <w:pPr>
              <w:jc w:val="center"/>
              <w:rPr>
                <w:rFonts w:ascii="仿宋_GB2312" w:hAnsi="宋体" w:eastAsia="仿宋_GB2312" w:cs="宋体"/>
                <w:sz w:val="18"/>
                <w:szCs w:val="18"/>
              </w:rPr>
            </w:pPr>
            <w:r>
              <w:rPr>
                <w:rFonts w:hint="eastAsia" w:ascii="仿宋_GB2312" w:hAnsi="宋体" w:eastAsia="仿宋_GB2312" w:cs="宋体"/>
                <w:sz w:val="18"/>
                <w:szCs w:val="18"/>
              </w:rPr>
              <w:t>管理</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应急管理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《政府信息公开条例》、《突发事件应对法》、《关于全面</w:t>
            </w:r>
            <w:r>
              <w:rPr>
                <w:rFonts w:hint="eastAsia" w:ascii="仿宋_GB2312" w:eastAsia="仿宋_GB2312"/>
                <w:bCs/>
                <w:sz w:val="18"/>
                <w:szCs w:val="18"/>
                <w:lang w:eastAsia="zh-CN"/>
              </w:rPr>
              <w:t>推进</w:t>
            </w:r>
            <w:bookmarkStart w:id="15" w:name="_GoBack"/>
            <w:bookmarkEnd w:id="15"/>
            <w:r>
              <w:rPr>
                <w:rFonts w:hint="eastAsia" w:ascii="仿宋_GB2312" w:eastAsia="仿宋_GB2312"/>
                <w:bCs/>
                <w:sz w:val="18"/>
                <w:szCs w:val="18"/>
              </w:rPr>
              <w:t>政务公开工作的意见》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p>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2</w:t>
            </w:r>
          </w:p>
        </w:tc>
        <w:tc>
          <w:tcPr>
            <w:tcW w:w="900" w:type="dxa"/>
            <w:vMerge w:val="continue"/>
            <w:vAlign w:val="center"/>
          </w:tcPr>
          <w:p>
            <w:pPr>
              <w:rPr>
                <w:rFonts w:ascii="仿宋_GB2312" w:hAnsi="宋体" w:eastAsia="仿宋_GB2312" w:cs="宋体"/>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3</w:t>
            </w:r>
          </w:p>
        </w:tc>
        <w:tc>
          <w:tcPr>
            <w:tcW w:w="900" w:type="dxa"/>
            <w:vMerge w:val="continue"/>
            <w:vAlign w:val="center"/>
          </w:tcPr>
          <w:p>
            <w:pPr>
              <w:jc w:val="center"/>
              <w:rPr>
                <w:rFonts w:ascii="仿宋_GB2312" w:hAnsi="宋体" w:eastAsia="仿宋_GB2312" w:cs="宋体"/>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安全生产预警提示信息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气象及灾害预警信息            不同时段、不同领域安全生产提示信息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信息形成后及时公开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4</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重点</w:t>
            </w:r>
          </w:p>
          <w:p>
            <w:pPr>
              <w:jc w:val="center"/>
              <w:rPr>
                <w:rFonts w:ascii="仿宋_GB2312" w:hAnsi="宋体" w:eastAsia="仿宋_GB2312" w:cs="宋体"/>
                <w:sz w:val="18"/>
                <w:szCs w:val="18"/>
              </w:rPr>
            </w:pPr>
            <w:r>
              <w:rPr>
                <w:rFonts w:hint="eastAsia" w:ascii="仿宋_GB2312" w:hAnsi="宋体" w:eastAsia="仿宋_GB2312" w:cs="宋体"/>
                <w:sz w:val="18"/>
                <w:szCs w:val="18"/>
              </w:rPr>
              <w:t>领域</w:t>
            </w:r>
          </w:p>
          <w:p>
            <w:pPr>
              <w:jc w:val="center"/>
              <w:rPr>
                <w:rFonts w:ascii="仿宋_GB2312" w:hAnsi="宋体" w:eastAsia="仿宋_GB2312" w:cs="宋体"/>
                <w:sz w:val="18"/>
                <w:szCs w:val="18"/>
              </w:rPr>
            </w:pPr>
            <w:r>
              <w:rPr>
                <w:rFonts w:hint="eastAsia" w:ascii="仿宋_GB2312" w:hAnsi="宋体" w:eastAsia="仿宋_GB2312" w:cs="宋体"/>
                <w:sz w:val="18"/>
                <w:szCs w:val="18"/>
              </w:rPr>
              <w:t>信息</w:t>
            </w:r>
          </w:p>
          <w:p>
            <w:pPr>
              <w:jc w:val="center"/>
              <w:rPr>
                <w:rFonts w:ascii="仿宋_GB2312" w:hAnsi="宋体" w:eastAsia="仿宋_GB2312" w:cs="宋体"/>
                <w:sz w:val="18"/>
                <w:szCs w:val="18"/>
              </w:rPr>
            </w:pPr>
            <w:r>
              <w:rPr>
                <w:rFonts w:hint="eastAsia" w:ascii="仿宋_GB2312" w:hAnsi="宋体" w:eastAsia="仿宋_GB2312" w:cs="宋体"/>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pPr>
              <w:rPr>
                <w:rFonts w:ascii="仿宋_GB2312" w:eastAsia="仿宋_GB2312"/>
                <w:bCs/>
                <w:sz w:val="18"/>
                <w:szCs w:val="18"/>
              </w:rPr>
            </w:pPr>
            <w:r>
              <w:rPr>
                <w:rFonts w:hint="eastAsia" w:ascii="仿宋_GB2312" w:eastAsia="仿宋_GB2312"/>
                <w:bCs/>
                <w:sz w:val="18"/>
                <w:szCs w:val="18"/>
              </w:rPr>
              <w:t>预算、决算</w:t>
            </w:r>
          </w:p>
          <w:p>
            <w:pPr>
              <w:rPr>
                <w:rFonts w:ascii="仿宋_GB2312" w:eastAsia="仿宋_GB2312"/>
                <w:bCs/>
                <w:sz w:val="18"/>
                <w:szCs w:val="18"/>
              </w:rPr>
            </w:pPr>
            <w:r>
              <w:rPr>
                <w:rFonts w:hint="eastAsia" w:ascii="仿宋_GB2312" w:eastAsia="仿宋_GB2312"/>
                <w:bCs/>
                <w:sz w:val="18"/>
                <w:szCs w:val="18"/>
              </w:rPr>
              <w:t xml:space="preserve"> “三公”经费</w:t>
            </w:r>
          </w:p>
          <w:p>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5</w:t>
            </w:r>
          </w:p>
        </w:tc>
        <w:tc>
          <w:tcPr>
            <w:tcW w:w="900" w:type="dxa"/>
            <w:vMerge w:val="restart"/>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重点</w:t>
            </w:r>
          </w:p>
          <w:p>
            <w:pPr>
              <w:jc w:val="center"/>
              <w:rPr>
                <w:rFonts w:ascii="仿宋_GB2312" w:hAnsi="宋体" w:eastAsia="仿宋_GB2312" w:cs="宋体"/>
                <w:sz w:val="18"/>
                <w:szCs w:val="18"/>
              </w:rPr>
            </w:pPr>
            <w:r>
              <w:rPr>
                <w:rFonts w:hint="eastAsia" w:ascii="仿宋_GB2312" w:hAnsi="宋体" w:eastAsia="仿宋_GB2312" w:cs="宋体"/>
                <w:sz w:val="18"/>
                <w:szCs w:val="18"/>
              </w:rPr>
              <w:t>领域</w:t>
            </w:r>
          </w:p>
          <w:p>
            <w:pPr>
              <w:jc w:val="center"/>
              <w:rPr>
                <w:rFonts w:ascii="仿宋_GB2312" w:hAnsi="宋体" w:eastAsia="仿宋_GB2312" w:cs="宋体"/>
                <w:sz w:val="18"/>
                <w:szCs w:val="18"/>
              </w:rPr>
            </w:pPr>
            <w:r>
              <w:rPr>
                <w:rFonts w:hint="eastAsia" w:ascii="仿宋_GB2312" w:hAnsi="宋体" w:eastAsia="仿宋_GB2312" w:cs="宋体"/>
                <w:sz w:val="18"/>
                <w:szCs w:val="18"/>
              </w:rPr>
              <w:t>信息</w:t>
            </w:r>
          </w:p>
          <w:p>
            <w:pPr>
              <w:jc w:val="center"/>
              <w:rPr>
                <w:rFonts w:ascii="仿宋_GB2312" w:hAnsi="宋体" w:eastAsia="仿宋_GB2312" w:cs="宋体"/>
                <w:sz w:val="18"/>
                <w:szCs w:val="18"/>
              </w:rPr>
            </w:pPr>
            <w:r>
              <w:rPr>
                <w:rFonts w:hint="eastAsia" w:ascii="仿宋_GB2312" w:hAnsi="宋体" w:eastAsia="仿宋_GB2312" w:cs="宋体"/>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6</w:t>
            </w:r>
          </w:p>
        </w:tc>
        <w:tc>
          <w:tcPr>
            <w:tcW w:w="900" w:type="dxa"/>
            <w:vMerge w:val="continue"/>
            <w:vAlign w:val="center"/>
          </w:tcPr>
          <w:p>
            <w:pPr>
              <w:rPr>
                <w:rFonts w:ascii="仿宋_GB2312" w:hAnsi="宋体" w:eastAsia="仿宋_GB2312" w:cs="宋体"/>
                <w:sz w:val="18"/>
                <w:szCs w:val="18"/>
              </w:rPr>
            </w:pP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4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7</w:t>
            </w:r>
          </w:p>
        </w:tc>
        <w:tc>
          <w:tcPr>
            <w:tcW w:w="900" w:type="dxa"/>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重点</w:t>
            </w:r>
          </w:p>
          <w:p>
            <w:pPr>
              <w:jc w:val="center"/>
              <w:rPr>
                <w:rFonts w:ascii="仿宋_GB2312" w:hAnsi="宋体" w:eastAsia="仿宋_GB2312" w:cs="宋体"/>
                <w:sz w:val="18"/>
                <w:szCs w:val="18"/>
              </w:rPr>
            </w:pPr>
            <w:r>
              <w:rPr>
                <w:rFonts w:hint="eastAsia" w:ascii="仿宋_GB2312" w:hAnsi="宋体" w:eastAsia="仿宋_GB2312" w:cs="宋体"/>
                <w:sz w:val="18"/>
                <w:szCs w:val="18"/>
              </w:rPr>
              <w:t>领域</w:t>
            </w:r>
          </w:p>
          <w:p>
            <w:pPr>
              <w:jc w:val="center"/>
              <w:rPr>
                <w:rFonts w:ascii="仿宋_GB2312" w:hAnsi="宋体" w:eastAsia="仿宋_GB2312" w:cs="宋体"/>
                <w:sz w:val="18"/>
                <w:szCs w:val="18"/>
              </w:rPr>
            </w:pPr>
            <w:r>
              <w:rPr>
                <w:rFonts w:hint="eastAsia" w:ascii="仿宋_GB2312" w:hAnsi="宋体" w:eastAsia="仿宋_GB2312" w:cs="宋体"/>
                <w:sz w:val="18"/>
                <w:szCs w:val="18"/>
              </w:rPr>
              <w:t>信息</w:t>
            </w:r>
          </w:p>
          <w:p>
            <w:pPr>
              <w:jc w:val="center"/>
              <w:rPr>
                <w:rFonts w:ascii="仿宋_GB2312" w:hAnsi="宋体" w:eastAsia="仿宋_GB2312" w:cs="宋体"/>
                <w:sz w:val="18"/>
                <w:szCs w:val="18"/>
              </w:rPr>
            </w:pPr>
            <w:r>
              <w:rPr>
                <w:rFonts w:hint="eastAsia" w:ascii="仿宋_GB2312" w:hAnsi="宋体" w:eastAsia="仿宋_GB2312" w:cs="宋体"/>
                <w:sz w:val="18"/>
                <w:szCs w:val="18"/>
              </w:rPr>
              <w:t>公开</w:t>
            </w:r>
          </w:p>
        </w:tc>
        <w:tc>
          <w:tcPr>
            <w:tcW w:w="1080" w:type="dxa"/>
            <w:vAlign w:val="center"/>
          </w:tcPr>
          <w:p>
            <w:pPr>
              <w:rPr>
                <w:rFonts w:ascii="仿宋_GB2312" w:hAnsi="宋体" w:eastAsia="仿宋_GB2312" w:cs="宋体"/>
                <w:bCs/>
                <w:sz w:val="18"/>
                <w:szCs w:val="18"/>
              </w:rPr>
            </w:pPr>
            <w:r>
              <w:rPr>
                <w:rFonts w:hint="eastAsia" w:ascii="仿宋_GB2312" w:eastAsia="仿宋_GB2312"/>
                <w:bCs/>
                <w:sz w:val="18"/>
                <w:szCs w:val="18"/>
              </w:rPr>
              <w:t>检查和巡查发现安全监管监察问题</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检查和巡查发现的、并要求向社会公开的问题及整改落实情况</w:t>
            </w:r>
          </w:p>
        </w:tc>
        <w:tc>
          <w:tcPr>
            <w:tcW w:w="2520" w:type="dxa"/>
            <w:vAlign w:val="center"/>
          </w:tcPr>
          <w:p>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pPr>
              <w:rPr>
                <w:rFonts w:ascii="仿宋_GB2312" w:hAnsi="宋体" w:eastAsia="仿宋_GB2312" w:cs="宋体"/>
                <w:bCs/>
                <w:sz w:val="18"/>
                <w:szCs w:val="18"/>
              </w:rPr>
            </w:pPr>
            <w:r>
              <w:rPr>
                <w:rFonts w:hint="eastAsia" w:ascii="仿宋_GB2312" w:eastAsia="仿宋_GB2312"/>
                <w:sz w:val="18"/>
                <w:szCs w:val="18"/>
              </w:rPr>
              <w:t>乐山市五通桥区竹根镇人民政府</w:t>
            </w:r>
          </w:p>
        </w:tc>
        <w:tc>
          <w:tcPr>
            <w:tcW w:w="1496" w:type="dxa"/>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664"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pPr>
              <w:rPr>
                <w:rFonts w:ascii="仿宋_GB2312" w:eastAsia="仿宋_GB2312"/>
                <w:bCs/>
                <w:sz w:val="18"/>
                <w:szCs w:val="18"/>
              </w:rPr>
            </w:pPr>
            <w:r>
              <w:rPr>
                <w:rFonts w:hint="eastAsia" w:ascii="仿宋_GB2312" w:eastAsia="仿宋_GB2312"/>
                <w:bCs/>
                <w:sz w:val="18"/>
                <w:szCs w:val="18"/>
              </w:rPr>
              <w:t>　</w:t>
            </w:r>
          </w:p>
          <w:p>
            <w:pPr>
              <w:rPr>
                <w:rFonts w:ascii="仿宋_GB2312" w:hAnsi="宋体" w:eastAsia="仿宋_GB2312" w:cs="宋体"/>
                <w:bCs/>
                <w:sz w:val="18"/>
                <w:szCs w:val="18"/>
              </w:rPr>
            </w:pPr>
            <w:r>
              <w:rPr>
                <w:rFonts w:hint="eastAsia" w:ascii="仿宋_GB2312" w:eastAsia="仿宋_GB2312"/>
                <w:bCs/>
                <w:sz w:val="18"/>
                <w:szCs w:val="18"/>
              </w:rPr>
              <w:t>√</w:t>
            </w:r>
          </w:p>
        </w:tc>
      </w:tr>
    </w:tbl>
    <w:p>
      <w:pPr>
        <w:pStyle w:val="2"/>
        <w:jc w:val="center"/>
        <w:rPr>
          <w:rFonts w:ascii="方正小标宋_GBK" w:hAnsi="方正小标宋_GBK" w:eastAsia="方正小标宋_GBK"/>
          <w:b w:val="0"/>
          <w:bCs w:val="0"/>
          <w:sz w:val="30"/>
        </w:rPr>
      </w:pPr>
      <w:r>
        <w:br w:type="page"/>
      </w:r>
      <w:bookmarkStart w:id="12" w:name="_Toc24724726"/>
      <w:r>
        <w:rPr>
          <w:rFonts w:hint="eastAsia" w:ascii="方正小标宋_GBK" w:hAnsi="方正小标宋_GBK" w:eastAsia="方正小标宋_GBK"/>
          <w:b w:val="0"/>
          <w:bCs w:val="0"/>
          <w:sz w:val="30"/>
        </w:rPr>
        <w:t>（十二）救灾生产领域基层政务公开标准目录</w:t>
      </w:r>
      <w:bookmarkEnd w:id="12"/>
    </w:p>
    <w:tbl>
      <w:tblPr>
        <w:tblStyle w:val="7"/>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kern w:val="0"/>
                <w:sz w:val="18"/>
                <w:szCs w:val="18"/>
              </w:rPr>
            </w:pPr>
            <w:r>
              <w:rPr>
                <w:rFonts w:hint="eastAsia" w:ascii="黑体" w:hAnsi="宋体" w:eastAsia="黑体" w:cs="宋体"/>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CellMar>
            <w:top w:w="0" w:type="dxa"/>
            <w:left w:w="108" w:type="dxa"/>
            <w:bottom w:w="0" w:type="dxa"/>
            <w:right w:w="108" w:type="dxa"/>
          </w:tblCellMar>
        </w:tblPrEx>
        <w:trPr>
          <w:trHeight w:val="90"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kern w:val="0"/>
                <w:sz w:val="18"/>
                <w:szCs w:val="18"/>
              </w:rPr>
            </w:pPr>
          </w:p>
        </w:tc>
        <w:tc>
          <w:tcPr>
            <w:tcW w:w="90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540"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664"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1</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备灾</w:t>
            </w:r>
          </w:p>
          <w:p>
            <w:pPr>
              <w:jc w:val="center"/>
              <w:rPr>
                <w:rFonts w:ascii="仿宋_GB2312" w:hAnsi="宋体" w:eastAsia="仿宋_GB2312" w:cs="宋体"/>
                <w:sz w:val="18"/>
                <w:szCs w:val="18"/>
              </w:rPr>
            </w:pPr>
            <w:r>
              <w:rPr>
                <w:rFonts w:hint="eastAsia" w:ascii="仿宋_GB2312" w:hAnsi="宋体" w:eastAsia="仿宋_GB2312" w:cs="宋体"/>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2</w:t>
            </w: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3</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灾后</w:t>
            </w:r>
          </w:p>
          <w:p>
            <w:pPr>
              <w:jc w:val="center"/>
              <w:rPr>
                <w:rFonts w:ascii="仿宋_GB2312" w:hAnsi="宋体" w:eastAsia="仿宋_GB2312" w:cs="宋体"/>
                <w:sz w:val="18"/>
                <w:szCs w:val="18"/>
              </w:rPr>
            </w:pPr>
            <w:r>
              <w:rPr>
                <w:rFonts w:hint="eastAsia" w:ascii="仿宋_GB2312" w:hAnsi="宋体" w:eastAsia="仿宋_GB2312" w:cs="宋体"/>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636" w:hRule="atLeast"/>
        </w:trPr>
        <w:tc>
          <w:tcPr>
            <w:tcW w:w="540" w:type="dxa"/>
            <w:tcBorders>
              <w:top w:val="single" w:color="auto" w:sz="4" w:space="0"/>
              <w:left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4</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《政府信息公开条例》、《自然灾害救助条例》</w:t>
            </w:r>
          </w:p>
        </w:tc>
        <w:tc>
          <w:tcPr>
            <w:tcW w:w="2160"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5</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灾后</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6</w:t>
            </w:r>
          </w:p>
        </w:tc>
        <w:tc>
          <w:tcPr>
            <w:tcW w:w="900" w:type="dxa"/>
            <w:vMerge w:val="restart"/>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款物</w:t>
            </w:r>
          </w:p>
          <w:p>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7</w:t>
            </w:r>
          </w:p>
        </w:tc>
        <w:tc>
          <w:tcPr>
            <w:tcW w:w="900" w:type="dxa"/>
            <w:vMerge w:val="continue"/>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sz w:val="18"/>
                <w:szCs w:val="18"/>
              </w:rPr>
            </w:pPr>
            <w:r>
              <w:rPr>
                <w:rFonts w:hint="eastAsia" w:ascii="仿宋_GB2312" w:hAnsi="宋体" w:eastAsia="仿宋_GB2312" w:cs="宋体"/>
                <w:sz w:val="18"/>
                <w:szCs w:val="18"/>
              </w:rPr>
              <w:t>8</w:t>
            </w:r>
          </w:p>
        </w:tc>
        <w:tc>
          <w:tcPr>
            <w:tcW w:w="900" w:type="dxa"/>
            <w:tcBorders>
              <w:top w:val="single" w:color="auto" w:sz="4" w:space="0"/>
              <w:left w:val="nil"/>
              <w:bottom w:val="single" w:color="auto" w:sz="4" w:space="0"/>
              <w:right w:val="single" w:color="auto" w:sz="4" w:space="0"/>
            </w:tcBorders>
            <w:vAlign w:val="center"/>
          </w:tcPr>
          <w:p>
            <w:pPr>
              <w:jc w:val="center"/>
              <w:rPr>
                <w:rFonts w:ascii="仿宋_GB2312" w:eastAsia="仿宋_GB2312"/>
                <w:sz w:val="18"/>
                <w:szCs w:val="18"/>
              </w:rPr>
            </w:pPr>
            <w:r>
              <w:rPr>
                <w:rFonts w:hint="eastAsia" w:ascii="仿宋_GB2312" w:eastAsia="仿宋_GB2312"/>
                <w:sz w:val="18"/>
                <w:szCs w:val="18"/>
              </w:rPr>
              <w:t>工作</w:t>
            </w:r>
          </w:p>
          <w:p>
            <w:pPr>
              <w:jc w:val="center"/>
              <w:rPr>
                <w:rFonts w:ascii="仿宋_GB2312" w:hAnsi="宋体" w:eastAsia="仿宋_GB2312" w:cs="宋体"/>
                <w:sz w:val="18"/>
                <w:szCs w:val="18"/>
              </w:rPr>
            </w:pPr>
            <w:r>
              <w:rPr>
                <w:rFonts w:hint="eastAsia" w:ascii="仿宋_GB2312" w:eastAsia="仿宋_GB2312"/>
                <w:sz w:val="18"/>
                <w:szCs w:val="18"/>
              </w:rPr>
              <w:t>动态</w:t>
            </w:r>
          </w:p>
        </w:tc>
        <w:tc>
          <w:tcPr>
            <w:tcW w:w="108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乐山市五通桥区竹根镇人民政府</w:t>
            </w:r>
          </w:p>
        </w:tc>
        <w:tc>
          <w:tcPr>
            <w:tcW w:w="1496"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ascii="Times New Roman" w:hAnsi="Times New Roman" w:eastAsia="方正小标宋_GBK"/>
          <w:sz w:val="28"/>
          <w:szCs w:val="28"/>
        </w:rPr>
      </w:pPr>
    </w:p>
    <w:p>
      <w:pPr>
        <w:jc w:val="center"/>
        <w:rPr>
          <w:rFonts w:ascii="Times New Roman" w:hAnsi="Times New Roman" w:eastAsia="方正小标宋_GBK"/>
          <w:sz w:val="28"/>
          <w:szCs w:val="28"/>
        </w:rPr>
      </w:pPr>
    </w:p>
    <w:p>
      <w:pPr>
        <w:pStyle w:val="2"/>
        <w:jc w:val="center"/>
        <w:rPr>
          <w:rFonts w:ascii="方正小标宋_GBK" w:hAnsi="方正小标宋_GBK" w:eastAsia="方正小标宋_GBK"/>
          <w:b w:val="0"/>
          <w:bCs w:val="0"/>
          <w:sz w:val="30"/>
        </w:rPr>
      </w:pPr>
      <w:bookmarkStart w:id="13" w:name="_Toc24724727"/>
      <w:r>
        <w:rPr>
          <w:rFonts w:ascii="方正小标宋_GBK" w:hAnsi="方正小标宋_GBK" w:eastAsia="方正小标宋_GBK"/>
          <w:b w:val="0"/>
          <w:bCs w:val="0"/>
          <w:sz w:val="30"/>
        </w:rPr>
        <w:br w:type="page"/>
      </w:r>
      <w:bookmarkEnd w:id="13"/>
      <w:bookmarkStart w:id="14" w:name="_Toc24724729"/>
    </w:p>
    <w:p>
      <w:pPr>
        <w:pStyle w:val="2"/>
        <w:jc w:val="center"/>
        <w:rPr>
          <w:rFonts w:ascii="方正小标宋_GBK" w:hAnsi="方正小标宋_GBK" w:eastAsia="方正小标宋_GBK"/>
          <w:kern w:val="2"/>
          <w:sz w:val="30"/>
          <w:szCs w:val="22"/>
        </w:rPr>
      </w:pPr>
      <w:r>
        <w:rPr>
          <w:rFonts w:hint="eastAsia" w:ascii="方正小标宋_GBK" w:hAnsi="方正小标宋_GBK" w:eastAsia="方正小标宋_GBK"/>
          <w:kern w:val="2"/>
          <w:sz w:val="30"/>
          <w:szCs w:val="22"/>
        </w:rPr>
        <w:t xml:space="preserve">食品药品监管领域基层政务公开标准目录 </w:t>
      </w:r>
    </w:p>
    <w:tbl>
      <w:tblPr>
        <w:tblStyle w:val="7"/>
        <w:tblW w:w="0" w:type="auto"/>
        <w:tblInd w:w="-746" w:type="dxa"/>
        <w:tblLayout w:type="fixed"/>
        <w:tblCellMar>
          <w:top w:w="0" w:type="dxa"/>
          <w:left w:w="108" w:type="dxa"/>
          <w:bottom w:w="0" w:type="dxa"/>
          <w:right w:w="108" w:type="dxa"/>
        </w:tblCellMar>
      </w:tblPr>
      <w:tblGrid>
        <w:gridCol w:w="540"/>
        <w:gridCol w:w="720"/>
        <w:gridCol w:w="1419"/>
        <w:gridCol w:w="1461"/>
        <w:gridCol w:w="1980"/>
        <w:gridCol w:w="1260"/>
        <w:gridCol w:w="1440"/>
        <w:gridCol w:w="2520"/>
        <w:gridCol w:w="720"/>
        <w:gridCol w:w="709"/>
        <w:gridCol w:w="551"/>
        <w:gridCol w:w="720"/>
        <w:gridCol w:w="720"/>
        <w:gridCol w:w="720"/>
      </w:tblGrid>
      <w:tr>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3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4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1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4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1</w:t>
            </w:r>
          </w:p>
        </w:tc>
        <w:tc>
          <w:tcPr>
            <w:tcW w:w="720" w:type="dxa"/>
            <w:tcBorders>
              <w:top w:val="single" w:color="auto" w:sz="4" w:space="0"/>
              <w:left w:val="nil"/>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竹根镇人民政府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2</w:t>
            </w:r>
          </w:p>
        </w:tc>
        <w:tc>
          <w:tcPr>
            <w:tcW w:w="720" w:type="dxa"/>
            <w:vMerge w:val="restart"/>
            <w:tcBorders>
              <w:top w:val="single" w:color="auto" w:sz="4" w:space="0"/>
              <w:left w:val="nil"/>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竹根镇人民政府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3</w:t>
            </w:r>
          </w:p>
        </w:tc>
        <w:tc>
          <w:tcPr>
            <w:tcW w:w="720" w:type="dxa"/>
            <w:vMerge w:val="continue"/>
            <w:tcBorders>
              <w:left w:val="nil"/>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p>
        </w:tc>
        <w:tc>
          <w:tcPr>
            <w:tcW w:w="1419"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46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宋体" w:eastAsia="仿宋_GB2312"/>
                <w:sz w:val="18"/>
                <w:szCs w:val="18"/>
              </w:rPr>
            </w:pPr>
            <w:r>
              <w:rPr>
                <w:rFonts w:hint="eastAsia" w:ascii="仿宋_GB2312" w:hAnsi="宋体" w:eastAsia="仿宋_GB2312"/>
                <w:sz w:val="18"/>
                <w:szCs w:val="18"/>
              </w:rPr>
              <w:t>竹根镇人民政府</w:t>
            </w:r>
          </w:p>
        </w:tc>
        <w:tc>
          <w:tcPr>
            <w:tcW w:w="252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tcPr>
          <w:p>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pPr>
        <w:pStyle w:val="2"/>
        <w:jc w:val="center"/>
        <w:rPr>
          <w:rFonts w:ascii="方正小标宋_GBK" w:hAnsi="方正小标宋_GBK" w:eastAsia="方正小标宋_GBK"/>
          <w:b w:val="0"/>
          <w:bCs w:val="0"/>
          <w:sz w:val="30"/>
        </w:rPr>
      </w:pPr>
      <w:r>
        <w:br w:type="page"/>
      </w:r>
    </w:p>
    <w:p>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（十三）扶贫领域基层政务公开标准目录</w:t>
      </w:r>
      <w:bookmarkEnd w:id="14"/>
    </w:p>
    <w:tbl>
      <w:tblPr>
        <w:tblStyle w:val="7"/>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kern w:val="0"/>
                <w:sz w:val="22"/>
              </w:rPr>
            </w:pPr>
            <w:r>
              <w:rPr>
                <w:rFonts w:ascii="Times New Roman" w:hAnsi="宋体"/>
                <w:kern w:val="0"/>
                <w:sz w:val="22"/>
              </w:rPr>
              <w:t>序号</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23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126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44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80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2520"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71"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2340" w:type="dxa"/>
            <w:vMerge w:val="continue"/>
            <w:vAlign w:val="center"/>
          </w:tcPr>
          <w:p>
            <w:pPr>
              <w:widowControl/>
              <w:jc w:val="left"/>
              <w:rPr>
                <w:rFonts w:ascii="黑体" w:hAnsi="宋体" w:eastAsia="黑体" w:cs="宋体"/>
                <w:kern w:val="0"/>
                <w:sz w:val="22"/>
              </w:rPr>
            </w:pPr>
          </w:p>
        </w:tc>
        <w:tc>
          <w:tcPr>
            <w:tcW w:w="1260" w:type="dxa"/>
            <w:vMerge w:val="continue"/>
            <w:vAlign w:val="center"/>
          </w:tcPr>
          <w:p>
            <w:pPr>
              <w:widowControl/>
              <w:jc w:val="left"/>
              <w:rPr>
                <w:rFonts w:ascii="黑体" w:hAnsi="宋体" w:eastAsia="黑体" w:cs="宋体"/>
                <w:kern w:val="0"/>
                <w:sz w:val="22"/>
              </w:rPr>
            </w:pPr>
          </w:p>
        </w:tc>
        <w:tc>
          <w:tcPr>
            <w:tcW w:w="1440" w:type="dxa"/>
            <w:vMerge w:val="continue"/>
            <w:vAlign w:val="center"/>
          </w:tcPr>
          <w:p>
            <w:pPr>
              <w:widowControl/>
              <w:jc w:val="left"/>
              <w:rPr>
                <w:rFonts w:ascii="黑体" w:hAnsi="宋体" w:eastAsia="黑体" w:cs="宋体"/>
                <w:kern w:val="0"/>
                <w:sz w:val="22"/>
              </w:rPr>
            </w:pPr>
          </w:p>
        </w:tc>
        <w:tc>
          <w:tcPr>
            <w:tcW w:w="1800" w:type="dxa"/>
            <w:vMerge w:val="continue"/>
            <w:vAlign w:val="center"/>
          </w:tcPr>
          <w:p>
            <w:pPr>
              <w:widowControl/>
              <w:jc w:val="left"/>
              <w:rPr>
                <w:rFonts w:ascii="黑体" w:hAnsi="宋体" w:eastAsia="黑体" w:cs="宋体"/>
                <w:kern w:val="0"/>
                <w:sz w:val="22"/>
              </w:rPr>
            </w:pPr>
          </w:p>
        </w:tc>
        <w:tc>
          <w:tcPr>
            <w:tcW w:w="2520"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09"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51"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1</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政策文件</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行政法规、规章</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·中央及地方政府涉及扶贫领域的行政法规</w:t>
            </w:r>
            <w:r>
              <w:rPr>
                <w:rFonts w:hint="eastAsia" w:ascii="仿宋_GB2312" w:eastAsia="仿宋_GB2312"/>
                <w:sz w:val="18"/>
                <w:szCs w:val="18"/>
              </w:rPr>
              <w:br w:type="textWrapping"/>
            </w:r>
            <w:r>
              <w:rPr>
                <w:rFonts w:hint="eastAsia" w:ascii="仿宋_GB2312" w:eastAsia="仿宋_GB2312"/>
                <w:sz w:val="18"/>
                <w:szCs w:val="18"/>
              </w:rPr>
              <w:t>·中央及地方政府涉及扶贫领域的规章</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《政府信息公开条例》</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2</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规范性文件</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·各级政府及部门涉及扶贫领域的规范性文件</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《政府信息公开条例》</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■社区/企事业单位/村公示栏（电子屏）</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3</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其他政策文件</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·涉及扶贫领域其他政策文件</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《政府信息公开条例》</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4</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扶贫对象</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贫困人口识别</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·识别标准（国定标准、省定标准）</w:t>
            </w:r>
            <w:r>
              <w:rPr>
                <w:rFonts w:hint="eastAsia" w:ascii="仿宋_GB2312" w:eastAsia="仿宋_GB2312"/>
                <w:sz w:val="18"/>
                <w:szCs w:val="18"/>
              </w:rPr>
              <w:br w:type="textWrapping"/>
            </w:r>
            <w:r>
              <w:rPr>
                <w:rFonts w:hint="eastAsia" w:ascii="仿宋_GB2312" w:eastAsia="仿宋_GB2312"/>
                <w:sz w:val="18"/>
                <w:szCs w:val="18"/>
              </w:rPr>
              <w:t>·识别程序(农户申请、民主评议、公示公告、逐级审核）</w:t>
            </w:r>
            <w:r>
              <w:rPr>
                <w:rFonts w:hint="eastAsia" w:ascii="仿宋_GB2312" w:eastAsia="仿宋_GB2312"/>
                <w:sz w:val="18"/>
                <w:szCs w:val="18"/>
              </w:rPr>
              <w:br w:type="textWrapping"/>
            </w:r>
            <w:r>
              <w:rPr>
                <w:rFonts w:hint="eastAsia" w:ascii="仿宋_GB2312" w:eastAsia="仿宋_GB2312"/>
                <w:sz w:val="18"/>
                <w:szCs w:val="18"/>
              </w:rPr>
              <w:t>·识别结果(贫困户名单、数量)</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《国务院扶贫办扶贫开发建档立卡工作方案》</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5</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贫困人口退出</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·退出计划</w:t>
            </w:r>
            <w:r>
              <w:rPr>
                <w:rFonts w:hint="eastAsia" w:ascii="仿宋_GB2312" w:eastAsia="仿宋_GB2312"/>
                <w:sz w:val="18"/>
                <w:szCs w:val="18"/>
              </w:rPr>
              <w:br w:type="textWrapping"/>
            </w:r>
            <w:r>
              <w:rPr>
                <w:rFonts w:hint="eastAsia" w:ascii="仿宋_GB2312" w:eastAsia="仿宋_GB2312"/>
                <w:sz w:val="18"/>
                <w:szCs w:val="18"/>
              </w:rPr>
              <w:t>·退出标准（人均纯收入稳定超过国定标准、实现“两不愁、三保障”）</w:t>
            </w:r>
            <w:r>
              <w:rPr>
                <w:rFonts w:hint="eastAsia" w:ascii="仿宋_GB2312" w:eastAsia="仿宋_GB2312"/>
                <w:sz w:val="18"/>
                <w:szCs w:val="18"/>
              </w:rPr>
              <w:br w:type="textWrapping"/>
            </w:r>
            <w:r>
              <w:rPr>
                <w:rFonts w:hint="eastAsia" w:ascii="仿宋_GB2312" w:eastAsia="仿宋_GB2312"/>
                <w:sz w:val="18"/>
                <w:szCs w:val="18"/>
              </w:rPr>
              <w:t>·退出程序（民主评议、村两委和驻村工作队核实、贫困户认可、公示公告、退出销号）</w:t>
            </w:r>
            <w:r>
              <w:rPr>
                <w:rFonts w:hint="eastAsia" w:ascii="仿宋_GB2312" w:eastAsia="仿宋_GB2312"/>
                <w:sz w:val="18"/>
                <w:szCs w:val="18"/>
              </w:rPr>
              <w:br w:type="textWrapping"/>
            </w:r>
            <w:r>
              <w:rPr>
                <w:rFonts w:hint="eastAsia" w:ascii="仿宋_GB2312" w:eastAsia="仿宋_GB2312"/>
                <w:sz w:val="18"/>
                <w:szCs w:val="18"/>
              </w:rPr>
              <w:t>·退出结果（脱贫名单）</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《中共中央办公厅、国务院办公厅关于建立贫困退出机制的意见》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6</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扶贫资金</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财政专项扶贫资金分配结果</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·资金名称</w:t>
            </w:r>
            <w:r>
              <w:rPr>
                <w:rFonts w:hint="eastAsia" w:ascii="仿宋_GB2312" w:eastAsia="仿宋_GB2312"/>
                <w:sz w:val="18"/>
                <w:szCs w:val="18"/>
              </w:rPr>
              <w:br w:type="textWrapping"/>
            </w:r>
            <w:r>
              <w:rPr>
                <w:rFonts w:hint="eastAsia" w:ascii="仿宋_GB2312" w:eastAsia="仿宋_GB2312"/>
                <w:sz w:val="18"/>
                <w:szCs w:val="18"/>
              </w:rPr>
              <w:t>·分配结果</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资金分配结果下达15个工作日内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7</w:t>
            </w:r>
          </w:p>
        </w:tc>
        <w:tc>
          <w:tcPr>
            <w:tcW w:w="720" w:type="dxa"/>
            <w:vMerge w:val="restart"/>
            <w:vAlign w:val="center"/>
          </w:tcPr>
          <w:p>
            <w:pPr>
              <w:widowControl/>
              <w:jc w:val="left"/>
              <w:rPr>
                <w:rFonts w:ascii="仿宋_GB2312" w:eastAsia="仿宋_GB2312"/>
                <w:sz w:val="18"/>
                <w:szCs w:val="18"/>
              </w:rPr>
            </w:pPr>
            <w:r>
              <w:rPr>
                <w:rFonts w:hint="eastAsia" w:ascii="仿宋_GB2312" w:eastAsia="仿宋_GB2312"/>
                <w:sz w:val="18"/>
                <w:szCs w:val="18"/>
              </w:rPr>
              <w:t>扶贫资金</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年度计划</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·年度县级扶贫资金项目计划或贫困县涉农资金统筹整合方案（含调整方案）</w:t>
            </w:r>
            <w:r>
              <w:rPr>
                <w:rFonts w:hint="eastAsia" w:ascii="仿宋_GB2312" w:eastAsia="仿宋_GB2312"/>
                <w:sz w:val="18"/>
                <w:szCs w:val="18"/>
              </w:rPr>
              <w:br w:type="textWrapping"/>
            </w:r>
            <w:r>
              <w:rPr>
                <w:rFonts w:hint="eastAsia" w:ascii="仿宋_GB2312" w:eastAsia="仿宋_GB2312"/>
                <w:sz w:val="18"/>
                <w:szCs w:val="18"/>
              </w:rPr>
              <w:t>·计划安排情况（资金计划批复文件）</w:t>
            </w:r>
            <w:r>
              <w:rPr>
                <w:rFonts w:hint="eastAsia" w:ascii="仿宋_GB2312" w:eastAsia="仿宋_GB2312"/>
                <w:sz w:val="18"/>
                <w:szCs w:val="18"/>
              </w:rPr>
              <w:br w:type="textWrapping"/>
            </w:r>
            <w:r>
              <w:rPr>
                <w:rFonts w:hint="eastAsia" w:ascii="仿宋_GB2312" w:eastAsia="仿宋_GB2312"/>
                <w:sz w:val="18"/>
                <w:szCs w:val="18"/>
              </w:rPr>
              <w:t>·计划完成情况（项目建设完成、资金使用、绩效目标和减贫机制实现情况等）</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ascii="仿宋_GB2312" w:eastAsia="仿宋_GB2312"/>
                <w:sz w:val="18"/>
                <w:szCs w:val="18"/>
              </w:rPr>
              <w:t>8</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精准扶贫贷款</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·扶贫小额信贷的贷款对象、用途、额度、期限、利率等情况</w:t>
            </w:r>
            <w:r>
              <w:rPr>
                <w:rFonts w:hint="eastAsia" w:ascii="仿宋_GB2312" w:eastAsia="仿宋_GB2312"/>
                <w:sz w:val="18"/>
                <w:szCs w:val="18"/>
              </w:rPr>
              <w:br w:type="textWrapping"/>
            </w:r>
            <w:r>
              <w:rPr>
                <w:rFonts w:hint="eastAsia" w:ascii="仿宋_GB2312" w:eastAsia="仿宋_GB2312"/>
                <w:sz w:val="18"/>
                <w:szCs w:val="18"/>
              </w:rPr>
              <w:t>·享受扶贫贴息贷款的企业、专业合作社等经营主体的名称、贷款额度、期限、贴息规模和带贫减贫机制等情况</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每年底前集中公布1次当年情况</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9</w:t>
            </w:r>
          </w:p>
        </w:tc>
        <w:tc>
          <w:tcPr>
            <w:tcW w:w="720" w:type="dxa"/>
            <w:vMerge w:val="restart"/>
            <w:vAlign w:val="center"/>
          </w:tcPr>
          <w:p>
            <w:pPr>
              <w:widowControl/>
              <w:jc w:val="center"/>
              <w:rPr>
                <w:rFonts w:ascii="仿宋_GB2312" w:eastAsia="仿宋_GB2312"/>
                <w:sz w:val="18"/>
                <w:szCs w:val="18"/>
              </w:rPr>
            </w:pPr>
            <w:r>
              <w:rPr>
                <w:rFonts w:hint="eastAsia" w:ascii="仿宋_GB2312" w:eastAsia="仿宋_GB2312"/>
                <w:sz w:val="18"/>
                <w:szCs w:val="18"/>
              </w:rPr>
              <w:t>扶贫项目</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项目库建设</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·申报内容（含项目名称、项目类别、建设性质、实施地点、资金规模和筹资方式、受益对象、绩效目标、群众参与和带贫减贫机制等）</w:t>
            </w:r>
            <w:r>
              <w:rPr>
                <w:rFonts w:hint="eastAsia" w:ascii="仿宋_GB2312" w:eastAsia="仿宋_GB2312"/>
                <w:sz w:val="18"/>
                <w:szCs w:val="18"/>
              </w:rPr>
              <w:br w:type="textWrapping"/>
            </w:r>
            <w:r>
              <w:rPr>
                <w:rFonts w:hint="eastAsia" w:ascii="仿宋_GB2312" w:eastAsia="仿宋_GB2312"/>
                <w:sz w:val="18"/>
                <w:szCs w:val="18"/>
              </w:rPr>
              <w:t>·申报流程（村申报、乡审核、县审定）</w:t>
            </w:r>
            <w:r>
              <w:rPr>
                <w:rFonts w:hint="eastAsia" w:ascii="仿宋_GB2312" w:eastAsia="仿宋_GB2312"/>
                <w:sz w:val="18"/>
                <w:szCs w:val="18"/>
              </w:rPr>
              <w:br w:type="textWrapping"/>
            </w:r>
            <w:r>
              <w:rPr>
                <w:rFonts w:hint="eastAsia" w:ascii="仿宋_GB2312" w:eastAsia="仿宋_GB2312"/>
                <w:sz w:val="18"/>
                <w:szCs w:val="18"/>
              </w:rPr>
              <w:t>·申报结果（项目库规模、项目名单）</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《国务院扶贫办、财政部关于完善扶贫资金项目公告公示制度的指导意见》《国务院扶贫办关于完善县级脱贫攻坚项目库建设的指导意见》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 ■社区/企事业单位/村公示栏（电子屏）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10</w:t>
            </w:r>
          </w:p>
        </w:tc>
        <w:tc>
          <w:tcPr>
            <w:tcW w:w="720" w:type="dxa"/>
            <w:vMerge w:val="continue"/>
            <w:vAlign w:val="center"/>
          </w:tcPr>
          <w:p>
            <w:pPr>
              <w:widowControl/>
              <w:jc w:val="left"/>
              <w:rPr>
                <w:rFonts w:ascii="仿宋_GB2312" w:eastAsia="仿宋_GB2312"/>
                <w:sz w:val="18"/>
                <w:szCs w:val="18"/>
              </w:rPr>
            </w:pP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年度计划</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项目名称、实施地点、建设任务、补助标准、资金来源及规模、实施期限、实施单位、责任人、绩效目标、带贫减贫机制等</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11</w:t>
            </w:r>
          </w:p>
        </w:tc>
        <w:tc>
          <w:tcPr>
            <w:tcW w:w="720" w:type="dxa"/>
            <w:vAlign w:val="center"/>
          </w:tcPr>
          <w:p>
            <w:pPr>
              <w:widowControl/>
              <w:jc w:val="left"/>
              <w:rPr>
                <w:rFonts w:ascii="仿宋_GB2312" w:eastAsia="仿宋_GB2312"/>
                <w:sz w:val="18"/>
                <w:szCs w:val="18"/>
              </w:rPr>
            </w:pPr>
            <w:r>
              <w:rPr>
                <w:rFonts w:hint="eastAsia" w:ascii="仿宋_GB2312" w:eastAsia="仿宋_GB2312"/>
                <w:sz w:val="18"/>
                <w:szCs w:val="18"/>
              </w:rPr>
              <w:t>扶贫项目</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项目实施</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·扶贫项目实施前情况（包括项目名称、资金来源、实施期限、绩效目标、实施单位及责任人、受益对象和带贫减贫机制等）</w:t>
            </w:r>
            <w:r>
              <w:rPr>
                <w:rFonts w:hint="eastAsia" w:ascii="仿宋_GB2312" w:eastAsia="仿宋_GB2312"/>
                <w:sz w:val="18"/>
                <w:szCs w:val="18"/>
              </w:rPr>
              <w:br w:type="textWrapping"/>
            </w:r>
            <w:r>
              <w:rPr>
                <w:rFonts w:hint="eastAsia" w:ascii="仿宋_GB2312" w:eastAsia="仿宋_GB2312"/>
                <w:sz w:val="18"/>
                <w:szCs w:val="18"/>
              </w:rPr>
              <w:t>·扶贫项目实施后情况（包括资金使用、项目实施结果、检查验收结果、绩效目标实现情况等）</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乐山市五通桥区竹根镇人民政府、各村民委员会</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仿宋_GB2312" w:eastAsia="仿宋_GB2312"/>
                <w:sz w:val="18"/>
                <w:szCs w:val="18"/>
              </w:rPr>
            </w:pPr>
            <w:r>
              <w:rPr>
                <w:rFonts w:hint="eastAsia" w:ascii="仿宋_GB2312" w:eastAsia="仿宋_GB2312"/>
                <w:sz w:val="18"/>
                <w:szCs w:val="18"/>
              </w:rPr>
              <w:t>12</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监督管理</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监督举报</w:t>
            </w:r>
          </w:p>
        </w:tc>
        <w:tc>
          <w:tcPr>
            <w:tcW w:w="2340" w:type="dxa"/>
            <w:vAlign w:val="center"/>
          </w:tcPr>
          <w:p>
            <w:pPr>
              <w:widowControl/>
              <w:jc w:val="left"/>
              <w:rPr>
                <w:rFonts w:ascii="仿宋_GB2312" w:eastAsia="仿宋_GB2312"/>
                <w:sz w:val="18"/>
                <w:szCs w:val="18"/>
              </w:rPr>
            </w:pPr>
            <w:r>
              <w:rPr>
                <w:rFonts w:hint="eastAsia" w:ascii="仿宋_GB2312" w:eastAsia="仿宋_GB2312"/>
                <w:sz w:val="18"/>
                <w:szCs w:val="18"/>
              </w:rPr>
              <w:t>监督电话（12317）</w:t>
            </w:r>
          </w:p>
        </w:tc>
        <w:tc>
          <w:tcPr>
            <w:tcW w:w="1260" w:type="dxa"/>
            <w:vAlign w:val="center"/>
          </w:tcPr>
          <w:p>
            <w:pPr>
              <w:widowControl/>
              <w:jc w:val="left"/>
              <w:rPr>
                <w:rFonts w:ascii="仿宋_GB2312" w:eastAsia="仿宋_GB2312"/>
                <w:sz w:val="18"/>
                <w:szCs w:val="18"/>
              </w:rPr>
            </w:pPr>
            <w:r>
              <w:rPr>
                <w:rFonts w:hint="eastAsia" w:ascii="仿宋_GB2312" w:eastAsia="仿宋_GB2312"/>
                <w:sz w:val="18"/>
                <w:szCs w:val="18"/>
              </w:rPr>
              <w:t>《国务院扶贫办、财政部关于完善扶贫资金项目公告公示制度的指导意见》</w:t>
            </w:r>
          </w:p>
        </w:tc>
        <w:tc>
          <w:tcPr>
            <w:tcW w:w="1440" w:type="dxa"/>
            <w:vAlign w:val="center"/>
          </w:tcPr>
          <w:p>
            <w:pPr>
              <w:widowControl/>
              <w:jc w:val="left"/>
              <w:rPr>
                <w:rFonts w:ascii="仿宋_GB2312" w:eastAsia="仿宋_GB2312"/>
                <w:sz w:val="18"/>
                <w:szCs w:val="18"/>
              </w:rPr>
            </w:pPr>
            <w:r>
              <w:rPr>
                <w:rFonts w:hint="eastAsia" w:ascii="仿宋_GB2312" w:eastAsia="仿宋_GB2312"/>
                <w:sz w:val="18"/>
                <w:szCs w:val="18"/>
              </w:rPr>
              <w:t>信息形成（变更）20个工作日内</w:t>
            </w:r>
          </w:p>
        </w:tc>
        <w:tc>
          <w:tcPr>
            <w:tcW w:w="1800" w:type="dxa"/>
            <w:vAlign w:val="center"/>
          </w:tcPr>
          <w:p>
            <w:pPr>
              <w:widowControl/>
              <w:jc w:val="left"/>
              <w:rPr>
                <w:rFonts w:ascii="仿宋_GB2312" w:eastAsia="仿宋_GB2312"/>
                <w:sz w:val="18"/>
                <w:szCs w:val="18"/>
              </w:rPr>
            </w:pPr>
            <w:r>
              <w:rPr>
                <w:rFonts w:hint="eastAsia" w:ascii="仿宋_GB2312" w:eastAsia="仿宋_GB2312"/>
                <w:sz w:val="18"/>
                <w:szCs w:val="18"/>
              </w:rPr>
              <w:t>乐山市五通桥区竹根镇人民政府</w:t>
            </w:r>
          </w:p>
        </w:tc>
        <w:tc>
          <w:tcPr>
            <w:tcW w:w="2520" w:type="dxa"/>
            <w:vAlign w:val="center"/>
          </w:tcPr>
          <w:p>
            <w:pPr>
              <w:widowControl/>
              <w:jc w:val="left"/>
              <w:rPr>
                <w:rFonts w:ascii="仿宋_GB2312" w:eastAsia="仿宋_GB2312"/>
                <w:sz w:val="18"/>
                <w:szCs w:val="18"/>
              </w:rPr>
            </w:pPr>
            <w:r>
              <w:rPr>
                <w:rFonts w:hint="eastAsia" w:ascii="仿宋_GB2312" w:eastAsia="仿宋_GB2312"/>
                <w:sz w:val="18"/>
                <w:szCs w:val="18"/>
              </w:rPr>
              <w:t xml:space="preserve">■政府网站      </w:t>
            </w:r>
          </w:p>
          <w:p>
            <w:pPr>
              <w:widowControl/>
              <w:jc w:val="left"/>
              <w:rPr>
                <w:rFonts w:ascii="仿宋_GB2312" w:eastAsia="仿宋_GB2312"/>
                <w:sz w:val="18"/>
                <w:szCs w:val="18"/>
              </w:rPr>
            </w:pPr>
            <w:r>
              <w:rPr>
                <w:rFonts w:hint="eastAsia" w:ascii="仿宋_GB2312" w:eastAsia="仿宋_GB2312"/>
                <w:sz w:val="18"/>
                <w:szCs w:val="18"/>
              </w:rPr>
              <w:t xml:space="preserve">■社区/企事业单位/村公示栏（电子屏）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09"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551"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hint="eastAsia" w:ascii="仿宋_GB2312" w:eastAsia="仿宋_GB2312"/>
                <w:sz w:val="18"/>
                <w:szCs w:val="18"/>
              </w:rPr>
              <w:t>　</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c>
          <w:tcPr>
            <w:tcW w:w="720" w:type="dxa"/>
            <w:vAlign w:val="center"/>
          </w:tcPr>
          <w:p>
            <w:pPr>
              <w:widowControl/>
              <w:jc w:val="center"/>
              <w:rPr>
                <w:rFonts w:ascii="仿宋_GB2312" w:eastAsia="仿宋_GB2312"/>
                <w:sz w:val="18"/>
                <w:szCs w:val="18"/>
              </w:rPr>
            </w:pPr>
            <w:r>
              <w:rPr>
                <w:rFonts w:ascii="仿宋_GB2312" w:eastAsia="仿宋_GB2312"/>
                <w:sz w:val="18"/>
                <w:szCs w:val="18"/>
              </w:rPr>
              <w:t>√</w:t>
            </w:r>
          </w:p>
        </w:tc>
      </w:tr>
    </w:tbl>
    <w:p>
      <w:pPr>
        <w:rPr>
          <w:rFonts w:ascii="楷体_GB2312" w:eastAsia="楷体_GB2312"/>
          <w:sz w:val="30"/>
          <w:szCs w:val="30"/>
        </w:rPr>
      </w:pPr>
    </w:p>
    <w:sectPr>
      <w:footerReference r:id="rId4" w:type="first"/>
      <w:footerReference r:id="rId3"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A576F"/>
    <w:rsid w:val="001D6796"/>
    <w:rsid w:val="0020654F"/>
    <w:rsid w:val="00256F36"/>
    <w:rsid w:val="00257624"/>
    <w:rsid w:val="00483A5E"/>
    <w:rsid w:val="004E18D8"/>
    <w:rsid w:val="00547014"/>
    <w:rsid w:val="0061308E"/>
    <w:rsid w:val="00807A35"/>
    <w:rsid w:val="009D1AD0"/>
    <w:rsid w:val="00A35B46"/>
    <w:rsid w:val="00A56C86"/>
    <w:rsid w:val="00A9168A"/>
    <w:rsid w:val="00C303BA"/>
    <w:rsid w:val="00C708D8"/>
    <w:rsid w:val="00D32B98"/>
    <w:rsid w:val="00D5382C"/>
    <w:rsid w:val="00D91844"/>
    <w:rsid w:val="00E21B35"/>
    <w:rsid w:val="00E67597"/>
    <w:rsid w:val="00EB4265"/>
    <w:rsid w:val="00F07F7B"/>
    <w:rsid w:val="018B1D39"/>
    <w:rsid w:val="02AE25E6"/>
    <w:rsid w:val="0509485D"/>
    <w:rsid w:val="073A148E"/>
    <w:rsid w:val="07F6721E"/>
    <w:rsid w:val="091B5AC6"/>
    <w:rsid w:val="094805F7"/>
    <w:rsid w:val="094E35A2"/>
    <w:rsid w:val="097D251D"/>
    <w:rsid w:val="09F40356"/>
    <w:rsid w:val="0A676ECA"/>
    <w:rsid w:val="0C1177E7"/>
    <w:rsid w:val="0C34736D"/>
    <w:rsid w:val="0D6D2C7D"/>
    <w:rsid w:val="0E761B39"/>
    <w:rsid w:val="0F8D020F"/>
    <w:rsid w:val="10C84DDA"/>
    <w:rsid w:val="10F73106"/>
    <w:rsid w:val="129D7D05"/>
    <w:rsid w:val="14490A3F"/>
    <w:rsid w:val="16B67CD2"/>
    <w:rsid w:val="1D417696"/>
    <w:rsid w:val="20050FFC"/>
    <w:rsid w:val="21D31089"/>
    <w:rsid w:val="22454BAD"/>
    <w:rsid w:val="260C273E"/>
    <w:rsid w:val="269E6916"/>
    <w:rsid w:val="2B032587"/>
    <w:rsid w:val="2D84136C"/>
    <w:rsid w:val="306A23A1"/>
    <w:rsid w:val="315B4DEF"/>
    <w:rsid w:val="32144525"/>
    <w:rsid w:val="36383529"/>
    <w:rsid w:val="37A54EE3"/>
    <w:rsid w:val="39963DDA"/>
    <w:rsid w:val="3AFA53CE"/>
    <w:rsid w:val="3D387D04"/>
    <w:rsid w:val="3E144D01"/>
    <w:rsid w:val="40DC5270"/>
    <w:rsid w:val="48891265"/>
    <w:rsid w:val="48BB1C9F"/>
    <w:rsid w:val="4A4D2410"/>
    <w:rsid w:val="4BA04274"/>
    <w:rsid w:val="4F1F4C21"/>
    <w:rsid w:val="4FBD38DE"/>
    <w:rsid w:val="525A67F0"/>
    <w:rsid w:val="52DE15BC"/>
    <w:rsid w:val="542A5049"/>
    <w:rsid w:val="556C100A"/>
    <w:rsid w:val="560F3638"/>
    <w:rsid w:val="56A67EB4"/>
    <w:rsid w:val="578E5220"/>
    <w:rsid w:val="5A2F4522"/>
    <w:rsid w:val="5C72383F"/>
    <w:rsid w:val="5D702872"/>
    <w:rsid w:val="5FF067F2"/>
    <w:rsid w:val="61D14F33"/>
    <w:rsid w:val="67AD5F32"/>
    <w:rsid w:val="682471AE"/>
    <w:rsid w:val="6A0E5173"/>
    <w:rsid w:val="6AE332D5"/>
    <w:rsid w:val="6CC437C5"/>
    <w:rsid w:val="6E1E238C"/>
    <w:rsid w:val="6EBC11F7"/>
    <w:rsid w:val="74AB0875"/>
    <w:rsid w:val="759B4983"/>
    <w:rsid w:val="77B3533A"/>
    <w:rsid w:val="79685360"/>
    <w:rsid w:val="7C4567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unhideWhenUsed/>
    <w:qFormat/>
    <w:uiPriority w:val="99"/>
    <w:pPr>
      <w:ind w:left="100" w:leftChars="25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toc 1"/>
    <w:next w:val="1"/>
    <w:unhideWhenUsed/>
    <w:qFormat/>
    <w:uiPriority w:val="39"/>
    <w:pPr>
      <w:tabs>
        <w:tab w:val="right" w:leader="dot" w:pos="14760"/>
      </w:tabs>
      <w:spacing w:line="700" w:lineRule="exact"/>
      <w:ind w:left="359" w:leftChars="171" w:right="332" w:rightChars="158"/>
    </w:pPr>
    <w:rPr>
      <w:rFonts w:ascii="Times New Roman" w:hAnsi="Times New Roman" w:eastAsia="宋体" w:cs="Times New Roman"/>
      <w:lang w:val="en-US" w:eastAsia="zh-CN" w:bidi="ar-SA"/>
    </w:rPr>
  </w:style>
  <w:style w:type="character" w:styleId="9">
    <w:name w:val="page number"/>
    <w:basedOn w:val="8"/>
    <w:unhideWhenUsed/>
    <w:qFormat/>
    <w:uiPriority w:val="99"/>
  </w:style>
  <w:style w:type="character" w:styleId="10">
    <w:name w:val="Hyperlink"/>
    <w:basedOn w:val="8"/>
    <w:unhideWhenUsed/>
    <w:qFormat/>
    <w:uiPriority w:val="99"/>
    <w:rPr>
      <w:color w:val="0000FF"/>
      <w:u w:val="single"/>
    </w:rPr>
  </w:style>
  <w:style w:type="character" w:customStyle="1" w:styleId="11">
    <w:name w:val="标题 1 Char"/>
    <w:basedOn w:val="8"/>
    <w:link w:val="2"/>
    <w:qFormat/>
    <w:uiPriority w:val="0"/>
    <w:rPr>
      <w:rFonts w:ascii="Calibri" w:hAnsi="Calibri"/>
      <w:b/>
      <w:bCs/>
      <w:kern w:val="44"/>
      <w:sz w:val="44"/>
      <w:szCs w:val="44"/>
    </w:rPr>
  </w:style>
  <w:style w:type="character" w:customStyle="1" w:styleId="12">
    <w:name w:val="日期 Char"/>
    <w:basedOn w:val="8"/>
    <w:link w:val="3"/>
    <w:semiHidden/>
    <w:qFormat/>
    <w:uiPriority w:val="99"/>
    <w:rPr>
      <w:rFonts w:ascii="Calibri" w:hAnsi="Calibri"/>
      <w:kern w:val="2"/>
      <w:sz w:val="21"/>
      <w:szCs w:val="22"/>
    </w:rPr>
  </w:style>
  <w:style w:type="paragraph" w:customStyle="1" w:styleId="13">
    <w:name w:val="列出段落1"/>
    <w:basedOn w:val="1"/>
    <w:qFormat/>
    <w:uiPriority w:val="0"/>
    <w:pPr>
      <w:ind w:firstLine="420" w:firstLineChars="200"/>
    </w:pPr>
  </w:style>
  <w:style w:type="paragraph" w:styleId="14">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BE25C1-BB42-4FDD-93A5-0A9ED91317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34</Pages>
  <Words>3349</Words>
  <Characters>19091</Characters>
  <Lines>159</Lines>
  <Paragraphs>44</Paragraphs>
  <TotalTime>39</TotalTime>
  <ScaleCrop>false</ScaleCrop>
  <LinksUpToDate>false</LinksUpToDate>
  <CharactersWithSpaces>22396</CharactersWithSpaces>
  <Application>WPS Office_12.8.2.15292_F1E327BC-269C-435d-A152-05C5408002CA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2020-09-24T03:12:00Z</dcterms:created>
  <dc:creator>Administrator</dc:creator>
  <cp:lastModifiedBy>张学琴</cp:lastModifiedBy>
  <cp:lastPrinted>2020-09-18T02:58:00Z</cp:lastPrinted>
  <dcterms:modified xsi:type="dcterms:W3CDTF">2025-01-21T08:49:10Z</dcterms:modified>
  <dc:title>关于核定五通桥区试点领域基层政务公开目录的通知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2052-12.8.2.15292</vt:lpwstr>
  </property>
  <property fmtid="{D5CDD505-2E9C-101B-9397-08002B2CF9AE}" pid="3" name="ICV">
    <vt:lpwstr>64DE081D83A4412D901520AF74DE3E36_12</vt:lpwstr>
  </property>
</Properties>
</file>