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jc w:val="center"/>
        <w:rPr>
          <w:rFonts w:hint="eastAsia" w:ascii="仿宋" w:hAnsi="仿宋" w:eastAsia="仿宋" w:cs="仿宋"/>
          <w:sz w:val="18"/>
          <w:szCs w:val="18"/>
        </w:rPr>
      </w:pPr>
      <w:bookmarkStart w:id="0" w:name="_GoBack"/>
      <w:r>
        <w:rPr>
          <w:rFonts w:hint="eastAsia" w:ascii="黑体" w:hAnsi="黑体" w:eastAsia="黑体" w:cs="宋体"/>
          <w:bCs/>
          <w:color w:val="000000"/>
          <w:kern w:val="0"/>
          <w:sz w:val="36"/>
          <w:szCs w:val="36"/>
          <w:lang w:bidi="ar"/>
        </w:rPr>
        <w:t>项目支出绩效目标完成情况表</w:t>
      </w:r>
      <w:bookmarkEnd w:id="0"/>
      <w:r>
        <w:rPr>
          <w:rFonts w:hint="eastAsia" w:cs="宋体"/>
          <w:b/>
          <w:bCs/>
          <w:color w:val="000000"/>
          <w:kern w:val="0"/>
          <w:sz w:val="36"/>
          <w:szCs w:val="36"/>
          <w:lang w:bidi="ar"/>
        </w:rPr>
        <w:br w:type="textWrapping"/>
      </w:r>
      <w:r>
        <w:rPr>
          <w:rFonts w:hint="eastAsia" w:cs="宋体"/>
          <w:color w:val="000000"/>
          <w:kern w:val="0"/>
          <w:sz w:val="18"/>
          <w:szCs w:val="18"/>
          <w:lang w:bidi="ar"/>
        </w:rPr>
        <w:t>(2018 年度)</w:t>
      </w:r>
    </w:p>
    <w:tbl>
      <w:tblPr>
        <w:tblStyle w:val="2"/>
        <w:tblpPr w:leftFromText="180" w:rightFromText="180" w:vertAnchor="text" w:horzAnchor="margin" w:tblpXSpec="center" w:tblpY="1"/>
        <w:tblOverlap w:val="never"/>
        <w:tblW w:w="95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7"/>
        <w:gridCol w:w="1565"/>
        <w:gridCol w:w="1161"/>
        <w:gridCol w:w="1149"/>
        <w:gridCol w:w="2021"/>
        <w:gridCol w:w="230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4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5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老龄事务、义务兵有待、采供血机构、城乡社区环境卫生、防灾救灾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4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预算单位</w:t>
            </w:r>
          </w:p>
        </w:tc>
        <w:tc>
          <w:tcPr>
            <w:tcW w:w="5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五通桥区</w:t>
            </w:r>
            <w:r>
              <w:rPr>
                <w:rFonts w:hint="eastAsia" w:cs="宋体"/>
                <w:color w:val="000000"/>
                <w:sz w:val="18"/>
                <w:szCs w:val="18"/>
                <w:lang w:eastAsia="zh-CN"/>
              </w:rPr>
              <w:t>西坝</w:t>
            </w:r>
            <w:r>
              <w:rPr>
                <w:rFonts w:hint="eastAsia" w:cs="宋体"/>
                <w:color w:val="000000"/>
                <w:sz w:val="18"/>
                <w:szCs w:val="18"/>
              </w:rPr>
              <w:t>镇人民政府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1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预算执行情况(万元)</w:t>
            </w:r>
          </w:p>
        </w:tc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预算数: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eastAsia="仿宋_GB2312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lang w:val="en-US" w:eastAsia="zh-CN"/>
              </w:rPr>
              <w:t>17.82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执行数: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lang w:val="en-US" w:eastAsia="zh-CN"/>
              </w:rPr>
              <w:t>17.82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其中-财政拨款: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lang w:val="en-US" w:eastAsia="zh-CN"/>
              </w:rPr>
              <w:t>17.82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其中-财政拨款: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lang w:val="en-US" w:eastAsia="zh-CN"/>
              </w:rPr>
              <w:t>17.82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其它资金: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其它资金: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1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年度目标完成情况</w:t>
            </w:r>
          </w:p>
        </w:tc>
        <w:tc>
          <w:tcPr>
            <w:tcW w:w="3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3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促进老龄事业健康快速发展；</w:t>
            </w:r>
            <w:r>
              <w:rPr>
                <w:rFonts w:cs="宋体"/>
                <w:color w:val="000000"/>
                <w:sz w:val="18"/>
                <w:szCs w:val="18"/>
              </w:rPr>
              <w:t>促进现役军人安心军营、勤于奉献</w:t>
            </w:r>
            <w:r>
              <w:rPr>
                <w:rFonts w:hint="eastAsia" w:cs="宋体"/>
                <w:color w:val="000000"/>
                <w:sz w:val="18"/>
                <w:szCs w:val="18"/>
              </w:rPr>
              <w:t>；完成献血量；生态环境也得到了极大改善，人民幸福指数也随之提高；保证群众灾后生命财产安全；</w:t>
            </w:r>
          </w:p>
        </w:tc>
        <w:tc>
          <w:tcPr>
            <w:tcW w:w="4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全社会树立尊老爱老、共建共享的理念，营造家庭和睦、代际和顺、社会和谐的良好氛围；</w:t>
            </w:r>
            <w:r>
              <w:rPr>
                <w:rFonts w:cs="宋体"/>
                <w:color w:val="000000"/>
                <w:sz w:val="18"/>
                <w:szCs w:val="18"/>
              </w:rPr>
              <w:t>促进现役军人安心军营、勤于奉献，为维护国防建设大局发挥了积极作用，取得了较好的社会效益</w:t>
            </w:r>
            <w:r>
              <w:rPr>
                <w:rFonts w:hint="eastAsia" w:cs="宋体"/>
                <w:color w:val="000000"/>
                <w:sz w:val="18"/>
                <w:szCs w:val="18"/>
              </w:rPr>
              <w:t>；完成了全年的献血目标任务，义务献血也得到了较好的宣传；全镇群众的生活环境得到了很大的改善，幸福指数有所提高；群众灾后安全得到了保障，生产生活的得到了及时的恢复。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1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绩效指标完成情况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预期指标值(包含数字及文字描述)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实际完成指标值(包含数字及文字描述)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项目完成指标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老龄事业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提升全社会积极应对人口老龄化的意识，促进老龄事业健康快速发展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全镇1</w:t>
            </w:r>
            <w:r>
              <w:rPr>
                <w:rFonts w:hint="eastAsia" w:cs="宋体"/>
                <w:color w:val="00000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cs="宋体"/>
                <w:color w:val="000000"/>
                <w:sz w:val="18"/>
                <w:szCs w:val="18"/>
              </w:rPr>
              <w:t>个村、1个社区的人居环境得到有效改善，人民幸福指数不断提高。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项目完成指标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义务兵优待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cs="宋体"/>
                <w:color w:val="000000"/>
                <w:sz w:val="18"/>
                <w:szCs w:val="18"/>
              </w:rPr>
              <w:t>促进现役军人安心军营、勤于奉献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cs="宋体"/>
                <w:color w:val="000000"/>
                <w:sz w:val="18"/>
                <w:szCs w:val="18"/>
              </w:rPr>
              <w:t>维护国防建设大局发挥了积极作用，取得了较好的社会效益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项目完成指标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采供血机构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完成全年献血目标任务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献血目标任务完成，义务献血也得到了一定的宣传效果。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项目完成指标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城乡社区环境卫生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通过城乡环治理，清除卫生死角，改善居住环境。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全镇1</w:t>
            </w:r>
            <w:r>
              <w:rPr>
                <w:rFonts w:hint="eastAsia" w:cs="宋体"/>
                <w:color w:val="00000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cs="宋体"/>
                <w:color w:val="000000"/>
                <w:sz w:val="18"/>
                <w:szCs w:val="18"/>
              </w:rPr>
              <w:t>个村、1个社区的人居环境得到有效改善，人民幸福指数不断提高。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项目完成指标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防灾救灾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保证群众的灾后生活及安全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为全镇</w:t>
            </w:r>
            <w:r>
              <w:rPr>
                <w:rFonts w:hint="eastAsia" w:cs="宋体"/>
                <w:color w:val="00000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cs="宋体"/>
                <w:color w:val="000000"/>
                <w:sz w:val="18"/>
                <w:szCs w:val="18"/>
              </w:rPr>
              <w:t>个村、1个社区提供了安全保障，确保灾后生产生活的及时恢复。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社会效益指标、环境效益指标、可持续影响指标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老龄事业；义务兵优待；采供血机构；城乡社区环境卫生；防灾救灾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促进老龄事业健康快速发展；</w:t>
            </w:r>
            <w:r>
              <w:rPr>
                <w:rFonts w:cs="宋体"/>
                <w:color w:val="000000"/>
                <w:sz w:val="18"/>
                <w:szCs w:val="18"/>
              </w:rPr>
              <w:t>促进现役军人安心军营、勤于奉献</w:t>
            </w:r>
            <w:r>
              <w:rPr>
                <w:rFonts w:hint="eastAsia" w:cs="宋体"/>
                <w:color w:val="000000"/>
                <w:sz w:val="18"/>
                <w:szCs w:val="18"/>
              </w:rPr>
              <w:t>；完成献血量；生态环境也得到了极大改善，人民幸福指数也随之提高；保证群众灾后生命财产安全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全社会树立尊老爱老、共建共享的理念，营造家庭和睦、代际和顺、社会和谐的良好氛围；</w:t>
            </w:r>
            <w:r>
              <w:rPr>
                <w:rFonts w:cs="宋体"/>
                <w:color w:val="000000"/>
                <w:sz w:val="18"/>
                <w:szCs w:val="18"/>
              </w:rPr>
              <w:t>促进现役军人安心军营、勤于奉献，为维护国防建设大局发挥了积极作用，取得了较好的社会效益</w:t>
            </w:r>
            <w:r>
              <w:rPr>
                <w:rFonts w:hint="eastAsia" w:cs="宋体"/>
                <w:color w:val="000000"/>
                <w:sz w:val="18"/>
                <w:szCs w:val="18"/>
              </w:rPr>
              <w:t>；完成了全年的献血目标任务，义务献血也得到了较好的宣传；全镇群众的生活环境得到了很大的改善，幸福指数有所提高；群众灾后安全得到了保障，生产生活的得到了及时的恢复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满意度指标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服务对象满意度指标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cs="宋体"/>
                <w:color w:val="00000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cs="宋体"/>
                <w:color w:val="000000"/>
                <w:sz w:val="18"/>
                <w:szCs w:val="18"/>
              </w:rPr>
              <w:t>个村、1个社区群众满意度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通过项目的实施，力争让全镇村、社区居民对项目实施的满意度达到9</w:t>
            </w:r>
            <w:r>
              <w:rPr>
                <w:rFonts w:hint="eastAsia" w:cs="宋体"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cs="宋体"/>
                <w:color w:val="000000"/>
                <w:sz w:val="18"/>
                <w:szCs w:val="18"/>
              </w:rPr>
              <w:t>%以上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sz w:val="18"/>
                <w:szCs w:val="18"/>
              </w:rPr>
              <w:t>满意度达98%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cs="宋体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cs="宋体"/>
                <w:color w:val="00000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cs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A736B"/>
    <w:rsid w:val="5A1A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2019-09-12T06:38:00Z</dcterms:created>
  <dc:creator>身惨智贱</dc:creator>
  <cp:lastModifiedBy>身惨智贱</cp:lastModifiedBy>
  <dcterms:modified xsi:type="dcterms:W3CDTF">2019-09-12T06:38:40Z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