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jc w:val="center"/>
        <w:rPr>
          <w:rFonts w:hint="eastAsia" w:ascii="宋体" w:hAnsi="宋体" w:eastAsia="宋体" w:cs="宋体"/>
          <w:b/>
          <w:bCs/>
          <w:sz w:val="52"/>
          <w:szCs w:val="52"/>
          <w:shd w:val="clear" w:color="auto" w:fill="auto"/>
          <w:lang w:val="en-US" w:eastAsia="zh-CN"/>
        </w:rPr>
      </w:pPr>
    </w:p>
    <w:p>
      <w:pPr>
        <w:pStyle w:val="2"/>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default"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乐山高新区五通桥基地管理委员会</w:t>
      </w:r>
    </w:p>
    <w:p>
      <w:pPr>
        <w:pStyle w:val="2"/>
        <w:keepNext w:val="0"/>
        <w:keepLines w:val="0"/>
        <w:pageBreakBefore w:val="0"/>
        <w:widowControl w:val="0"/>
        <w:kinsoku/>
        <w:wordWrap/>
        <w:overflowPunct/>
        <w:topLinePunct w:val="0"/>
        <w:autoSpaceDE w:val="0"/>
        <w:autoSpaceDN w:val="0"/>
        <w:bidi w:val="0"/>
        <w:adjustRightInd/>
        <w:snapToGrid/>
        <w:spacing w:line="800" w:lineRule="exact"/>
        <w:jc w:val="center"/>
        <w:textAlignment w:val="auto"/>
        <w:rPr>
          <w:rFonts w:hint="default" w:ascii="宋体" w:hAnsi="宋体" w:eastAsia="方正小标宋简体" w:cs="方正小标宋简体"/>
          <w:b w:val="0"/>
          <w:bCs w:val="0"/>
          <w:sz w:val="52"/>
          <w:szCs w:val="52"/>
          <w:shd w:val="clear" w:color="auto" w:fill="auto"/>
          <w:lang w:val="en-US" w:eastAsia="zh-CN"/>
        </w:rPr>
      </w:pPr>
      <w:r>
        <w:rPr>
          <w:rFonts w:hint="eastAsia" w:ascii="宋体" w:hAnsi="宋体" w:eastAsia="方正小标宋简体" w:cs="方正小标宋简体"/>
          <w:b w:val="0"/>
          <w:bCs w:val="0"/>
          <w:sz w:val="52"/>
          <w:szCs w:val="52"/>
          <w:shd w:val="clear" w:color="auto" w:fill="auto"/>
          <w:lang w:val="en-US" w:eastAsia="zh-CN"/>
        </w:rPr>
        <w:t>2023年部门预算编制说明</w:t>
      </w:r>
    </w:p>
    <w:p>
      <w:pPr>
        <w:pStyle w:val="2"/>
        <w:keepNext w:val="0"/>
        <w:keepLines w:val="0"/>
        <w:pageBreakBefore w:val="0"/>
        <w:widowControl w:val="0"/>
        <w:kinsoku/>
        <w:wordWrap/>
        <w:overflowPunct/>
        <w:topLinePunct w:val="0"/>
        <w:autoSpaceDE w:val="0"/>
        <w:autoSpaceDN w:val="0"/>
        <w:bidi w:val="0"/>
        <w:adjustRightInd/>
        <w:snapToGrid/>
        <w:spacing w:line="800" w:lineRule="exact"/>
        <w:jc w:val="both"/>
        <w:textAlignment w:val="auto"/>
        <w:rPr>
          <w:rFonts w:hint="eastAsia" w:ascii="宋体" w:hAnsi="宋体" w:eastAsia="方正小标宋简体" w:cs="方正小标宋简体"/>
          <w:b w:val="0"/>
          <w:bCs w:val="0"/>
          <w:sz w:val="52"/>
          <w:szCs w:val="52"/>
          <w:highlight w:val="yellow"/>
          <w:shd w:val="clear" w:color="auto" w:fill="auto"/>
          <w:lang w:val="en-US" w:eastAsia="zh-CN"/>
        </w:rPr>
      </w:pPr>
    </w:p>
    <w:p>
      <w:pPr>
        <w:spacing w:after="0"/>
        <w:rPr>
          <w:rFonts w:ascii="宋体" w:hAnsi="宋体"/>
        </w:rPr>
      </w:pPr>
    </w:p>
    <w:p>
      <w:pPr>
        <w:rPr>
          <w:rFonts w:ascii="宋体" w:hAnsi="宋体"/>
          <w:sz w:val="4"/>
        </w:rPr>
      </w:pPr>
      <w:r>
        <w:rPr>
          <w:rFonts w:ascii="宋体" w:hAnsi="宋体"/>
          <w:sz w:val="4"/>
        </w:rPr>
        <w:br w:type="page"/>
      </w:r>
    </w:p>
    <w:p>
      <w:pPr>
        <w:rPr>
          <w:rFonts w:ascii="宋体" w:hAnsi="宋体"/>
          <w:sz w:val="4"/>
        </w:rPr>
      </w:pPr>
    </w:p>
    <w:p>
      <w:pPr>
        <w:pStyle w:val="2"/>
        <w:spacing w:before="2"/>
        <w:rPr>
          <w:rFonts w:ascii="宋体" w:hAnsi="宋体"/>
          <w:sz w:val="4"/>
        </w:rPr>
      </w:pPr>
    </w:p>
    <w:p>
      <w:pPr>
        <w:pStyle w:val="2"/>
        <w:tabs>
          <w:tab w:val="left" w:pos="4798"/>
        </w:tabs>
        <w:jc w:val="center"/>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
          <w:bCs/>
          <w:sz w:val="48"/>
          <w:szCs w:val="48"/>
          <w:lang w:val="en-US" w:eastAsia="zh-CN"/>
        </w:rPr>
        <w:t>目  录</w:t>
      </w:r>
    </w:p>
    <w:sdt>
      <w:sdtPr>
        <w:rPr>
          <w:rFonts w:ascii="宋体" w:hAnsi="宋体" w:eastAsia="宋体" w:cs="宋体"/>
          <w:sz w:val="21"/>
          <w:szCs w:val="22"/>
          <w:lang w:val="zh-CN" w:eastAsia="zh-CN" w:bidi="zh-CN"/>
        </w:rPr>
        <w:id w:val="147453385"/>
        <w15:color w:val="DBDBDB"/>
        <w:docPartObj>
          <w:docPartGallery w:val="Table of Contents"/>
          <w:docPartUnique/>
        </w:docPartObj>
      </w:sdtPr>
      <w:sdtEndPr>
        <w:rPr>
          <w:rFonts w:hint="eastAsia" w:ascii="宋体" w:hAnsi="宋体" w:eastAsia="方正小标宋简体" w:cs="方正小标宋简体"/>
          <w:bCs/>
          <w:sz w:val="32"/>
          <w:szCs w:val="48"/>
          <w:lang w:val="en-US" w:eastAsia="zh-CN" w:bidi="zh-CN"/>
        </w:rPr>
      </w:sdtEndPr>
      <w:sdtContent>
        <w:p>
          <w:pPr>
            <w:spacing w:before="0" w:beforeLines="0" w:after="0" w:afterLines="0" w:line="240" w:lineRule="auto"/>
            <w:ind w:left="0" w:leftChars="0" w:right="0" w:rightChars="0" w:firstLine="0" w:firstLineChars="0"/>
            <w:jc w:val="center"/>
            <w:rPr>
              <w:rFonts w:ascii="宋体" w:hAnsi="宋体"/>
            </w:rPr>
          </w:pPr>
        </w:p>
        <w:p>
          <w:pPr>
            <w:pStyle w:val="12"/>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
              <w:bCs/>
              <w:sz w:val="48"/>
              <w:szCs w:val="48"/>
              <w:lang w:val="en-US" w:eastAsia="zh-CN"/>
            </w:rPr>
            <w:fldChar w:fldCharType="begin"/>
          </w:r>
          <w:r>
            <w:rPr>
              <w:rFonts w:hint="eastAsia" w:ascii="宋体" w:hAnsi="宋体" w:eastAsia="方正小标宋简体" w:cs="方正小标宋简体"/>
              <w:b/>
              <w:bCs/>
              <w:sz w:val="48"/>
              <w:szCs w:val="48"/>
              <w:lang w:val="en-US" w:eastAsia="zh-CN"/>
            </w:rPr>
            <w:instrText xml:space="preserve">TOC \o "1-3" \h \u </w:instrText>
          </w:r>
          <w:r>
            <w:rPr>
              <w:rFonts w:hint="eastAsia" w:ascii="宋体" w:hAnsi="宋体" w:eastAsia="方正小标宋简体" w:cs="方正小标宋简体"/>
              <w:b/>
              <w:bCs/>
              <w:sz w:val="48"/>
              <w:szCs w:val="48"/>
              <w:lang w:val="en-US" w:eastAsia="zh-CN"/>
            </w:rPr>
            <w:fldChar w:fldCharType="separate"/>
          </w: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_Toc24981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方正小标宋简体" w:cs="方正小标宋简体"/>
              <w:bCs/>
              <w:sz w:val="32"/>
              <w:szCs w:val="32"/>
              <w:lang w:val="en-US" w:eastAsia="zh-CN"/>
            </w:rPr>
            <w:t>第一部分 部门概况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_Toc24981 \h </w:instrText>
          </w:r>
          <w:r>
            <w:rPr>
              <w:rFonts w:ascii="宋体" w:hAnsi="宋体"/>
              <w:sz w:val="32"/>
              <w:szCs w:val="32"/>
            </w:rPr>
            <w:fldChar w:fldCharType="separate"/>
          </w:r>
          <w:r>
            <w:rPr>
              <w:rFonts w:ascii="宋体" w:hAnsi="宋体"/>
              <w:sz w:val="32"/>
              <w:szCs w:val="32"/>
            </w:rPr>
            <w:t>1</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_Toc977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一、基本职能及主要工作</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_Toc977 \h </w:instrText>
          </w:r>
          <w:r>
            <w:rPr>
              <w:rFonts w:ascii="宋体" w:hAnsi="宋体"/>
              <w:sz w:val="32"/>
              <w:szCs w:val="32"/>
            </w:rPr>
            <w:fldChar w:fldCharType="separate"/>
          </w:r>
          <w:r>
            <w:rPr>
              <w:rFonts w:ascii="宋体" w:hAnsi="宋体"/>
              <w:sz w:val="32"/>
              <w:szCs w:val="32"/>
            </w:rPr>
            <w:t>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_Toc5540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（一）部门职能简介</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_Toc5540 \h </w:instrText>
          </w:r>
          <w:r>
            <w:rPr>
              <w:rFonts w:ascii="宋体" w:hAnsi="宋体"/>
              <w:sz w:val="32"/>
              <w:szCs w:val="32"/>
            </w:rPr>
            <w:fldChar w:fldCharType="separate"/>
          </w:r>
          <w:r>
            <w:rPr>
              <w:rFonts w:ascii="宋体" w:hAnsi="宋体"/>
              <w:sz w:val="32"/>
              <w:szCs w:val="32"/>
            </w:rPr>
            <w:t>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_Toc29132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（二）部门</w:t>
          </w:r>
          <w:r>
            <w:rPr>
              <w:rFonts w:hint="eastAsia" w:ascii="宋体" w:hAnsi="宋体"/>
              <w:sz w:val="32"/>
              <w:szCs w:val="32"/>
              <w:lang w:val="en-US" w:eastAsia="zh-CN"/>
            </w:rPr>
            <w:t>2023</w:t>
          </w:r>
          <w:r>
            <w:rPr>
              <w:rFonts w:ascii="宋体" w:hAnsi="宋体"/>
              <w:sz w:val="32"/>
              <w:szCs w:val="32"/>
            </w:rPr>
            <w:t>年重点工</w:t>
          </w:r>
          <w:r>
            <w:rPr>
              <w:rFonts w:hint="eastAsia" w:ascii="宋体" w:hAnsi="宋体"/>
              <w:sz w:val="32"/>
              <w:szCs w:val="32"/>
            </w:rPr>
            <w:t>作</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_Toc29132 \h </w:instrText>
          </w:r>
          <w:r>
            <w:rPr>
              <w:rFonts w:ascii="宋体" w:hAnsi="宋体"/>
              <w:sz w:val="32"/>
              <w:szCs w:val="32"/>
            </w:rPr>
            <w:fldChar w:fldCharType="separate"/>
          </w:r>
          <w:r>
            <w:rPr>
              <w:rFonts w:ascii="宋体" w:hAnsi="宋体"/>
              <w:sz w:val="32"/>
              <w:szCs w:val="32"/>
            </w:rPr>
            <w:t>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_Toc30432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二、部门预算单位构成</w:t>
          </w:r>
          <w:r>
            <w:rPr>
              <w:rFonts w:ascii="宋体" w:hAnsi="宋体"/>
              <w:sz w:val="32"/>
              <w:szCs w:val="32"/>
            </w:rPr>
            <w:tab/>
          </w:r>
          <w:r>
            <w:rPr>
              <w:rFonts w:hint="eastAsia" w:ascii="宋体" w:hAnsi="宋体" w:eastAsia="宋体"/>
              <w:sz w:val="32"/>
              <w:szCs w:val="32"/>
              <w:lang w:val="en-US" w:eastAsia="zh-CN"/>
            </w:rPr>
            <w:t>3</w:t>
          </w:r>
          <w:r>
            <w:rPr>
              <w:rFonts w:hint="eastAsia" w:ascii="宋体" w:hAnsi="宋体" w:eastAsia="方正小标宋简体" w:cs="方正小标宋简体"/>
              <w:bCs/>
              <w:sz w:val="32"/>
              <w:szCs w:val="32"/>
              <w:lang w:val="en-US" w:eastAsia="zh-CN"/>
            </w:rPr>
            <w:fldChar w:fldCharType="end"/>
          </w:r>
        </w:p>
        <w:p>
          <w:pPr>
            <w:pStyle w:val="12"/>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_Toc28587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方正小标宋简体" w:cs="方正小标宋简体"/>
              <w:bCs/>
              <w:sz w:val="32"/>
              <w:szCs w:val="32"/>
              <w:lang w:val="en-US" w:eastAsia="zh-CN"/>
            </w:rPr>
            <w:t>第二部分 2023年部门预算表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_Toc28587 \h </w:instrText>
          </w:r>
          <w:r>
            <w:rPr>
              <w:rFonts w:ascii="宋体" w:hAnsi="宋体"/>
              <w:sz w:val="32"/>
              <w:szCs w:val="32"/>
            </w:rPr>
            <w:fldChar w:fldCharType="separate"/>
          </w:r>
          <w:r>
            <w:rPr>
              <w:rFonts w:ascii="宋体" w:hAnsi="宋体"/>
              <w:sz w:val="32"/>
              <w:szCs w:val="32"/>
            </w:rPr>
            <w:t>4</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_Toc12069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一、部门收支总表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_Toc12069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_Toc27995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二、部门收入总表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_Toc27995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_Toc3639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三、部门支出总表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_Toc3639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_Toc25815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四、财政拨款收支预算总表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_Toc25815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_Toc4686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五、财政拨款支出预算表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_Toc4686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_Toc7952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六、一般公共预算支出预算表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_Toc7952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_Toc32200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七、一般公共预算基本支出预算表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_Toc32200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_Toc17751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八、一般公共预算项目支出预算表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_Toc17751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_Toc11119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九、一般公共预算“三公”经费支出预算表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_Toc11119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_Toc19211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十、政府性基金预算支出表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_Toc19211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_Toc7676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十一、政府性基金预算“三公”经费支出预算表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_Toc7676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_Toc22917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十二、国有资本经营预算支出表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_Toc22917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_Toc27847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十三、部门整体支出绩效目标表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_Toc27847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_Toc30878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十四、部门预算项目支出绩效目标表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_Toc30878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_Toc32437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val="en-US" w:eastAsia="zh-CN"/>
            </w:rPr>
            <w:t>十五、政府采购预算表</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_Toc32437 \h </w:instrText>
          </w:r>
          <w:r>
            <w:rPr>
              <w:rFonts w:ascii="宋体" w:hAnsi="宋体"/>
              <w:sz w:val="32"/>
              <w:szCs w:val="32"/>
            </w:rPr>
            <w:fldChar w:fldCharType="separate"/>
          </w:r>
          <w:r>
            <w:rPr>
              <w:rFonts w:ascii="宋体" w:hAnsi="宋体"/>
              <w:sz w:val="32"/>
              <w:szCs w:val="32"/>
            </w:rPr>
            <w:t>5</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2"/>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_Toc19948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方正小标宋简体" w:cs="方正小标宋简体"/>
              <w:sz w:val="32"/>
              <w:szCs w:val="32"/>
              <w:lang w:val="en-US" w:eastAsia="zh-CN"/>
            </w:rPr>
            <w:t>第三部分 2023年部门预算情况说明</w:t>
          </w:r>
          <w:r>
            <w:rPr>
              <w:rFonts w:ascii="宋体" w:hAnsi="宋体"/>
              <w:sz w:val="32"/>
              <w:szCs w:val="32"/>
            </w:rPr>
            <w:tab/>
          </w:r>
          <w:r>
            <w:rPr>
              <w:rFonts w:hint="eastAsia" w:ascii="宋体" w:hAnsi="宋体" w:eastAsia="宋体"/>
              <w:sz w:val="32"/>
              <w:szCs w:val="32"/>
              <w:lang w:val="en-US" w:eastAsia="zh-CN"/>
            </w:rPr>
            <w:t>7</w:t>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ind w:leftChars="0" w:firstLine="640" w:firstLineChars="200"/>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_Toc469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一、收支预算情况说明</w:t>
          </w:r>
          <w:r>
            <w:rPr>
              <w:rFonts w:ascii="宋体" w:hAnsi="宋体"/>
              <w:sz w:val="32"/>
              <w:szCs w:val="32"/>
            </w:rPr>
            <w:tab/>
          </w:r>
          <w:r>
            <w:rPr>
              <w:rFonts w:hint="eastAsia" w:ascii="宋体" w:hAnsi="宋体" w:eastAsia="宋体"/>
              <w:sz w:val="32"/>
              <w:szCs w:val="32"/>
              <w:lang w:val="en-US" w:eastAsia="zh-CN"/>
            </w:rPr>
            <w:t>8</w:t>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_Toc12176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（一）收入预算情况</w:t>
          </w:r>
          <w:r>
            <w:rPr>
              <w:rFonts w:ascii="宋体" w:hAnsi="宋体"/>
              <w:sz w:val="32"/>
              <w:szCs w:val="32"/>
            </w:rPr>
            <w:tab/>
          </w:r>
          <w:r>
            <w:rPr>
              <w:rFonts w:hint="eastAsia" w:ascii="宋体" w:hAnsi="宋体" w:eastAsia="宋体"/>
              <w:sz w:val="32"/>
              <w:szCs w:val="32"/>
              <w:lang w:val="en-US" w:eastAsia="zh-CN"/>
            </w:rPr>
            <w:t>8</w:t>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_Toc23149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（二）支出预算情况</w:t>
          </w:r>
          <w:r>
            <w:rPr>
              <w:rFonts w:ascii="宋体" w:hAnsi="宋体"/>
              <w:sz w:val="32"/>
              <w:szCs w:val="32"/>
            </w:rPr>
            <w:tab/>
          </w:r>
          <w:r>
            <w:rPr>
              <w:rFonts w:hint="eastAsia" w:ascii="宋体" w:hAnsi="宋体" w:eastAsia="宋体"/>
              <w:sz w:val="32"/>
              <w:szCs w:val="32"/>
              <w:lang w:val="en-US" w:eastAsia="zh-CN"/>
            </w:rPr>
            <w:t>8</w:t>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_Toc729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二、财政拨款收支预算情况说明</w:t>
          </w:r>
          <w:r>
            <w:rPr>
              <w:rFonts w:ascii="宋体" w:hAnsi="宋体"/>
              <w:sz w:val="32"/>
              <w:szCs w:val="32"/>
            </w:rPr>
            <w:tab/>
          </w:r>
          <w:r>
            <w:rPr>
              <w:rFonts w:hint="eastAsia" w:ascii="宋体" w:hAnsi="宋体" w:eastAsia="宋体"/>
              <w:sz w:val="32"/>
              <w:szCs w:val="32"/>
              <w:lang w:val="en-US" w:eastAsia="zh-CN"/>
            </w:rPr>
            <w:t>8</w:t>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_Toc32511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三、一般公共预算当年拨款情况说明</w:t>
          </w:r>
          <w:r>
            <w:rPr>
              <w:rFonts w:ascii="宋体" w:hAnsi="宋体"/>
              <w:sz w:val="32"/>
              <w:szCs w:val="32"/>
            </w:rPr>
            <w:tab/>
          </w:r>
          <w:r>
            <w:rPr>
              <w:rFonts w:hint="eastAsia" w:ascii="宋体" w:hAnsi="宋体" w:eastAsia="宋体"/>
              <w:sz w:val="32"/>
              <w:szCs w:val="32"/>
              <w:lang w:val="en-US" w:eastAsia="zh-CN"/>
            </w:rPr>
            <w:t>9</w:t>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_Toc6394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（一）一般公共预算当年拨款规模变化情况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_Toc6394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_Toc5045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（二）一般公共预算当年拨款结构情况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_Toc5045 \h </w:instrText>
          </w:r>
          <w:r>
            <w:rPr>
              <w:rFonts w:ascii="宋体" w:hAnsi="宋体"/>
              <w:sz w:val="32"/>
              <w:szCs w:val="32"/>
            </w:rPr>
            <w:fldChar w:fldCharType="separate"/>
          </w:r>
          <w:r>
            <w:rPr>
              <w:rFonts w:ascii="宋体" w:hAnsi="宋体"/>
              <w:sz w:val="32"/>
              <w:szCs w:val="32"/>
            </w:rPr>
            <w:t>8</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_Toc11698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（三）一般公共预算当年拨款具体使用情况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_Toc11698 \h </w:instrText>
          </w:r>
          <w:r>
            <w:rPr>
              <w:rFonts w:ascii="宋体" w:hAnsi="宋体"/>
              <w:sz w:val="32"/>
              <w:szCs w:val="32"/>
            </w:rPr>
            <w:fldChar w:fldCharType="separate"/>
          </w:r>
          <w:r>
            <w:rPr>
              <w:rFonts w:ascii="宋体" w:hAnsi="宋体"/>
              <w:sz w:val="32"/>
              <w:szCs w:val="32"/>
            </w:rPr>
            <w:t>9</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sz w:val="32"/>
              <w:szCs w:val="32"/>
              <w:lang w:val="en-US"/>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_Toc21665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四、一般公共预算基本支出情况说明</w:t>
          </w:r>
          <w:r>
            <w:rPr>
              <w:rFonts w:ascii="宋体" w:hAnsi="宋体"/>
              <w:sz w:val="32"/>
              <w:szCs w:val="32"/>
            </w:rPr>
            <w:tab/>
          </w:r>
          <w:r>
            <w:rPr>
              <w:rFonts w:hint="eastAsia" w:ascii="宋体" w:hAnsi="宋体" w:eastAsia="宋体"/>
              <w:sz w:val="32"/>
              <w:szCs w:val="32"/>
              <w:lang w:val="en-US" w:eastAsia="zh-CN"/>
            </w:rPr>
            <w:t>1</w:t>
          </w:r>
          <w:r>
            <w:rPr>
              <w:rFonts w:hint="eastAsia" w:ascii="宋体" w:hAnsi="宋体" w:eastAsia="方正小标宋简体" w:cs="方正小标宋简体"/>
              <w:bCs/>
              <w:sz w:val="32"/>
              <w:szCs w:val="32"/>
              <w:lang w:val="en-US" w:eastAsia="zh-CN"/>
            </w:rPr>
            <w:fldChar w:fldCharType="end"/>
          </w:r>
          <w:r>
            <w:rPr>
              <w:rFonts w:hint="eastAsia" w:ascii="宋体" w:hAnsi="宋体" w:eastAsia="方正小标宋简体" w:cs="方正小标宋简体"/>
              <w:bCs/>
              <w:sz w:val="32"/>
              <w:szCs w:val="32"/>
              <w:lang w:val="en-US" w:eastAsia="zh-CN"/>
            </w:rPr>
            <w:t>0</w:t>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_Toc1746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五、“三公”经费财政拨款预算安排情况说明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_Toc1746 \h </w:instrText>
          </w:r>
          <w:r>
            <w:rPr>
              <w:rFonts w:ascii="宋体" w:hAnsi="宋体"/>
              <w:sz w:val="32"/>
              <w:szCs w:val="32"/>
            </w:rPr>
            <w:fldChar w:fldCharType="separate"/>
          </w:r>
          <w:r>
            <w:rPr>
              <w:rFonts w:ascii="宋体" w:hAnsi="宋体"/>
              <w:sz w:val="32"/>
              <w:szCs w:val="32"/>
            </w:rPr>
            <w:t>11</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_Toc10802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（一）</w:t>
          </w:r>
          <w:r>
            <w:rPr>
              <w:rFonts w:hint="eastAsia" w:ascii="宋体" w:hAnsi="宋体"/>
              <w:sz w:val="32"/>
              <w:szCs w:val="32"/>
              <w:lang w:val="en-US" w:eastAsia="zh-CN"/>
            </w:rPr>
            <w:t>公务接待费变化情况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_Toc10802 \h </w:instrText>
          </w:r>
          <w:r>
            <w:rPr>
              <w:rFonts w:ascii="宋体" w:hAnsi="宋体"/>
              <w:sz w:val="32"/>
              <w:szCs w:val="32"/>
            </w:rPr>
            <w:fldChar w:fldCharType="separate"/>
          </w:r>
          <w:r>
            <w:rPr>
              <w:rFonts w:ascii="宋体" w:hAnsi="宋体"/>
              <w:sz w:val="32"/>
              <w:szCs w:val="32"/>
            </w:rPr>
            <w:t>11</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_Toc17768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w:t>
          </w:r>
          <w:r>
            <w:rPr>
              <w:rFonts w:hint="eastAsia" w:ascii="宋体" w:hAnsi="宋体"/>
              <w:sz w:val="32"/>
              <w:szCs w:val="32"/>
              <w:lang w:val="en-US" w:eastAsia="zh-CN"/>
            </w:rPr>
            <w:t>二</w:t>
          </w:r>
          <w:r>
            <w:rPr>
              <w:rFonts w:ascii="宋体" w:hAnsi="宋体"/>
              <w:sz w:val="32"/>
              <w:szCs w:val="32"/>
            </w:rPr>
            <w:t>）</w:t>
          </w:r>
          <w:r>
            <w:rPr>
              <w:rFonts w:hint="eastAsia" w:ascii="宋体" w:hAnsi="宋体"/>
              <w:sz w:val="32"/>
              <w:szCs w:val="32"/>
              <w:lang w:val="en-US" w:eastAsia="zh-CN"/>
            </w:rPr>
            <w:t>公务用车购置及运行维护费变化情况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_Toc17768 \h </w:instrText>
          </w:r>
          <w:r>
            <w:rPr>
              <w:rFonts w:ascii="宋体" w:hAnsi="宋体"/>
              <w:sz w:val="32"/>
              <w:szCs w:val="32"/>
            </w:rPr>
            <w:fldChar w:fldCharType="separate"/>
          </w:r>
          <w:r>
            <w:rPr>
              <w:rFonts w:ascii="宋体" w:hAnsi="宋体"/>
              <w:sz w:val="32"/>
              <w:szCs w:val="32"/>
            </w:rPr>
            <w:t>12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_Toc2610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rPr>
            <w:t>六、政府性基金预算支出情况说明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_Toc2610 \h </w:instrText>
          </w:r>
          <w:r>
            <w:rPr>
              <w:rFonts w:ascii="宋体" w:hAnsi="宋体"/>
              <w:sz w:val="32"/>
              <w:szCs w:val="32"/>
            </w:rPr>
            <w:fldChar w:fldCharType="separate"/>
          </w:r>
          <w:r>
            <w:rPr>
              <w:rFonts w:ascii="宋体" w:hAnsi="宋体"/>
              <w:sz w:val="32"/>
              <w:szCs w:val="32"/>
            </w:rPr>
            <w:t>12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_Toc17731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lang w:val="en-US" w:eastAsia="zh-CN"/>
            </w:rPr>
            <w:t>七、</w:t>
          </w:r>
          <w:r>
            <w:rPr>
              <w:rFonts w:hint="eastAsia" w:ascii="宋体" w:hAnsi="宋体" w:eastAsia="黑体"/>
              <w:sz w:val="32"/>
              <w:szCs w:val="32"/>
            </w:rPr>
            <w:t>国有资本经营预算情况说明</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_Toc17731 \h </w:instrText>
          </w:r>
          <w:r>
            <w:rPr>
              <w:rFonts w:ascii="宋体" w:hAnsi="宋体"/>
              <w:sz w:val="32"/>
              <w:szCs w:val="32"/>
            </w:rPr>
            <w:fldChar w:fldCharType="separate"/>
          </w:r>
          <w:r>
            <w:rPr>
              <w:rFonts w:ascii="宋体" w:hAnsi="宋体"/>
              <w:sz w:val="32"/>
              <w:szCs w:val="32"/>
            </w:rPr>
            <w:t>12</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3"/>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sz w:val="32"/>
              <w:szCs w:val="32"/>
              <w:lang w:val="en-US"/>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_Toc20919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黑体"/>
              <w:sz w:val="32"/>
              <w:szCs w:val="32"/>
              <w:lang w:val="en-US" w:eastAsia="zh-CN"/>
            </w:rPr>
            <w:t>八、其他重要事项的情况说明</w:t>
          </w:r>
          <w:r>
            <w:rPr>
              <w:rFonts w:ascii="宋体" w:hAnsi="宋体"/>
              <w:sz w:val="32"/>
              <w:szCs w:val="32"/>
            </w:rPr>
            <w:tab/>
          </w:r>
          <w:r>
            <w:rPr>
              <w:rFonts w:hint="eastAsia" w:ascii="宋体" w:hAnsi="宋体" w:eastAsia="宋体"/>
              <w:sz w:val="32"/>
              <w:szCs w:val="32"/>
              <w:lang w:val="en-US" w:eastAsia="zh-CN"/>
            </w:rPr>
            <w:t>1</w:t>
          </w:r>
          <w:r>
            <w:rPr>
              <w:rFonts w:hint="eastAsia" w:ascii="宋体" w:hAnsi="宋体" w:eastAsia="方正小标宋简体" w:cs="方正小标宋简体"/>
              <w:bCs/>
              <w:sz w:val="32"/>
              <w:szCs w:val="32"/>
              <w:lang w:val="en-US" w:eastAsia="zh-CN"/>
            </w:rPr>
            <w:fldChar w:fldCharType="end"/>
          </w:r>
          <w:r>
            <w:rPr>
              <w:rFonts w:hint="eastAsia" w:ascii="宋体" w:hAnsi="宋体" w:eastAsia="方正小标宋简体" w:cs="方正小标宋简体"/>
              <w:bCs/>
              <w:sz w:val="32"/>
              <w:szCs w:val="32"/>
              <w:lang w:val="en-US" w:eastAsia="zh-CN"/>
            </w:rPr>
            <w:t>2</w:t>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sz w:val="32"/>
              <w:szCs w:val="32"/>
              <w:lang w:val="en-US"/>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_Toc9621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（一）机关运行经费情况</w:t>
          </w:r>
          <w:r>
            <w:rPr>
              <w:rFonts w:ascii="宋体" w:hAnsi="宋体"/>
              <w:sz w:val="32"/>
              <w:szCs w:val="32"/>
            </w:rPr>
            <w:tab/>
          </w:r>
          <w:r>
            <w:rPr>
              <w:rFonts w:hint="eastAsia" w:ascii="宋体" w:hAnsi="宋体" w:eastAsia="宋体"/>
              <w:sz w:val="32"/>
              <w:szCs w:val="32"/>
              <w:lang w:val="en-US" w:eastAsia="zh-CN"/>
            </w:rPr>
            <w:t>1</w:t>
          </w:r>
          <w:r>
            <w:rPr>
              <w:rFonts w:hint="eastAsia" w:ascii="宋体" w:hAnsi="宋体" w:eastAsia="方正小标宋简体" w:cs="方正小标宋简体"/>
              <w:bCs/>
              <w:sz w:val="32"/>
              <w:szCs w:val="32"/>
              <w:lang w:val="en-US" w:eastAsia="zh-CN"/>
            </w:rPr>
            <w:fldChar w:fldCharType="end"/>
          </w:r>
          <w:r>
            <w:rPr>
              <w:rFonts w:hint="eastAsia" w:ascii="宋体" w:hAnsi="宋体" w:eastAsia="方正小标宋简体" w:cs="方正小标宋简体"/>
              <w:bCs/>
              <w:sz w:val="32"/>
              <w:szCs w:val="32"/>
              <w:lang w:val="en-US" w:eastAsia="zh-CN"/>
            </w:rPr>
            <w:t>2</w:t>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sz w:val="32"/>
              <w:szCs w:val="32"/>
              <w:lang w:val="en-US"/>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_Toc26552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（二）政府采购情况</w:t>
          </w:r>
          <w:r>
            <w:rPr>
              <w:rFonts w:ascii="宋体" w:hAnsi="宋体"/>
              <w:sz w:val="32"/>
              <w:szCs w:val="32"/>
            </w:rPr>
            <w:tab/>
          </w:r>
          <w:r>
            <w:rPr>
              <w:rFonts w:hint="eastAsia" w:ascii="宋体" w:hAnsi="宋体" w:eastAsia="宋体"/>
              <w:sz w:val="32"/>
              <w:szCs w:val="32"/>
              <w:lang w:val="en-US" w:eastAsia="zh-CN"/>
            </w:rPr>
            <w:t>1</w:t>
          </w:r>
          <w:r>
            <w:rPr>
              <w:rFonts w:hint="eastAsia" w:ascii="宋体" w:hAnsi="宋体" w:eastAsia="方正小标宋简体" w:cs="方正小标宋简体"/>
              <w:bCs/>
              <w:sz w:val="32"/>
              <w:szCs w:val="32"/>
              <w:lang w:val="en-US" w:eastAsia="zh-CN"/>
            </w:rPr>
            <w:fldChar w:fldCharType="end"/>
          </w:r>
          <w:r>
            <w:rPr>
              <w:rFonts w:hint="eastAsia" w:ascii="宋体" w:hAnsi="宋体" w:eastAsia="方正小标宋简体" w:cs="方正小标宋简体"/>
              <w:bCs/>
              <w:sz w:val="32"/>
              <w:szCs w:val="32"/>
              <w:lang w:val="en-US" w:eastAsia="zh-CN"/>
            </w:rPr>
            <w:t>2</w:t>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sz w:val="32"/>
              <w:szCs w:val="32"/>
              <w:lang w:val="en-US"/>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_Toc11208 </w:instrText>
          </w:r>
          <w:r>
            <w:rPr>
              <w:rFonts w:hint="eastAsia" w:ascii="宋体" w:hAnsi="宋体" w:eastAsia="方正小标宋简体" w:cs="方正小标宋简体"/>
              <w:bCs/>
              <w:sz w:val="32"/>
              <w:szCs w:val="32"/>
              <w:lang w:val="en-US" w:eastAsia="zh-CN"/>
            </w:rPr>
            <w:fldChar w:fldCharType="separate"/>
          </w:r>
          <w:r>
            <w:rPr>
              <w:rFonts w:ascii="宋体" w:hAnsi="宋体"/>
              <w:sz w:val="32"/>
              <w:szCs w:val="32"/>
            </w:rPr>
            <w:t>（三）国有资产占有使用情况</w:t>
          </w:r>
          <w:r>
            <w:rPr>
              <w:rFonts w:ascii="宋体" w:hAnsi="宋体"/>
              <w:sz w:val="32"/>
              <w:szCs w:val="32"/>
            </w:rPr>
            <w:tab/>
          </w:r>
          <w:r>
            <w:rPr>
              <w:rFonts w:hint="eastAsia" w:ascii="宋体" w:hAnsi="宋体" w:eastAsia="宋体"/>
              <w:sz w:val="32"/>
              <w:szCs w:val="32"/>
              <w:lang w:val="en-US" w:eastAsia="zh-CN"/>
            </w:rPr>
            <w:t>1</w:t>
          </w:r>
          <w:r>
            <w:rPr>
              <w:rFonts w:hint="eastAsia" w:ascii="宋体" w:hAnsi="宋体" w:eastAsia="方正小标宋简体" w:cs="方正小标宋简体"/>
              <w:bCs/>
              <w:sz w:val="32"/>
              <w:szCs w:val="32"/>
              <w:lang w:val="en-US" w:eastAsia="zh-CN"/>
            </w:rPr>
            <w:fldChar w:fldCharType="end"/>
          </w:r>
          <w:r>
            <w:rPr>
              <w:rFonts w:hint="eastAsia" w:ascii="宋体" w:hAnsi="宋体" w:eastAsia="方正小标宋简体" w:cs="方正小标宋简体"/>
              <w:bCs/>
              <w:sz w:val="32"/>
              <w:szCs w:val="32"/>
              <w:lang w:val="en-US" w:eastAsia="zh-CN"/>
            </w:rPr>
            <w:t>2</w:t>
          </w:r>
        </w:p>
        <w:p>
          <w:pPr>
            <w:pStyle w:val="14"/>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ascii="宋体" w:hAnsi="宋体"/>
              <w:sz w:val="32"/>
              <w:szCs w:val="32"/>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_Toc13599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sz w:val="32"/>
              <w:szCs w:val="32"/>
              <w:lang w:eastAsia="zh-CN"/>
            </w:rPr>
            <w:t>（</w:t>
          </w:r>
          <w:r>
            <w:rPr>
              <w:rFonts w:hint="eastAsia" w:ascii="宋体" w:hAnsi="宋体"/>
              <w:sz w:val="32"/>
              <w:szCs w:val="32"/>
              <w:lang w:val="en-US" w:eastAsia="zh-CN"/>
            </w:rPr>
            <w:t>四</w:t>
          </w:r>
          <w:r>
            <w:rPr>
              <w:rFonts w:hint="eastAsia" w:ascii="宋体" w:hAnsi="宋体"/>
              <w:sz w:val="32"/>
              <w:szCs w:val="32"/>
              <w:lang w:eastAsia="zh-CN"/>
            </w:rPr>
            <w:t>）</w:t>
          </w:r>
          <w:r>
            <w:rPr>
              <w:rFonts w:ascii="宋体" w:hAnsi="宋体"/>
              <w:sz w:val="32"/>
              <w:szCs w:val="32"/>
            </w:rPr>
            <w:t>预算绩效情况</w:t>
          </w:r>
          <w:r>
            <w:rPr>
              <w:rFonts w:ascii="宋体" w:hAnsi="宋体"/>
              <w:sz w:val="32"/>
              <w:szCs w:val="32"/>
            </w:rPr>
            <w:tab/>
          </w:r>
          <w:r>
            <w:rPr>
              <w:rFonts w:ascii="宋体" w:hAnsi="宋体"/>
              <w:sz w:val="32"/>
              <w:szCs w:val="32"/>
            </w:rPr>
            <w:fldChar w:fldCharType="begin"/>
          </w:r>
          <w:r>
            <w:rPr>
              <w:rFonts w:ascii="宋体" w:hAnsi="宋体"/>
              <w:sz w:val="32"/>
              <w:szCs w:val="32"/>
            </w:rPr>
            <w:instrText xml:space="preserve"> PAGEREF _Toc13599 \h </w:instrText>
          </w:r>
          <w:r>
            <w:rPr>
              <w:rFonts w:ascii="宋体" w:hAnsi="宋体"/>
              <w:sz w:val="32"/>
              <w:szCs w:val="32"/>
            </w:rPr>
            <w:fldChar w:fldCharType="separate"/>
          </w:r>
          <w:r>
            <w:rPr>
              <w:rFonts w:ascii="宋体" w:hAnsi="宋体"/>
              <w:sz w:val="32"/>
              <w:szCs w:val="32"/>
            </w:rPr>
            <w:t>13</w:t>
          </w:r>
          <w:r>
            <w:rPr>
              <w:rFonts w:ascii="宋体" w:hAnsi="宋体"/>
              <w:sz w:val="32"/>
              <w:szCs w:val="32"/>
            </w:rPr>
            <w:fldChar w:fldCharType="end"/>
          </w:r>
          <w:r>
            <w:rPr>
              <w:rFonts w:hint="eastAsia" w:ascii="宋体" w:hAnsi="宋体" w:eastAsia="方正小标宋简体" w:cs="方正小标宋简体"/>
              <w:bCs/>
              <w:sz w:val="32"/>
              <w:szCs w:val="32"/>
              <w:lang w:val="en-US" w:eastAsia="zh-CN"/>
            </w:rPr>
            <w:fldChar w:fldCharType="end"/>
          </w:r>
        </w:p>
        <w:p>
          <w:pPr>
            <w:pStyle w:val="12"/>
            <w:keepNext w:val="0"/>
            <w:keepLines w:val="0"/>
            <w:pageBreakBefore w:val="0"/>
            <w:widowControl/>
            <w:tabs>
              <w:tab w:val="right" w:leader="dot" w:pos="9812"/>
            </w:tabs>
            <w:kinsoku/>
            <w:wordWrap/>
            <w:overflowPunct/>
            <w:topLinePunct w:val="0"/>
            <w:autoSpaceDE/>
            <w:autoSpaceDN/>
            <w:bidi w:val="0"/>
            <w:adjustRightInd/>
            <w:snapToGrid/>
            <w:spacing w:line="560" w:lineRule="exact"/>
            <w:textAlignment w:val="auto"/>
            <w:rPr>
              <w:rFonts w:hint="default" w:ascii="宋体" w:hAnsi="宋体"/>
              <w:lang w:val="en-US"/>
            </w:rPr>
          </w:pPr>
          <w:r>
            <w:rPr>
              <w:rFonts w:hint="eastAsia" w:ascii="宋体" w:hAnsi="宋体" w:eastAsia="方正小标宋简体" w:cs="方正小标宋简体"/>
              <w:bCs/>
              <w:sz w:val="32"/>
              <w:szCs w:val="32"/>
              <w:lang w:val="en-US" w:eastAsia="zh-CN"/>
            </w:rPr>
            <w:fldChar w:fldCharType="begin"/>
          </w:r>
          <w:r>
            <w:rPr>
              <w:rFonts w:hint="eastAsia" w:ascii="宋体" w:hAnsi="宋体" w:eastAsia="方正小标宋简体" w:cs="方正小标宋简体"/>
              <w:bCs/>
              <w:sz w:val="32"/>
              <w:szCs w:val="32"/>
              <w:lang w:val="en-US" w:eastAsia="zh-CN"/>
            </w:rPr>
            <w:instrText xml:space="preserve"> HYPERLINK \l _Toc31157 </w:instrText>
          </w:r>
          <w:r>
            <w:rPr>
              <w:rFonts w:hint="eastAsia" w:ascii="宋体" w:hAnsi="宋体" w:eastAsia="方正小标宋简体" w:cs="方正小标宋简体"/>
              <w:bCs/>
              <w:sz w:val="32"/>
              <w:szCs w:val="32"/>
              <w:lang w:val="en-US" w:eastAsia="zh-CN"/>
            </w:rPr>
            <w:fldChar w:fldCharType="separate"/>
          </w:r>
          <w:r>
            <w:rPr>
              <w:rFonts w:hint="eastAsia" w:ascii="宋体" w:hAnsi="宋体" w:eastAsia="方正小标宋简体" w:cs="方正小标宋简体"/>
              <w:sz w:val="32"/>
              <w:szCs w:val="32"/>
              <w:lang w:val="en-US" w:eastAsia="zh-CN"/>
            </w:rPr>
            <w:t>第四部分  名词解释</w:t>
          </w:r>
          <w:r>
            <w:rPr>
              <w:rFonts w:ascii="宋体" w:hAnsi="宋体"/>
              <w:sz w:val="32"/>
              <w:szCs w:val="32"/>
            </w:rPr>
            <w:tab/>
          </w:r>
          <w:r>
            <w:rPr>
              <w:rFonts w:hint="eastAsia" w:ascii="宋体" w:hAnsi="宋体" w:eastAsia="宋体"/>
              <w:sz w:val="32"/>
              <w:szCs w:val="32"/>
              <w:lang w:val="en-US" w:eastAsia="zh-CN"/>
            </w:rPr>
            <w:t>1</w:t>
          </w:r>
          <w:r>
            <w:rPr>
              <w:rFonts w:hint="eastAsia" w:ascii="宋体" w:hAnsi="宋体" w:eastAsia="方正小标宋简体" w:cs="方正小标宋简体"/>
              <w:bCs/>
              <w:sz w:val="32"/>
              <w:szCs w:val="32"/>
              <w:lang w:val="en-US" w:eastAsia="zh-CN"/>
            </w:rPr>
            <w:fldChar w:fldCharType="end"/>
          </w:r>
          <w:r>
            <w:rPr>
              <w:rFonts w:hint="eastAsia" w:ascii="宋体" w:hAnsi="宋体" w:eastAsia="方正小标宋简体" w:cs="方正小标宋简体"/>
              <w:bCs/>
              <w:sz w:val="32"/>
              <w:szCs w:val="32"/>
              <w:lang w:val="en-US" w:eastAsia="zh-CN"/>
            </w:rPr>
            <w:t>3</w:t>
          </w:r>
        </w:p>
        <w:p>
          <w:pPr>
            <w:pStyle w:val="2"/>
            <w:tabs>
              <w:tab w:val="left" w:pos="4798"/>
            </w:tabs>
            <w:jc w:val="both"/>
            <w:rPr>
              <w:rFonts w:hint="eastAsia" w:ascii="宋体" w:hAnsi="宋体" w:eastAsia="方正小标宋简体" w:cs="方正小标宋简体"/>
              <w:b/>
              <w:bCs/>
              <w:sz w:val="48"/>
              <w:szCs w:val="48"/>
              <w:lang w:val="en-US" w:eastAsia="zh-CN"/>
            </w:rPr>
          </w:pPr>
          <w:r>
            <w:rPr>
              <w:rFonts w:hint="eastAsia" w:ascii="宋体" w:hAnsi="宋体" w:eastAsia="方正小标宋简体" w:cs="方正小标宋简体"/>
              <w:bCs/>
              <w:szCs w:val="48"/>
              <w:lang w:val="en-US" w:eastAsia="zh-CN"/>
            </w:rPr>
            <w:fldChar w:fldCharType="end"/>
          </w:r>
        </w:p>
      </w:sdtContent>
    </w:sdt>
    <w:p>
      <w:pPr>
        <w:pStyle w:val="2"/>
        <w:rPr>
          <w:rFonts w:ascii="宋体" w:hAnsi="宋体"/>
          <w:sz w:val="20"/>
        </w:rPr>
        <w:sectPr>
          <w:headerReference r:id="rId5" w:type="default"/>
          <w:footerReference r:id="rId6" w:type="default"/>
          <w:pgSz w:w="11910" w:h="16840"/>
          <w:pgMar w:top="1587" w:right="964" w:bottom="1701" w:left="1134" w:header="737" w:footer="737" w:gutter="0"/>
          <w:pgNumType w:fmt="decimal" w:start="1"/>
          <w:cols w:space="0" w:num="1"/>
          <w:rtlGutter w:val="0"/>
          <w:docGrid w:linePitch="0" w:charSpace="0"/>
        </w:sect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spacing w:before="3"/>
        <w:rPr>
          <w:rFonts w:ascii="宋体" w:hAnsi="宋体"/>
          <w:sz w:val="28"/>
        </w:rPr>
      </w:pPr>
    </w:p>
    <w:p>
      <w:pPr>
        <w:pStyle w:val="2"/>
        <w:numPr>
          <w:ilvl w:val="0"/>
          <w:numId w:val="1"/>
        </w:numPr>
        <w:jc w:val="center"/>
        <w:outlineLvl w:val="0"/>
        <w:rPr>
          <w:rFonts w:hint="eastAsia" w:ascii="宋体" w:hAnsi="宋体" w:eastAsia="方正小标宋简体" w:cs="方正小标宋简体"/>
          <w:b/>
          <w:bCs/>
          <w:sz w:val="52"/>
          <w:szCs w:val="52"/>
          <w:lang w:val="en-US" w:eastAsia="zh-CN"/>
        </w:rPr>
      </w:pPr>
      <w:bookmarkStart w:id="0" w:name="_Toc24981"/>
      <w:r>
        <w:rPr>
          <w:rFonts w:hint="eastAsia" w:ascii="宋体" w:hAnsi="宋体" w:eastAsia="方正小标宋简体" w:cs="方正小标宋简体"/>
          <w:b/>
          <w:bCs/>
          <w:sz w:val="52"/>
          <w:szCs w:val="52"/>
          <w:lang w:val="en-US" w:eastAsia="zh-CN"/>
        </w:rPr>
        <w:t>部门概况</w:t>
      </w:r>
      <w:bookmarkEnd w:id="0"/>
    </w:p>
    <w:p>
      <w:pPr>
        <w:pStyle w:val="2"/>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2"/>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pPr>
    </w:p>
    <w:p>
      <w:pPr>
        <w:pStyle w:val="2"/>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rPr>
          <w:rFonts w:hint="eastAsia" w:ascii="宋体" w:hAnsi="宋体" w:eastAsia="黑体"/>
          <w:color w:val="333333"/>
        </w:rPr>
        <w:sectPr>
          <w:footerReference r:id="rId7" w:type="default"/>
          <w:pgSz w:w="11910" w:h="16840"/>
          <w:pgMar w:top="1587" w:right="964" w:bottom="1701" w:left="1134" w:header="737" w:footer="737" w:gutter="0"/>
          <w:pgNumType w:fmt="decimal" w:start="1"/>
          <w:cols w:space="0" w:num="1"/>
          <w:rtlGutter w:val="0"/>
          <w:docGrid w:linePitch="0" w:charSpace="0"/>
        </w:sectPr>
      </w:pPr>
    </w:p>
    <w:p>
      <w:pPr>
        <w:pStyle w:val="2"/>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bookmarkStart w:id="1" w:name="_Toc977"/>
      <w:r>
        <w:rPr>
          <w:rFonts w:hint="eastAsia" w:ascii="宋体" w:hAnsi="宋体" w:eastAsia="黑体"/>
          <w:color w:val="333333"/>
        </w:rPr>
        <w:t>一、基本职能及主要工作</w:t>
      </w:r>
      <w:bookmarkEnd w:id="1"/>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lang w:eastAsia="zh-CN"/>
        </w:rPr>
      </w:pPr>
      <w:bookmarkStart w:id="2" w:name="_Toc5540"/>
      <w:r>
        <w:rPr>
          <w:rFonts w:ascii="宋体" w:hAnsi="宋体"/>
        </w:rPr>
        <w:t>（一）部门职能</w:t>
      </w:r>
      <w:bookmarkEnd w:id="2"/>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1．认真贯彻执行党和国家的方针、政策和法律法规，依法制定园区管理办法。</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2．研究园区的相关重要事务和重大事项，并报区政府批准后组织实施。</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3．负责园区的规划、建设、管理和服务工作。</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4．负责编制园区总体规划、控制性详规、产业发展规划、经济社会发展计划及社会事业发展等规划，经批准后组织实施。</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5．负责职责范围内的安全生产和职业健康、生态环境保护等工作。</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6．履行区政府及相关职能部门授权的相关职能。</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7．开展重大项目代办工作。</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8．承担区委、区政府交办的其他工作事项。</w:t>
      </w:r>
    </w:p>
    <w:p>
      <w:pPr>
        <w:pStyle w:val="4"/>
        <w:keepNext w:val="0"/>
        <w:keepLines w:val="0"/>
        <w:pageBreakBefore w:val="0"/>
        <w:widowControl w:val="0"/>
        <w:kinsoku/>
        <w:wordWrap/>
        <w:overflowPunct/>
        <w:topLinePunct w:val="0"/>
        <w:autoSpaceDE w:val="0"/>
        <w:autoSpaceDN w:val="0"/>
        <w:bidi w:val="0"/>
        <w:adjustRightInd/>
        <w:snapToGrid/>
        <w:spacing w:before="190"/>
        <w:ind w:left="0" w:leftChars="0" w:firstLine="964" w:firstLineChars="300"/>
        <w:textAlignment w:val="auto"/>
        <w:rPr>
          <w:rFonts w:hint="eastAsia" w:ascii="宋体" w:hAnsi="宋体"/>
        </w:rPr>
      </w:pPr>
      <w:bookmarkStart w:id="3" w:name="_Toc29132"/>
      <w:r>
        <w:rPr>
          <w:rFonts w:ascii="宋体" w:hAnsi="宋体"/>
        </w:rPr>
        <w:t>（二）部门</w:t>
      </w:r>
      <w:r>
        <w:rPr>
          <w:rFonts w:hint="eastAsia" w:ascii="宋体" w:hAnsi="宋体"/>
          <w:lang w:val="en-US" w:eastAsia="zh-CN"/>
        </w:rPr>
        <w:t>2023</w:t>
      </w:r>
      <w:r>
        <w:rPr>
          <w:rFonts w:ascii="宋体" w:hAnsi="宋体"/>
        </w:rPr>
        <w:t>年重点工</w:t>
      </w:r>
      <w:r>
        <w:rPr>
          <w:rFonts w:hint="eastAsia" w:ascii="宋体" w:hAnsi="宋体"/>
        </w:rPr>
        <w:t>作</w:t>
      </w:r>
      <w:bookmarkEnd w:id="3"/>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lang w:val="en-US" w:eastAsia="zh-CN"/>
        </w:rPr>
      </w:pPr>
      <w:bookmarkStart w:id="4" w:name="_Toc30432"/>
      <w:r>
        <w:rPr>
          <w:rFonts w:hint="eastAsia" w:ascii="楷体_GB2312" w:hAnsi="楷体_GB2312" w:eastAsia="楷体_GB2312" w:cs="楷体_GB2312"/>
          <w:sz w:val="32"/>
          <w:szCs w:val="32"/>
          <w:lang w:val="en-US" w:eastAsia="zh-CN"/>
        </w:rPr>
        <w:t>1.强担当，抓好组织指挥力建设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黑体" w:hAnsi="黑体" w:eastAsia="黑体" w:cs="黑体"/>
          <w:sz w:val="32"/>
          <w:szCs w:val="32"/>
          <w:lang w:eastAsia="zh-CN"/>
        </w:rPr>
      </w:pPr>
      <w:r>
        <w:rPr>
          <w:rFonts w:hint="eastAsia" w:ascii="仿宋_GB2312" w:hAnsi="仿宋_GB2312" w:eastAsia="仿宋_GB2312" w:cs="仿宋_GB2312"/>
          <w:sz w:val="32"/>
          <w:szCs w:val="32"/>
          <w:lang w:val="en-US" w:eastAsia="zh-CN"/>
        </w:rPr>
        <w:t>加强管委会和基地公司人员管理，做大做强基地公司，合理调整人员分工，保证项目建设过程中各项工作有序推进。落实领导干部挂联企业，点对点全方位服务企业，及时收集企业发展中存在的问题，及时研究解决措施。强化在建项目监管，加强项目推进过程中的协调调度，定期分析研判，及时处理存在问题，</w:t>
      </w:r>
      <w:r>
        <w:rPr>
          <w:rFonts w:hint="eastAsia" w:ascii="仿宋_GB2312" w:hAnsi="仿宋_GB2312" w:eastAsia="仿宋_GB2312" w:cs="仿宋_GB2312"/>
          <w:kern w:val="2"/>
          <w:sz w:val="32"/>
          <w:szCs w:val="32"/>
          <w:lang w:val="en-US" w:eastAsia="zh-CN" w:bidi="ar-SA"/>
        </w:rPr>
        <w:t>确保各项工程项目按期竣工。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2.战项目，全力保障企业入驻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全力推进在建项目，</w:t>
      </w:r>
      <w:r>
        <w:rPr>
          <w:rFonts w:hint="eastAsia" w:ascii="仿宋_GB2312" w:hAnsi="仿宋_GB2312" w:eastAsia="仿宋_GB2312" w:cs="仿宋_GB2312"/>
          <w:sz w:val="32"/>
          <w:szCs w:val="32"/>
        </w:rPr>
        <w:t>加快推进南三路、龙翔路扩建、北二路二期等项目，力争在</w:t>
      </w:r>
      <w:r>
        <w:rPr>
          <w:rFonts w:hint="eastAsia" w:ascii="仿宋_GB2312" w:hAnsi="仿宋_GB2312" w:eastAsia="仿宋_GB2312" w:cs="仿宋_GB2312"/>
          <w:sz w:val="32"/>
          <w:szCs w:val="32"/>
          <w:lang w:val="en-US" w:eastAsia="zh-CN"/>
        </w:rPr>
        <w:t>2023年一季度</w:t>
      </w:r>
      <w:r>
        <w:rPr>
          <w:rFonts w:hint="eastAsia" w:ascii="仿宋_GB2312" w:hAnsi="仿宋_GB2312" w:eastAsia="仿宋_GB2312" w:cs="仿宋_GB2312"/>
          <w:sz w:val="32"/>
          <w:szCs w:val="32"/>
        </w:rPr>
        <w:t>全面建成投运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加快龙翔、银海山</w:t>
      </w:r>
      <w:r>
        <w:rPr>
          <w:rFonts w:hint="eastAsia" w:ascii="仿宋_GB2312" w:hAnsi="仿宋_GB2312" w:eastAsia="仿宋_GB2312" w:cs="仿宋_GB2312"/>
          <w:sz w:val="32"/>
          <w:szCs w:val="32"/>
          <w:lang w:eastAsia="zh-CN"/>
        </w:rPr>
        <w:t>及乐山南变电站建设，全力</w:t>
      </w:r>
      <w:r>
        <w:rPr>
          <w:rFonts w:hint="eastAsia" w:ascii="仿宋_GB2312" w:hAnsi="仿宋_GB2312" w:eastAsia="仿宋_GB2312" w:cs="仿宋_GB2312"/>
          <w:sz w:val="32"/>
          <w:szCs w:val="32"/>
        </w:rPr>
        <w:t>推进供水二厂、污水</w:t>
      </w:r>
      <w:r>
        <w:rPr>
          <w:rFonts w:hint="eastAsia" w:ascii="仿宋_GB2312" w:hAnsi="仿宋_GB2312" w:eastAsia="仿宋_GB2312" w:cs="仿宋_GB2312"/>
          <w:sz w:val="32"/>
          <w:szCs w:val="32"/>
          <w:lang w:eastAsia="zh-CN"/>
        </w:rPr>
        <w:t>处理</w:t>
      </w:r>
      <w:r>
        <w:rPr>
          <w:rFonts w:hint="eastAsia" w:ascii="仿宋_GB2312" w:hAnsi="仿宋_GB2312" w:eastAsia="仿宋_GB2312" w:cs="仿宋_GB2312"/>
          <w:sz w:val="32"/>
          <w:szCs w:val="32"/>
        </w:rPr>
        <w:t>二厂</w:t>
      </w:r>
      <w:r>
        <w:rPr>
          <w:rFonts w:hint="eastAsia" w:ascii="仿宋_GB2312" w:hAnsi="仿宋_GB2312" w:eastAsia="仿宋_GB2312" w:cs="仿宋_GB2312"/>
          <w:sz w:val="32"/>
          <w:szCs w:val="32"/>
          <w:lang w:eastAsia="zh-CN"/>
        </w:rPr>
        <w:t>等项目，保障永祥能源科技</w:t>
      </w:r>
      <w:r>
        <w:rPr>
          <w:rFonts w:hint="eastAsia" w:ascii="仿宋_GB2312" w:hAnsi="仿宋_GB2312" w:eastAsia="仿宋_GB2312" w:cs="仿宋_GB2312"/>
          <w:sz w:val="32"/>
          <w:szCs w:val="32"/>
          <w:lang w:val="en-US" w:eastAsia="zh-CN"/>
        </w:rPr>
        <w:t>12万吨高纯晶硅项目和京运通二期项目落地所需用水、用电等。加快推进会云路、东三路等道路项目</w:t>
      </w:r>
      <w:r>
        <w:rPr>
          <w:rFonts w:hint="eastAsia" w:ascii="仿宋_GB2312" w:hAnsi="仿宋_GB2312" w:eastAsia="仿宋_GB2312" w:cs="仿宋_GB2312"/>
          <w:sz w:val="32"/>
          <w:szCs w:val="32"/>
          <w:lang w:eastAsia="zh-CN"/>
        </w:rPr>
        <w:t>前期工作，保障中小企业园和永祥能源科技等企业通行需求。</w:t>
      </w:r>
      <w:r>
        <w:rPr>
          <w:rFonts w:hint="eastAsia" w:ascii="仿宋_GB2312" w:hAnsi="仿宋_GB2312" w:eastAsia="仿宋_GB2312" w:cs="仿宋_GB2312"/>
          <w:sz w:val="32"/>
          <w:szCs w:val="32"/>
          <w:lang w:val="en-US" w:eastAsia="zh-CN"/>
        </w:rPr>
        <w:t>加快张家山片区杆管线迁改，开展张家山片区场平前期工作，为下一步项目入驻打下基础。</w:t>
      </w:r>
      <w:r>
        <w:rPr>
          <w:rFonts w:hint="eastAsia" w:ascii="仿宋_GB2312" w:hAnsi="仿宋_GB2312" w:eastAsia="仿宋_GB2312" w:cs="仿宋_GB2312"/>
          <w:sz w:val="32"/>
          <w:szCs w:val="32"/>
          <w:lang w:eastAsia="zh-CN"/>
        </w:rPr>
        <w:t>紧盯福华先进材料产业园项目，全力做好项目落地各项要素保障事项。做好退岸入园片区基础设施项目规划，保障后续项目顺利入驻。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3.强弱项，积极推动要素保障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继续配合相关部门完成</w:t>
      </w:r>
      <w:r>
        <w:rPr>
          <w:rFonts w:hint="eastAsia" w:ascii="仿宋_GB2312" w:hAnsi="仿宋_GB2312" w:eastAsia="仿宋_GB2312" w:cs="仿宋_GB2312"/>
          <w:sz w:val="32"/>
          <w:szCs w:val="32"/>
        </w:rPr>
        <w:t>省级经开区创建和省级化工园区申报和确认</w:t>
      </w:r>
      <w:r>
        <w:rPr>
          <w:rFonts w:hint="eastAsia" w:ascii="仿宋_GB2312" w:hAnsi="仿宋_GB2312" w:eastAsia="仿宋_GB2312" w:cs="仿宋_GB2312"/>
          <w:sz w:val="32"/>
          <w:szCs w:val="32"/>
          <w:lang w:eastAsia="zh-CN"/>
        </w:rPr>
        <w:t>工作。持续按程序推进基地公司</w:t>
      </w:r>
      <w:r>
        <w:rPr>
          <w:rFonts w:hint="eastAsia" w:ascii="仿宋_GB2312" w:hAnsi="仿宋_GB2312" w:eastAsia="仿宋_GB2312" w:cs="仿宋_GB2312"/>
          <w:sz w:val="32"/>
          <w:szCs w:val="32"/>
          <w:lang w:val="en-US" w:eastAsia="zh-CN"/>
        </w:rPr>
        <w:t>AA级信用评级工作。</w:t>
      </w:r>
      <w:r>
        <w:rPr>
          <w:rFonts w:hint="eastAsia" w:ascii="仿宋_GB2312" w:hAnsi="仿宋_GB2312" w:eastAsia="仿宋_GB2312" w:cs="仿宋_GB2312"/>
          <w:sz w:val="32"/>
          <w:szCs w:val="32"/>
          <w:lang w:eastAsia="zh-CN"/>
        </w:rPr>
        <w:t>谋划好园区资金运转，统筹规划一批项目包装，积极申报发行专项债，加大力度对接银行、金融机构，多渠道解决资金缺口问题，以保障明年园区基础设施项目和征地拆迁资金持续跟进，确保重点工作不断档。</w:t>
      </w:r>
      <w:r>
        <w:rPr>
          <w:rFonts w:hint="eastAsia" w:ascii="仿宋_GB2312" w:hAnsi="仿宋_GB2312" w:eastAsia="仿宋_GB2312" w:cs="仿宋_GB2312"/>
          <w:sz w:val="32"/>
          <w:szCs w:val="32"/>
          <w:lang w:val="en-US" w:eastAsia="zh-CN"/>
        </w:rPr>
        <w:t>完善园区管理体系，规范园区环境治理，做好龙翔路景观设计和主次干道路灯安装，规划建设园区公共停车场，提升园区整体形象。</w:t>
      </w:r>
    </w:p>
    <w:p>
      <w:pPr>
        <w:pStyle w:val="2"/>
        <w:keepNext w:val="0"/>
        <w:keepLines w:val="0"/>
        <w:pageBreakBefore w:val="0"/>
        <w:widowControl w:val="0"/>
        <w:kinsoku/>
        <w:wordWrap/>
        <w:overflowPunct/>
        <w:topLinePunct w:val="0"/>
        <w:autoSpaceDE w:val="0"/>
        <w:autoSpaceDN w:val="0"/>
        <w:bidi w:val="0"/>
        <w:adjustRightInd/>
        <w:snapToGrid/>
        <w:spacing w:before="40" w:after="0" w:afterLines="50"/>
        <w:ind w:firstLine="640" w:firstLineChars="200"/>
        <w:textAlignment w:val="auto"/>
        <w:outlineLvl w:val="1"/>
        <w:rPr>
          <w:rFonts w:hint="eastAsia" w:ascii="宋体" w:hAnsi="宋体" w:eastAsia="黑体"/>
          <w:color w:val="333333"/>
        </w:rPr>
      </w:pPr>
      <w:r>
        <w:rPr>
          <w:rFonts w:hint="eastAsia" w:ascii="宋体" w:hAnsi="宋体" w:eastAsia="黑体"/>
          <w:color w:val="333333"/>
        </w:rPr>
        <w:t>二、部门预算单位构成</w:t>
      </w:r>
      <w:bookmarkEnd w:id="4"/>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rPr>
      </w:pPr>
      <w:r>
        <w:rPr>
          <w:rFonts w:hint="eastAsia" w:cs="宋体"/>
          <w:sz w:val="28"/>
          <w:szCs w:val="28"/>
          <w:lang w:val="en-US" w:eastAsia="zh-CN"/>
        </w:rPr>
        <w:t>乐山高新区五通桥基地管理委员会</w:t>
      </w:r>
      <w:r>
        <w:rPr>
          <w:rFonts w:hint="eastAsia" w:ascii="宋体" w:hAnsi="宋体" w:eastAsia="宋体" w:cs="宋体"/>
          <w:sz w:val="28"/>
          <w:szCs w:val="28"/>
        </w:rPr>
        <w:t>设3个内设机构：</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（一）办公室（党群工作部）</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负责综合性材料起草、文件制作、文件收发、传阅及档案管理工作;负责会务组织、公务接待、后勤服务、机关财物及车辆管理工作。负责组织人事、劳动工资及编制管理。负责本部门工作目标任务督查考核工作。负责国有资产、财务管理和会计核算工作。完成领导交办的其他工作事项。</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负责党建、群团以及对外宣传、精神文明、爱国卫生、综合治理、法治建设与信访维稳等工作。完成领导交办的其他工作事项。</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（二）经济发展股</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负责园区产业发展规划、总体规划、控制性详细规划等的编制与实施，拟定年度招商引资计划，承担入园企业月报、季报和年报的收集、汇编、报送工作。负责园区项目储备、</w:t>
      </w:r>
      <w:r>
        <w:rPr>
          <w:rFonts w:hint="eastAsia" w:cs="宋体"/>
          <w:sz w:val="28"/>
          <w:szCs w:val="28"/>
          <w:lang w:eastAsia="zh-CN"/>
        </w:rPr>
        <w:t>包</w:t>
      </w:r>
      <w:r>
        <w:rPr>
          <w:rFonts w:hint="eastAsia" w:ascii="宋体" w:hAnsi="宋体" w:eastAsia="宋体" w:cs="宋体"/>
          <w:sz w:val="28"/>
          <w:szCs w:val="28"/>
        </w:rPr>
        <w:t>装和投资报批工作。做好园区基础设施建设、技术改造、税收返还等扶持政策申报兑现工作，落实各项招商引资优惠政策，负责协调园区对外贸易和对外经济合作工作。</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负责园区政府投资项目日常管理、预结算及招投标工作。负责园区征地范围内杆管线搬迁和入园企业红线范围外的管线建设。配合入园企业做好项目选址、勘察设计等服务工作。负责入园企业建设中工程进度管理，民工工资发放监督管理工作。完成领导交办的其他工作事项。</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b w:val="0"/>
          <w:bCs w:val="0"/>
          <w:sz w:val="28"/>
          <w:szCs w:val="28"/>
        </w:rPr>
      </w:pPr>
      <w:r>
        <w:rPr>
          <w:rFonts w:hint="eastAsia" w:ascii="宋体" w:hAnsi="宋体" w:eastAsia="宋体" w:cs="宋体"/>
          <w:b w:val="0"/>
          <w:bCs w:val="0"/>
          <w:sz w:val="28"/>
          <w:szCs w:val="28"/>
        </w:rPr>
        <w:t>（三）安全环保股</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负责园区区域环评、跟踪环评报批管理工作。负责园区建设安全工作及企业生产安全监督检查工作。负责园区环境保护，入园企业环保报建及企业生产环保管理工作。负责园区入园企业项目环评、安评管理工作。协助区综合行政执法局和其他区级相关部门在园区内开展执法工作。完成领导交办的其他工作事项。</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机构编制情况：</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共核定机关行政编制8名（含设立时已核编制2名），其中：核定党工委书记1名，管委会主任1名，党工委副书记1名，管委会副主任1名，中层</w:t>
      </w:r>
      <w:r>
        <w:rPr>
          <w:rFonts w:hint="eastAsia" w:cs="宋体"/>
          <w:sz w:val="28"/>
          <w:szCs w:val="28"/>
          <w:lang w:eastAsia="zh-CN"/>
        </w:rPr>
        <w:t>正职</w:t>
      </w:r>
      <w:r>
        <w:rPr>
          <w:rFonts w:hint="eastAsia" w:ascii="宋体" w:hAnsi="宋体" w:eastAsia="宋体" w:cs="宋体"/>
          <w:sz w:val="28"/>
          <w:szCs w:val="28"/>
        </w:rPr>
        <w:t>3名。</w:t>
      </w:r>
      <w:bookmarkStart w:id="44" w:name="_GoBack"/>
      <w:bookmarkEnd w:id="44"/>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五通桥区基地管理委员会服务中心为乐山高新区五通桥基地管委会下属事业单位。根据工作需要增核3名事业编制。增加后，区工业基地服务中心人员编制10名。</w:t>
      </w:r>
    </w:p>
    <w:p>
      <w:pPr>
        <w:rPr>
          <w:rFonts w:ascii="宋体" w:hAnsi="宋体"/>
          <w:sz w:val="20"/>
        </w:rPr>
      </w:pPr>
      <w:r>
        <w:rPr>
          <w:rFonts w:ascii="宋体" w:hAnsi="宋体"/>
          <w:sz w:val="20"/>
        </w:rPr>
        <w:br w:type="page"/>
      </w: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numPr>
          <w:ilvl w:val="0"/>
          <w:numId w:val="2"/>
        </w:numPr>
        <w:jc w:val="center"/>
        <w:outlineLvl w:val="0"/>
        <w:rPr>
          <w:rFonts w:hint="default" w:ascii="宋体" w:hAnsi="宋体" w:eastAsia="方正小标宋简体" w:cs="方正小标宋简体"/>
          <w:b/>
          <w:bCs/>
          <w:sz w:val="52"/>
          <w:szCs w:val="52"/>
          <w:lang w:val="en-US" w:eastAsia="zh-CN"/>
        </w:rPr>
      </w:pPr>
      <w:bookmarkStart w:id="5" w:name="_Toc28587"/>
    </w:p>
    <w:p>
      <w:pPr>
        <w:pStyle w:val="2"/>
        <w:numPr>
          <w:ilvl w:val="0"/>
          <w:numId w:val="0"/>
        </w:numPr>
        <w:ind w:right="0" w:rightChars="0" w:firstLine="1044" w:firstLineChars="200"/>
        <w:jc w:val="both"/>
        <w:outlineLvl w:val="0"/>
        <w:rPr>
          <w:rFonts w:hint="eastAsia" w:ascii="宋体" w:hAnsi="宋体" w:eastAsia="方正小标宋简体" w:cs="方正小标宋简体"/>
          <w:b/>
          <w:bCs/>
          <w:sz w:val="52"/>
          <w:szCs w:val="52"/>
          <w:lang w:val="en-US" w:eastAsia="zh-CN"/>
        </w:rPr>
      </w:pPr>
      <w:r>
        <w:rPr>
          <w:rFonts w:hint="eastAsia" w:ascii="宋体" w:hAnsi="宋体" w:eastAsia="方正小标宋简体" w:cs="方正小标宋简体"/>
          <w:b/>
          <w:bCs/>
          <w:sz w:val="52"/>
          <w:szCs w:val="52"/>
          <w:lang w:val="en-US" w:eastAsia="zh-CN"/>
        </w:rPr>
        <w:t>乐山高新区五通桥基地管理委员会</w:t>
      </w:r>
    </w:p>
    <w:p>
      <w:pPr>
        <w:pStyle w:val="2"/>
        <w:numPr>
          <w:ilvl w:val="0"/>
          <w:numId w:val="0"/>
        </w:numPr>
        <w:ind w:right="0" w:rightChars="0" w:firstLine="2088" w:firstLineChars="400"/>
        <w:jc w:val="both"/>
        <w:outlineLvl w:val="0"/>
        <w:rPr>
          <w:rFonts w:hint="default" w:ascii="宋体" w:hAnsi="宋体" w:eastAsia="方正小标宋简体" w:cs="方正小标宋简体"/>
          <w:b/>
          <w:bCs/>
          <w:sz w:val="52"/>
          <w:szCs w:val="52"/>
          <w:lang w:val="en-US" w:eastAsia="zh-CN"/>
        </w:rPr>
      </w:pPr>
      <w:r>
        <w:rPr>
          <w:rFonts w:hint="eastAsia" w:ascii="宋体" w:hAnsi="宋体" w:eastAsia="方正小标宋简体" w:cs="方正小标宋简体"/>
          <w:b/>
          <w:bCs/>
          <w:sz w:val="52"/>
          <w:szCs w:val="52"/>
          <w:lang w:val="en-US" w:eastAsia="zh-CN"/>
        </w:rPr>
        <w:t>2023年部门预算表</w:t>
      </w:r>
      <w:bookmarkEnd w:id="5"/>
    </w:p>
    <w:p>
      <w:pPr>
        <w:rPr>
          <w:rFonts w:hint="eastAsia" w:ascii="宋体" w:hAnsi="宋体"/>
          <w:sz w:val="32"/>
          <w:lang w:val="en-US" w:eastAsia="zh-CN"/>
        </w:rPr>
      </w:pPr>
      <w:r>
        <w:rPr>
          <w:rFonts w:ascii="宋体" w:hAnsi="宋体"/>
          <w:color w:val="333333"/>
        </w:rPr>
        <w:br w:type="page"/>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6" w:name="_Toc12069"/>
      <w:r>
        <w:rPr>
          <w:rFonts w:hint="eastAsia" w:ascii="宋体" w:hAnsi="宋体"/>
          <w:sz w:val="32"/>
          <w:lang w:val="en-US" w:eastAsia="zh-CN"/>
        </w:rPr>
        <w:t>一、部门收支总表（公开表 1）</w:t>
      </w:r>
      <w:bookmarkEnd w:id="6"/>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7" w:name="_Toc27995"/>
      <w:r>
        <w:rPr>
          <w:rFonts w:hint="eastAsia" w:ascii="宋体" w:hAnsi="宋体"/>
          <w:sz w:val="32"/>
          <w:lang w:val="en-US" w:eastAsia="zh-CN"/>
        </w:rPr>
        <w:t>二、部门收入总表（公开表 1-1）</w:t>
      </w:r>
      <w:bookmarkEnd w:id="7"/>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8" w:name="_Toc3639"/>
      <w:r>
        <w:rPr>
          <w:rFonts w:hint="eastAsia" w:ascii="宋体" w:hAnsi="宋体"/>
          <w:sz w:val="32"/>
          <w:lang w:val="en-US" w:eastAsia="zh-CN"/>
        </w:rPr>
        <w:t>三、部门支出总表（公开表 1-2）</w:t>
      </w:r>
      <w:bookmarkEnd w:id="8"/>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9" w:name="_Toc25815"/>
      <w:r>
        <w:rPr>
          <w:rFonts w:hint="eastAsia" w:ascii="宋体" w:hAnsi="宋体"/>
          <w:sz w:val="32"/>
          <w:lang w:val="en-US" w:eastAsia="zh-CN"/>
        </w:rPr>
        <w:t>四、财政拨款收支预算总表（公开表 2）</w:t>
      </w:r>
      <w:bookmarkEnd w:id="9"/>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0" w:name="_Toc4686"/>
      <w:r>
        <w:rPr>
          <w:rFonts w:hint="eastAsia" w:ascii="宋体" w:hAnsi="宋体"/>
          <w:sz w:val="32"/>
          <w:lang w:val="en-US" w:eastAsia="zh-CN"/>
        </w:rPr>
        <w:t>五、财政拨款支出预算表（部门经济分类科目）</w:t>
      </w:r>
      <w:bookmarkEnd w:id="10"/>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firstLine="438" w:firstLineChars="137"/>
        <w:jc w:val="left"/>
        <w:textAlignment w:val="auto"/>
        <w:rPr>
          <w:rFonts w:hint="eastAsia" w:ascii="宋体" w:hAnsi="宋体"/>
          <w:sz w:val="32"/>
          <w:lang w:val="en-US" w:eastAsia="zh-CN"/>
        </w:rPr>
      </w:pPr>
      <w:r>
        <w:rPr>
          <w:rFonts w:hint="eastAsia" w:ascii="宋体" w:hAnsi="宋体"/>
          <w:sz w:val="32"/>
          <w:lang w:val="en-US" w:eastAsia="zh-CN"/>
        </w:rPr>
        <w:t>（公开表 2-1）</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1" w:name="_Toc7952"/>
      <w:r>
        <w:rPr>
          <w:rFonts w:hint="eastAsia" w:ascii="宋体" w:hAnsi="宋体"/>
          <w:sz w:val="32"/>
          <w:lang w:val="en-US" w:eastAsia="zh-CN"/>
        </w:rPr>
        <w:t>六、一般公共预算支出预算表（公开表 3）</w:t>
      </w:r>
      <w:bookmarkEnd w:id="11"/>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2" w:name="_Toc32200"/>
      <w:r>
        <w:rPr>
          <w:rFonts w:hint="eastAsia" w:ascii="宋体" w:hAnsi="宋体"/>
          <w:sz w:val="32"/>
          <w:lang w:val="en-US" w:eastAsia="zh-CN"/>
        </w:rPr>
        <w:t>七、一般公共预算基本支出预算表（公开表 3-1）</w:t>
      </w:r>
      <w:bookmarkEnd w:id="12"/>
      <w:r>
        <w:rPr>
          <w:rFonts w:hint="eastAsia" w:ascii="宋体" w:hAnsi="宋体"/>
          <w:sz w:val="32"/>
          <w:lang w:val="en-US" w:eastAsia="zh-CN"/>
        </w:rPr>
        <w:t xml:space="preserve"> </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3" w:name="_Toc17751"/>
      <w:r>
        <w:rPr>
          <w:rFonts w:hint="eastAsia" w:ascii="宋体" w:hAnsi="宋体"/>
          <w:sz w:val="32"/>
          <w:lang w:val="en-US" w:eastAsia="zh-CN"/>
        </w:rPr>
        <w:t>八、一般公共预算项目支出预算表（公开表 3-2）</w:t>
      </w:r>
      <w:bookmarkEnd w:id="13"/>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4" w:name="_Toc11119"/>
      <w:r>
        <w:rPr>
          <w:rFonts w:hint="eastAsia" w:ascii="宋体" w:hAnsi="宋体"/>
          <w:sz w:val="32"/>
          <w:lang w:val="en-US" w:eastAsia="zh-CN"/>
        </w:rPr>
        <w:t>九、一般公共预算“三公”经费支出预算表</w:t>
      </w:r>
      <w:bookmarkEnd w:id="14"/>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firstLine="438" w:firstLineChars="137"/>
        <w:jc w:val="left"/>
        <w:textAlignment w:val="auto"/>
        <w:rPr>
          <w:rFonts w:hint="eastAsia" w:ascii="宋体" w:hAnsi="宋体"/>
          <w:sz w:val="32"/>
          <w:lang w:val="en-US" w:eastAsia="zh-CN"/>
        </w:rPr>
      </w:pPr>
      <w:r>
        <w:rPr>
          <w:rFonts w:hint="eastAsia" w:ascii="宋体" w:hAnsi="宋体"/>
          <w:sz w:val="32"/>
          <w:lang w:val="en-US" w:eastAsia="zh-CN"/>
        </w:rPr>
        <w:t xml:space="preserve">（公开表 3-3） </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5" w:name="_Toc19211"/>
      <w:r>
        <w:rPr>
          <w:rFonts w:hint="eastAsia" w:ascii="宋体" w:hAnsi="宋体"/>
          <w:sz w:val="32"/>
          <w:lang w:val="en-US" w:eastAsia="zh-CN"/>
        </w:rPr>
        <w:t>十、政府性基金预算支出表（公开表 4）</w:t>
      </w:r>
      <w:bookmarkEnd w:id="15"/>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6" w:name="_Toc7676"/>
      <w:r>
        <w:rPr>
          <w:rFonts w:hint="eastAsia" w:ascii="宋体" w:hAnsi="宋体"/>
          <w:sz w:val="32"/>
          <w:lang w:val="en-US" w:eastAsia="zh-CN"/>
        </w:rPr>
        <w:t>十一、政府性基金预算“三公”经费支出预算表</w:t>
      </w:r>
      <w:bookmarkEnd w:id="16"/>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firstLine="438" w:firstLineChars="137"/>
        <w:jc w:val="left"/>
        <w:textAlignment w:val="auto"/>
        <w:rPr>
          <w:rFonts w:hint="eastAsia" w:ascii="宋体" w:hAnsi="宋体"/>
          <w:sz w:val="32"/>
          <w:lang w:val="en-US" w:eastAsia="zh-CN"/>
        </w:rPr>
      </w:pPr>
      <w:r>
        <w:rPr>
          <w:rFonts w:hint="eastAsia" w:ascii="宋体" w:hAnsi="宋体"/>
          <w:sz w:val="32"/>
          <w:lang w:val="en-US" w:eastAsia="zh-CN"/>
        </w:rPr>
        <w:t>（公开表 4-1）</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7" w:name="_Toc22917"/>
      <w:r>
        <w:rPr>
          <w:rFonts w:hint="eastAsia" w:ascii="宋体" w:hAnsi="宋体"/>
          <w:sz w:val="32"/>
          <w:lang w:val="en-US" w:eastAsia="zh-CN"/>
        </w:rPr>
        <w:t>十二、国有资本经营预算支出表（公开表 5）</w:t>
      </w:r>
      <w:bookmarkEnd w:id="17"/>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8" w:name="_Toc27847"/>
      <w:r>
        <w:rPr>
          <w:rFonts w:hint="eastAsia" w:ascii="宋体" w:hAnsi="宋体"/>
          <w:sz w:val="32"/>
          <w:lang w:val="en-US" w:eastAsia="zh-CN"/>
        </w:rPr>
        <w:t>十三、部门整体支出绩效目标表（公开表 6）</w:t>
      </w:r>
      <w:bookmarkEnd w:id="18"/>
      <w:r>
        <w:rPr>
          <w:rFonts w:hint="eastAsia" w:ascii="宋体" w:hAnsi="宋体"/>
          <w:sz w:val="32"/>
          <w:lang w:val="en-US" w:eastAsia="zh-CN"/>
        </w:rPr>
        <w:t xml:space="preserve"> </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19" w:name="_Toc30878"/>
      <w:r>
        <w:rPr>
          <w:rFonts w:hint="eastAsia" w:ascii="宋体" w:hAnsi="宋体"/>
          <w:sz w:val="32"/>
          <w:lang w:val="en-US" w:eastAsia="zh-CN"/>
        </w:rPr>
        <w:t>十四、部门预算项目支出绩效目标表（公开表 7）</w:t>
      </w:r>
      <w:bookmarkEnd w:id="19"/>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eastAsia" w:ascii="宋体" w:hAnsi="宋体"/>
          <w:sz w:val="32"/>
          <w:lang w:val="en-US" w:eastAsia="zh-CN"/>
        </w:rPr>
      </w:pPr>
      <w:bookmarkStart w:id="20" w:name="_Toc32437"/>
      <w:r>
        <w:rPr>
          <w:rFonts w:hint="eastAsia" w:ascii="宋体" w:hAnsi="宋体"/>
          <w:sz w:val="32"/>
          <w:lang w:val="en-US" w:eastAsia="zh-CN"/>
        </w:rPr>
        <w:t>十五、政府采购预算表（公开表 8）</w:t>
      </w:r>
      <w:bookmarkEnd w:id="20"/>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after="0" w:line="700" w:lineRule="exact"/>
        <w:ind w:left="660" w:leftChars="300" w:right="660" w:rightChars="300"/>
        <w:jc w:val="left"/>
        <w:textAlignment w:val="auto"/>
        <w:outlineLvl w:val="1"/>
        <w:rPr>
          <w:rFonts w:hint="default" w:ascii="宋体" w:hAnsi="宋体"/>
          <w:b/>
          <w:bCs/>
          <w:sz w:val="32"/>
          <w:lang w:val="en-US" w:eastAsia="zh-CN"/>
        </w:rPr>
      </w:pPr>
      <w:bookmarkStart w:id="21" w:name="_Toc16458"/>
      <w:r>
        <w:rPr>
          <w:rFonts w:hint="eastAsia" w:ascii="宋体" w:hAnsi="宋体"/>
          <w:b/>
          <w:bCs/>
          <w:sz w:val="32"/>
          <w:lang w:val="en-US" w:eastAsia="zh-CN"/>
        </w:rPr>
        <w:t>以上所有表格详见部门说明后附件。</w:t>
      </w:r>
      <w:bookmarkEnd w:id="21"/>
    </w:p>
    <w:p>
      <w:pPr>
        <w:rPr>
          <w:rFonts w:ascii="宋体" w:hAnsi="宋体"/>
          <w:sz w:val="20"/>
        </w:rPr>
      </w:pPr>
      <w:r>
        <w:rPr>
          <w:rFonts w:ascii="宋体" w:hAnsi="宋体"/>
          <w:sz w:val="20"/>
        </w:rPr>
        <w:br w:type="page"/>
      </w: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numPr>
          <w:ilvl w:val="0"/>
          <w:numId w:val="2"/>
        </w:numPr>
        <w:spacing w:before="6"/>
        <w:ind w:left="0" w:leftChars="0" w:firstLine="0" w:firstLineChars="0"/>
        <w:jc w:val="center"/>
        <w:outlineLvl w:val="0"/>
        <w:rPr>
          <w:rFonts w:hint="eastAsia" w:ascii="宋体" w:hAnsi="宋体" w:eastAsia="方正小标宋简体" w:cs="方正小标宋简体"/>
          <w:sz w:val="52"/>
          <w:szCs w:val="52"/>
          <w:lang w:val="en-US" w:eastAsia="zh-CN"/>
        </w:rPr>
      </w:pPr>
      <w:bookmarkStart w:id="22" w:name="_Toc19948"/>
    </w:p>
    <w:p>
      <w:pPr>
        <w:pStyle w:val="2"/>
        <w:numPr>
          <w:ilvl w:val="0"/>
          <w:numId w:val="0"/>
        </w:numPr>
        <w:spacing w:before="6"/>
        <w:ind w:left="2598" w:leftChars="472" w:right="0" w:rightChars="0" w:hanging="1560" w:hangingChars="300"/>
        <w:jc w:val="both"/>
        <w:outlineLvl w:val="0"/>
        <w:rPr>
          <w:rFonts w:hint="default" w:ascii="宋体" w:hAnsi="宋体"/>
          <w:sz w:val="20"/>
          <w:lang w:val="en-US"/>
        </w:rPr>
        <w:sectPr>
          <w:headerReference r:id="rId8" w:type="default"/>
          <w:pgSz w:w="11910" w:h="16840"/>
          <w:pgMar w:top="1587" w:right="964" w:bottom="1701" w:left="1134" w:header="737" w:footer="737" w:gutter="0"/>
          <w:pgNumType w:fmt="decimal"/>
          <w:cols w:space="0" w:num="1"/>
          <w:rtlGutter w:val="0"/>
          <w:docGrid w:linePitch="0" w:charSpace="0"/>
        </w:sectPr>
      </w:pPr>
      <w:r>
        <w:rPr>
          <w:rFonts w:hint="eastAsia" w:ascii="宋体" w:hAnsi="宋体" w:eastAsia="方正小标宋简体" w:cs="方正小标宋简体"/>
          <w:sz w:val="52"/>
          <w:szCs w:val="52"/>
          <w:lang w:val="en-US" w:eastAsia="zh-CN"/>
        </w:rPr>
        <w:t>乐山高新区五通桥基地管理委员会2023年</w:t>
      </w:r>
      <w:bookmarkEnd w:id="22"/>
      <w:bookmarkStart w:id="23" w:name="_Toc1047"/>
      <w:r>
        <w:rPr>
          <w:rFonts w:hint="eastAsia" w:ascii="宋体" w:hAnsi="宋体" w:eastAsia="方正小标宋简体" w:cs="方正小标宋简体"/>
          <w:sz w:val="52"/>
          <w:szCs w:val="52"/>
          <w:lang w:val="en-US" w:eastAsia="zh-CN"/>
        </w:rPr>
        <w:t>部门预算情况说明</w:t>
      </w:r>
      <w:bookmarkEnd w:id="23"/>
    </w:p>
    <w:p>
      <w:pPr>
        <w:pStyle w:val="2"/>
        <w:keepNext w:val="0"/>
        <w:keepLines w:val="0"/>
        <w:pageBreakBefore w:val="0"/>
        <w:widowControl w:val="0"/>
        <w:kinsoku/>
        <w:wordWrap/>
        <w:overflowPunct/>
        <w:topLinePunct w:val="0"/>
        <w:autoSpaceDE w:val="0"/>
        <w:autoSpaceDN w:val="0"/>
        <w:bidi w:val="0"/>
        <w:adjustRightInd/>
        <w:snapToGrid/>
        <w:spacing w:before="40" w:after="0" w:afterLines="50"/>
        <w:textAlignment w:val="auto"/>
        <w:rPr>
          <w:rFonts w:hint="eastAsia" w:ascii="宋体" w:hAnsi="宋体" w:eastAsia="黑体"/>
          <w:color w:val="333333"/>
        </w:rPr>
      </w:pP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24" w:name="_Toc469"/>
      <w:r>
        <w:rPr>
          <w:rFonts w:hint="eastAsia" w:ascii="宋体" w:hAnsi="宋体" w:eastAsia="黑体"/>
          <w:color w:val="333333"/>
        </w:rPr>
        <w:t>一、收支预算情况说明</w:t>
      </w:r>
      <w:bookmarkEnd w:id="24"/>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rPr>
      </w:pPr>
      <w:bookmarkStart w:id="25" w:name="_Toc12176"/>
      <w:r>
        <w:rPr>
          <w:rFonts w:hint="eastAsia" w:ascii="宋体" w:hAnsi="宋体" w:eastAsia="宋体" w:cs="宋体"/>
          <w:sz w:val="28"/>
          <w:szCs w:val="28"/>
        </w:rPr>
        <w:t>202</w:t>
      </w:r>
      <w:r>
        <w:rPr>
          <w:rFonts w:hint="eastAsia" w:cs="宋体"/>
          <w:sz w:val="28"/>
          <w:szCs w:val="28"/>
          <w:lang w:val="en-US" w:eastAsia="zh-CN"/>
        </w:rPr>
        <w:t>3</w:t>
      </w:r>
      <w:r>
        <w:rPr>
          <w:rFonts w:hint="eastAsia" w:ascii="宋体" w:hAnsi="宋体" w:eastAsia="宋体" w:cs="宋体"/>
          <w:sz w:val="28"/>
          <w:szCs w:val="28"/>
        </w:rPr>
        <w:t>年乐山高新区五通桥基地管委会收入预算总额为</w:t>
      </w:r>
      <w:r>
        <w:rPr>
          <w:rFonts w:hint="eastAsia" w:cs="宋体"/>
          <w:sz w:val="28"/>
          <w:szCs w:val="28"/>
          <w:lang w:val="en-US" w:eastAsia="zh-CN"/>
        </w:rPr>
        <w:t>331.16</w:t>
      </w:r>
      <w:r>
        <w:rPr>
          <w:rFonts w:hint="eastAsia" w:ascii="宋体" w:hAnsi="宋体" w:eastAsia="宋体" w:cs="宋体"/>
          <w:sz w:val="28"/>
          <w:szCs w:val="28"/>
        </w:rPr>
        <w:t>万元，全部为当年财政拨款收入。相应安排支出预算</w:t>
      </w:r>
      <w:r>
        <w:rPr>
          <w:rFonts w:hint="eastAsia" w:cs="宋体"/>
          <w:sz w:val="28"/>
          <w:szCs w:val="28"/>
          <w:lang w:val="en-US" w:eastAsia="zh-CN"/>
        </w:rPr>
        <w:t>331.16</w:t>
      </w:r>
      <w:r>
        <w:rPr>
          <w:rFonts w:hint="eastAsia" w:ascii="宋体" w:hAnsi="宋体" w:eastAsia="宋体" w:cs="宋体"/>
          <w:sz w:val="28"/>
          <w:szCs w:val="28"/>
        </w:rPr>
        <w:t>万元，其中：社会保障和就业支出</w:t>
      </w:r>
      <w:r>
        <w:rPr>
          <w:rFonts w:hint="eastAsia" w:cs="宋体"/>
          <w:sz w:val="28"/>
          <w:szCs w:val="28"/>
          <w:lang w:val="en-US" w:eastAsia="zh-CN"/>
        </w:rPr>
        <w:t>46.45</w:t>
      </w:r>
      <w:r>
        <w:rPr>
          <w:rFonts w:hint="eastAsia" w:ascii="宋体" w:hAnsi="宋体" w:eastAsia="宋体" w:cs="宋体"/>
          <w:sz w:val="28"/>
          <w:szCs w:val="28"/>
        </w:rPr>
        <w:t>万元，医疗卫生与计划生育支出</w:t>
      </w:r>
      <w:r>
        <w:rPr>
          <w:rFonts w:hint="eastAsia" w:cs="宋体"/>
          <w:sz w:val="28"/>
          <w:szCs w:val="28"/>
          <w:lang w:val="en-US" w:eastAsia="zh-CN"/>
        </w:rPr>
        <w:t>9.76</w:t>
      </w:r>
      <w:r>
        <w:rPr>
          <w:rFonts w:hint="eastAsia" w:ascii="宋体" w:hAnsi="宋体" w:eastAsia="宋体" w:cs="宋体"/>
          <w:sz w:val="28"/>
          <w:szCs w:val="28"/>
        </w:rPr>
        <w:t>万元，资源勘探电力信息等支出</w:t>
      </w:r>
      <w:r>
        <w:rPr>
          <w:rFonts w:hint="eastAsia" w:cs="宋体"/>
          <w:sz w:val="28"/>
          <w:szCs w:val="28"/>
          <w:lang w:val="en-US" w:eastAsia="zh-CN"/>
        </w:rPr>
        <w:t>248.47</w:t>
      </w:r>
      <w:r>
        <w:rPr>
          <w:rFonts w:hint="eastAsia" w:ascii="宋体" w:hAnsi="宋体" w:eastAsia="宋体" w:cs="宋体"/>
          <w:sz w:val="28"/>
          <w:szCs w:val="28"/>
        </w:rPr>
        <w:t>万元，住房保障支出</w:t>
      </w:r>
      <w:r>
        <w:rPr>
          <w:rFonts w:hint="eastAsia" w:cs="宋体"/>
          <w:sz w:val="28"/>
          <w:szCs w:val="28"/>
          <w:lang w:val="en-US" w:eastAsia="zh-CN"/>
        </w:rPr>
        <w:t>26.48</w:t>
      </w:r>
      <w:r>
        <w:rPr>
          <w:rFonts w:hint="eastAsia" w:ascii="宋体" w:hAnsi="宋体" w:eastAsia="宋体" w:cs="宋体"/>
          <w:sz w:val="28"/>
          <w:szCs w:val="28"/>
        </w:rPr>
        <w:t>万元。</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r>
        <w:rPr>
          <w:rFonts w:ascii="宋体" w:hAnsi="宋体"/>
        </w:rPr>
        <w:t>（一）收入预算情况</w:t>
      </w:r>
      <w:bookmarkEnd w:id="25"/>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840" w:firstLineChars="300"/>
        <w:textAlignment w:val="auto"/>
        <w:rPr>
          <w:rFonts w:hint="default" w:ascii="宋体" w:hAnsi="宋体" w:eastAsia="宋体" w:cs="宋体"/>
          <w:b w:val="0"/>
          <w:bCs w:val="0"/>
          <w:sz w:val="28"/>
          <w:szCs w:val="28"/>
          <w:lang w:val="en-US" w:eastAsia="zh-CN"/>
        </w:rPr>
      </w:pPr>
      <w:bookmarkStart w:id="26" w:name="_Toc23149"/>
      <w:r>
        <w:rPr>
          <w:rFonts w:hint="eastAsia" w:ascii="宋体" w:hAnsi="宋体" w:eastAsia="宋体" w:cs="宋体"/>
          <w:b w:val="0"/>
          <w:bCs w:val="0"/>
          <w:sz w:val="28"/>
          <w:szCs w:val="28"/>
        </w:rPr>
        <w:t>202</w:t>
      </w:r>
      <w:r>
        <w:rPr>
          <w:rFonts w:hint="eastAsia" w:cs="宋体"/>
          <w:b w:val="0"/>
          <w:bCs w:val="0"/>
          <w:sz w:val="28"/>
          <w:szCs w:val="28"/>
          <w:lang w:val="en-US" w:eastAsia="zh-CN"/>
        </w:rPr>
        <w:t>3</w:t>
      </w:r>
      <w:r>
        <w:rPr>
          <w:rFonts w:hint="eastAsia" w:ascii="宋体" w:hAnsi="宋体" w:eastAsia="宋体" w:cs="宋体"/>
          <w:b w:val="0"/>
          <w:bCs w:val="0"/>
          <w:sz w:val="28"/>
          <w:szCs w:val="28"/>
        </w:rPr>
        <w:t>年乐山高新区五通桥基地管委会收入预算总额为</w:t>
      </w:r>
      <w:r>
        <w:rPr>
          <w:rFonts w:hint="eastAsia" w:cs="宋体"/>
          <w:b w:val="0"/>
          <w:bCs w:val="0"/>
          <w:sz w:val="28"/>
          <w:szCs w:val="28"/>
          <w:lang w:val="en-US" w:eastAsia="zh-CN"/>
        </w:rPr>
        <w:t>331.16</w:t>
      </w:r>
      <w:r>
        <w:rPr>
          <w:rFonts w:hint="eastAsia" w:ascii="宋体" w:hAnsi="宋体" w:eastAsia="宋体" w:cs="宋体"/>
          <w:b w:val="0"/>
          <w:bCs w:val="0"/>
          <w:sz w:val="28"/>
          <w:szCs w:val="28"/>
        </w:rPr>
        <w:t>万元，全部为当年财政拨款收入。其中：社会保障和就业</w:t>
      </w:r>
      <w:r>
        <w:rPr>
          <w:rFonts w:hint="eastAsia" w:ascii="宋体" w:hAnsi="宋体" w:eastAsia="宋体" w:cs="宋体"/>
          <w:b w:val="0"/>
          <w:bCs w:val="0"/>
          <w:sz w:val="28"/>
          <w:szCs w:val="28"/>
          <w:lang w:val="en-US" w:eastAsia="zh-CN"/>
        </w:rPr>
        <w:t>收入46.45万元，占总收入14%，</w:t>
      </w:r>
      <w:r>
        <w:rPr>
          <w:rFonts w:hint="eastAsia" w:ascii="宋体" w:hAnsi="宋体" w:eastAsia="宋体" w:cs="宋体"/>
          <w:b w:val="0"/>
          <w:bCs w:val="0"/>
          <w:sz w:val="28"/>
          <w:szCs w:val="28"/>
        </w:rPr>
        <w:t>医疗卫生与计划生育</w:t>
      </w:r>
      <w:r>
        <w:rPr>
          <w:rFonts w:hint="eastAsia" w:ascii="宋体" w:hAnsi="宋体" w:eastAsia="宋体" w:cs="宋体"/>
          <w:b w:val="0"/>
          <w:bCs w:val="0"/>
          <w:sz w:val="28"/>
          <w:szCs w:val="28"/>
          <w:lang w:val="en-US" w:eastAsia="zh-CN"/>
        </w:rPr>
        <w:t>收入</w:t>
      </w:r>
      <w:r>
        <w:rPr>
          <w:rFonts w:hint="eastAsia" w:cs="宋体"/>
          <w:b w:val="0"/>
          <w:bCs w:val="0"/>
          <w:sz w:val="28"/>
          <w:szCs w:val="28"/>
          <w:lang w:val="en-US" w:eastAsia="zh-CN"/>
        </w:rPr>
        <w:t>9.76</w:t>
      </w:r>
      <w:r>
        <w:rPr>
          <w:rFonts w:hint="eastAsia" w:ascii="宋体" w:hAnsi="宋体" w:eastAsia="宋体" w:cs="宋体"/>
          <w:b w:val="0"/>
          <w:bCs w:val="0"/>
          <w:sz w:val="28"/>
          <w:szCs w:val="28"/>
        </w:rPr>
        <w:t>万元</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占总收入2.95%，</w:t>
      </w:r>
      <w:r>
        <w:rPr>
          <w:rFonts w:hint="eastAsia" w:ascii="宋体" w:hAnsi="宋体" w:eastAsia="宋体" w:cs="宋体"/>
          <w:b w:val="0"/>
          <w:bCs w:val="0"/>
          <w:sz w:val="28"/>
          <w:szCs w:val="28"/>
        </w:rPr>
        <w:t>资源勘探电力信息等</w:t>
      </w:r>
      <w:r>
        <w:rPr>
          <w:rFonts w:hint="eastAsia" w:ascii="宋体" w:hAnsi="宋体" w:eastAsia="宋体" w:cs="宋体"/>
          <w:b w:val="0"/>
          <w:bCs w:val="0"/>
          <w:sz w:val="28"/>
          <w:szCs w:val="28"/>
          <w:lang w:val="en-US" w:eastAsia="zh-CN"/>
        </w:rPr>
        <w:t>收入</w:t>
      </w:r>
      <w:r>
        <w:rPr>
          <w:rFonts w:hint="eastAsia" w:cs="宋体"/>
          <w:b w:val="0"/>
          <w:bCs w:val="0"/>
          <w:sz w:val="28"/>
          <w:szCs w:val="28"/>
          <w:lang w:val="en-US" w:eastAsia="zh-CN"/>
        </w:rPr>
        <w:t>248.47</w:t>
      </w:r>
      <w:r>
        <w:rPr>
          <w:rFonts w:hint="eastAsia" w:ascii="宋体" w:hAnsi="宋体" w:eastAsia="宋体" w:cs="宋体"/>
          <w:b w:val="0"/>
          <w:bCs w:val="0"/>
          <w:sz w:val="28"/>
          <w:szCs w:val="28"/>
        </w:rPr>
        <w:t>万元</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占总收入75%，</w:t>
      </w:r>
      <w:r>
        <w:rPr>
          <w:rFonts w:hint="eastAsia" w:ascii="宋体" w:hAnsi="宋体" w:eastAsia="宋体" w:cs="宋体"/>
          <w:b w:val="0"/>
          <w:bCs w:val="0"/>
          <w:sz w:val="28"/>
          <w:szCs w:val="28"/>
        </w:rPr>
        <w:t>住房保障</w:t>
      </w:r>
      <w:r>
        <w:rPr>
          <w:rFonts w:hint="eastAsia" w:ascii="宋体" w:hAnsi="宋体" w:eastAsia="宋体" w:cs="宋体"/>
          <w:b w:val="0"/>
          <w:bCs w:val="0"/>
          <w:sz w:val="28"/>
          <w:szCs w:val="28"/>
          <w:lang w:val="en-US" w:eastAsia="zh-CN"/>
        </w:rPr>
        <w:t>收入</w:t>
      </w:r>
      <w:r>
        <w:rPr>
          <w:rFonts w:hint="eastAsia" w:cs="宋体"/>
          <w:b w:val="0"/>
          <w:bCs w:val="0"/>
          <w:sz w:val="28"/>
          <w:szCs w:val="28"/>
          <w:lang w:val="en-US" w:eastAsia="zh-CN"/>
        </w:rPr>
        <w:t>26.48</w:t>
      </w:r>
      <w:r>
        <w:rPr>
          <w:rFonts w:hint="eastAsia" w:ascii="宋体" w:hAnsi="宋体" w:eastAsia="宋体" w:cs="宋体"/>
          <w:b w:val="0"/>
          <w:bCs w:val="0"/>
          <w:sz w:val="28"/>
          <w:szCs w:val="28"/>
        </w:rPr>
        <w:t>万元</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占总收入8.05%.</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r>
        <w:rPr>
          <w:rFonts w:ascii="宋体" w:hAnsi="宋体"/>
        </w:rPr>
        <w:t>（二）支出预算情况</w:t>
      </w:r>
      <w:bookmarkEnd w:id="26"/>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560" w:firstLineChars="200"/>
        <w:jc w:val="both"/>
        <w:textAlignment w:val="auto"/>
        <w:rPr>
          <w:rFonts w:hint="default" w:ascii="宋体" w:hAnsi="宋体"/>
          <w:sz w:val="32"/>
          <w:lang w:val="en-US" w:eastAsia="zh-CN"/>
        </w:rPr>
      </w:pPr>
      <w:r>
        <w:rPr>
          <w:rFonts w:hint="eastAsia" w:ascii="宋体" w:hAnsi="宋体" w:eastAsia="宋体" w:cs="宋体"/>
          <w:sz w:val="28"/>
          <w:szCs w:val="28"/>
        </w:rPr>
        <w:t>202</w:t>
      </w:r>
      <w:r>
        <w:rPr>
          <w:rFonts w:hint="eastAsia" w:cs="宋体"/>
          <w:sz w:val="28"/>
          <w:szCs w:val="28"/>
          <w:lang w:val="en-US" w:eastAsia="zh-CN"/>
        </w:rPr>
        <w:t>3</w:t>
      </w:r>
      <w:r>
        <w:rPr>
          <w:rFonts w:hint="eastAsia" w:ascii="宋体" w:hAnsi="宋体" w:eastAsia="宋体" w:cs="宋体"/>
          <w:sz w:val="28"/>
          <w:szCs w:val="28"/>
        </w:rPr>
        <w:t>年乐山高新区五通桥基地管委会预算</w:t>
      </w:r>
      <w:r>
        <w:rPr>
          <w:rFonts w:hint="eastAsia" w:ascii="宋体" w:hAnsi="宋体" w:eastAsia="宋体" w:cs="宋体"/>
          <w:sz w:val="28"/>
          <w:szCs w:val="28"/>
          <w:lang w:val="en-US" w:eastAsia="zh-CN"/>
        </w:rPr>
        <w:t>支出</w:t>
      </w:r>
      <w:r>
        <w:rPr>
          <w:rFonts w:hint="eastAsia" w:ascii="宋体" w:hAnsi="宋体" w:eastAsia="宋体" w:cs="宋体"/>
          <w:sz w:val="28"/>
          <w:szCs w:val="28"/>
        </w:rPr>
        <w:t>总额为</w:t>
      </w:r>
      <w:r>
        <w:rPr>
          <w:rFonts w:hint="eastAsia" w:cs="宋体"/>
          <w:sz w:val="28"/>
          <w:szCs w:val="28"/>
          <w:lang w:val="en-US" w:eastAsia="zh-CN"/>
        </w:rPr>
        <w:t>331.16</w:t>
      </w:r>
      <w:r>
        <w:rPr>
          <w:rFonts w:hint="eastAsia" w:ascii="宋体" w:hAnsi="宋体" w:eastAsia="宋体" w:cs="宋体"/>
          <w:sz w:val="28"/>
          <w:szCs w:val="28"/>
        </w:rPr>
        <w:t>万元</w:t>
      </w:r>
      <w:r>
        <w:rPr>
          <w:rFonts w:hint="eastAsia" w:ascii="宋体" w:hAnsi="宋体"/>
          <w:sz w:val="32"/>
          <w:lang w:val="en-US" w:eastAsia="zh-CN"/>
        </w:rPr>
        <w:t>其中：人员支出279.24万元，日常公用支出51.92万元，对个人和家庭的补助支出0万元，专项支出0万元。</w:t>
      </w: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27" w:name="_Toc729"/>
      <w:r>
        <w:rPr>
          <w:rFonts w:hint="eastAsia" w:ascii="宋体" w:hAnsi="宋体" w:eastAsia="黑体"/>
          <w:color w:val="333333"/>
        </w:rPr>
        <w:t>二、财政拨款收支预算情况说明</w:t>
      </w:r>
      <w:bookmarkEnd w:id="27"/>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560" w:firstLineChars="200"/>
        <w:jc w:val="both"/>
        <w:textAlignment w:val="auto"/>
        <w:rPr>
          <w:rFonts w:hint="eastAsia" w:ascii="宋体" w:hAnsi="宋体"/>
          <w:sz w:val="32"/>
          <w:lang w:val="en-US" w:eastAsia="zh-CN"/>
        </w:rPr>
      </w:pPr>
      <w:r>
        <w:rPr>
          <w:rFonts w:hint="eastAsia" w:ascii="宋体" w:hAnsi="宋体" w:eastAsia="宋体" w:cs="宋体"/>
          <w:b w:val="0"/>
          <w:bCs w:val="0"/>
          <w:sz w:val="28"/>
          <w:szCs w:val="28"/>
        </w:rPr>
        <w:t>乐山高新区五通桥基地管委会</w:t>
      </w:r>
      <w:r>
        <w:rPr>
          <w:rFonts w:hint="eastAsia" w:ascii="宋体" w:hAnsi="宋体"/>
          <w:sz w:val="32"/>
          <w:lang w:val="en-US" w:eastAsia="zh-CN"/>
        </w:rPr>
        <w:t>2023年财政拨款收支预算总数331.16万元,比2022年财政拨款收支预算总数248.08万元增加83.08万元。主要原因：人员增加和工作量增加造成2023年预算比2022年预算增加。</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其中：基本支出331.16万元，占100%；项目支出0万元，占0%。</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基本支出，是用于保障</w:t>
      </w:r>
      <w:r>
        <w:rPr>
          <w:rFonts w:hint="eastAsia" w:ascii="宋体" w:hAnsi="宋体" w:eastAsia="宋体" w:cs="宋体"/>
          <w:b w:val="0"/>
          <w:bCs w:val="0"/>
          <w:sz w:val="28"/>
          <w:szCs w:val="28"/>
        </w:rPr>
        <w:t>乐山高新区五通桥基地管委会</w:t>
      </w:r>
      <w:r>
        <w:rPr>
          <w:rFonts w:hint="eastAsia" w:ascii="宋体" w:hAnsi="宋体"/>
          <w:sz w:val="32"/>
          <w:lang w:val="en-US" w:eastAsia="zh-CN"/>
        </w:rPr>
        <w:t>、下属事业单位等机构正常运转的日常支出，包括基本工资、津贴补贴等人员经费以及办公费、印刷费、水电费、办公设备购置等日常公用经费。</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项目支出，是用于保障</w:t>
      </w:r>
      <w:r>
        <w:rPr>
          <w:rFonts w:hint="eastAsia" w:ascii="宋体" w:hAnsi="宋体" w:eastAsia="宋体" w:cs="宋体"/>
          <w:b w:val="0"/>
          <w:bCs w:val="0"/>
          <w:sz w:val="28"/>
          <w:szCs w:val="28"/>
        </w:rPr>
        <w:t>乐山高新区五通桥基地管委会</w:t>
      </w:r>
      <w:r>
        <w:rPr>
          <w:rFonts w:hint="eastAsia" w:ascii="宋体" w:hAnsi="宋体"/>
          <w:sz w:val="32"/>
          <w:lang w:val="en-US" w:eastAsia="zh-CN"/>
        </w:rPr>
        <w:t>、下属事业单位等机构为完成特定的行政工作任务或事业发展目标，用于专项业务工作的经费支出。</w:t>
      </w: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28" w:name="_Toc32511"/>
      <w:r>
        <w:rPr>
          <w:rFonts w:hint="eastAsia" w:ascii="宋体" w:hAnsi="宋体" w:eastAsia="黑体"/>
          <w:color w:val="333333"/>
        </w:rPr>
        <w:t>三、一般公共预算当年拨款情况说明</w:t>
      </w:r>
      <w:bookmarkEnd w:id="28"/>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29" w:name="_Toc6394"/>
      <w:r>
        <w:rPr>
          <w:rFonts w:ascii="宋体" w:hAnsi="宋体"/>
        </w:rPr>
        <w:t>（一）一般公共预算当年拨款规模变化情况</w:t>
      </w:r>
      <w:bookmarkEnd w:id="29"/>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560" w:firstLineChars="200"/>
        <w:jc w:val="both"/>
        <w:textAlignment w:val="auto"/>
        <w:rPr>
          <w:rFonts w:hint="default" w:ascii="宋体" w:hAnsi="宋体"/>
          <w:sz w:val="32"/>
          <w:lang w:val="en-US" w:eastAsia="zh-CN"/>
        </w:rPr>
      </w:pPr>
      <w:r>
        <w:rPr>
          <w:rFonts w:hint="eastAsia" w:ascii="宋体" w:hAnsi="宋体" w:eastAsia="宋体" w:cs="宋体"/>
          <w:b w:val="0"/>
          <w:bCs w:val="0"/>
          <w:sz w:val="28"/>
          <w:szCs w:val="28"/>
        </w:rPr>
        <w:t>乐山高新区五通桥基地管委会</w:t>
      </w:r>
      <w:r>
        <w:rPr>
          <w:rFonts w:hint="eastAsia" w:ascii="宋体" w:hAnsi="宋体"/>
          <w:sz w:val="32"/>
          <w:lang w:val="en-US" w:eastAsia="zh-CN"/>
        </w:rPr>
        <w:t>2023年一般公共预算当年拨款331.16万元，比2022年财政拨款收支预算总数248.08万元增加 83.08万元。人员增加和工作量增加造成2023年预算比2022年预算增加。</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1285" w:firstLineChars="400"/>
        <w:textAlignment w:val="auto"/>
        <w:rPr>
          <w:rFonts w:ascii="宋体" w:hAnsi="宋体"/>
        </w:rPr>
      </w:pPr>
      <w:bookmarkStart w:id="30" w:name="_Toc5045"/>
      <w:r>
        <w:rPr>
          <w:rFonts w:ascii="宋体" w:hAnsi="宋体"/>
        </w:rPr>
        <w:t>（二）一般公共预算当年拨款结构情况</w:t>
      </w:r>
      <w:bookmarkEnd w:id="30"/>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color w:val="000000" w:themeColor="text1"/>
          <w:sz w:val="28"/>
          <w:szCs w:val="28"/>
          <w:highlight w:val="none"/>
          <w14:textFill>
            <w14:solidFill>
              <w14:schemeClr w14:val="tx1"/>
            </w14:solidFill>
          </w14:textFill>
        </w:rPr>
      </w:pPr>
      <w:bookmarkStart w:id="31" w:name="_Toc11698"/>
      <w:r>
        <w:rPr>
          <w:rFonts w:hint="eastAsia" w:ascii="宋体" w:hAnsi="宋体" w:eastAsia="宋体" w:cs="宋体"/>
          <w:b w:val="0"/>
          <w:bCs w:val="0"/>
          <w:color w:val="000000" w:themeColor="text1"/>
          <w:sz w:val="28"/>
          <w:szCs w:val="28"/>
          <w:highlight w:val="none"/>
          <w14:textFill>
            <w14:solidFill>
              <w14:schemeClr w14:val="tx1"/>
            </w14:solidFill>
          </w14:textFill>
        </w:rPr>
        <w:t>乐山高新区五通桥基地管委会</w:t>
      </w:r>
      <w:r>
        <w:rPr>
          <w:rFonts w:hint="eastAsia" w:ascii="宋体" w:hAnsi="宋体"/>
          <w:color w:val="000000" w:themeColor="text1"/>
          <w:sz w:val="32"/>
          <w:highlight w:val="none"/>
          <w:lang w:val="en-US" w:eastAsia="zh-CN"/>
          <w14:textFill>
            <w14:solidFill>
              <w14:schemeClr w14:val="tx1"/>
            </w14:solidFill>
          </w14:textFill>
        </w:rPr>
        <w:t>2023年，</w:t>
      </w:r>
      <w:r>
        <w:rPr>
          <w:rFonts w:hint="eastAsia" w:ascii="宋体" w:hAnsi="宋体" w:eastAsia="宋体" w:cs="宋体"/>
          <w:color w:val="000000" w:themeColor="text1"/>
          <w:sz w:val="28"/>
          <w:szCs w:val="28"/>
          <w:highlight w:val="none"/>
          <w14:textFill>
            <w14:solidFill>
              <w14:schemeClr w14:val="tx1"/>
            </w14:solidFill>
          </w14:textFill>
        </w:rPr>
        <w:t>一般公共预算支出</w:t>
      </w:r>
      <w:r>
        <w:rPr>
          <w:rFonts w:hint="eastAsia" w:cs="宋体"/>
          <w:color w:val="000000" w:themeColor="text1"/>
          <w:sz w:val="28"/>
          <w:szCs w:val="28"/>
          <w:highlight w:val="none"/>
          <w:lang w:val="en-US" w:eastAsia="zh-CN"/>
          <w14:textFill>
            <w14:solidFill>
              <w14:schemeClr w14:val="tx1"/>
            </w14:solidFill>
          </w14:textFill>
        </w:rPr>
        <w:t>331.16</w:t>
      </w:r>
      <w:r>
        <w:rPr>
          <w:rFonts w:hint="eastAsia" w:ascii="宋体" w:hAnsi="宋体" w:eastAsia="宋体" w:cs="宋体"/>
          <w:color w:val="000000" w:themeColor="text1"/>
          <w:sz w:val="28"/>
          <w:szCs w:val="28"/>
          <w:highlight w:val="none"/>
          <w14:textFill>
            <w14:solidFill>
              <w14:schemeClr w14:val="tx1"/>
            </w14:solidFill>
          </w14:textFill>
        </w:rPr>
        <w:t>万元，占100％；其中：行政运行费用</w:t>
      </w:r>
      <w:r>
        <w:rPr>
          <w:rFonts w:hint="eastAsia" w:cs="宋体"/>
          <w:color w:val="000000" w:themeColor="text1"/>
          <w:sz w:val="28"/>
          <w:szCs w:val="28"/>
          <w:highlight w:val="none"/>
          <w:lang w:val="en-US" w:eastAsia="zh-CN"/>
          <w14:textFill>
            <w14:solidFill>
              <w14:schemeClr w14:val="tx1"/>
            </w14:solidFill>
          </w14:textFill>
        </w:rPr>
        <w:t>138.91</w:t>
      </w:r>
      <w:r>
        <w:rPr>
          <w:rFonts w:hint="eastAsia" w:ascii="宋体" w:hAnsi="宋体" w:eastAsia="宋体" w:cs="宋体"/>
          <w:color w:val="000000" w:themeColor="text1"/>
          <w:sz w:val="28"/>
          <w:szCs w:val="28"/>
          <w:highlight w:val="none"/>
          <w14:textFill>
            <w14:solidFill>
              <w14:schemeClr w14:val="tx1"/>
            </w14:solidFill>
          </w14:textFill>
        </w:rPr>
        <w:t>万元，占</w:t>
      </w:r>
      <w:r>
        <w:rPr>
          <w:rFonts w:hint="eastAsia" w:cs="宋体"/>
          <w:color w:val="000000" w:themeColor="text1"/>
          <w:sz w:val="28"/>
          <w:szCs w:val="28"/>
          <w:highlight w:val="none"/>
          <w:lang w:val="en-US" w:eastAsia="zh-CN"/>
          <w14:textFill>
            <w14:solidFill>
              <w14:schemeClr w14:val="tx1"/>
            </w14:solidFill>
          </w14:textFill>
        </w:rPr>
        <w:t>41.95</w:t>
      </w:r>
      <w:r>
        <w:rPr>
          <w:rFonts w:hint="eastAsia" w:ascii="宋体" w:hAnsi="宋体" w:eastAsia="宋体" w:cs="宋体"/>
          <w:color w:val="000000" w:themeColor="text1"/>
          <w:sz w:val="28"/>
          <w:szCs w:val="28"/>
          <w:highlight w:val="none"/>
          <w14:textFill>
            <w14:solidFill>
              <w14:schemeClr w14:val="tx1"/>
            </w14:solidFill>
          </w14:textFill>
        </w:rPr>
        <w:t>％，事业运行</w:t>
      </w:r>
      <w:r>
        <w:rPr>
          <w:rFonts w:hint="eastAsia" w:cs="宋体"/>
          <w:color w:val="000000" w:themeColor="text1"/>
          <w:sz w:val="28"/>
          <w:szCs w:val="28"/>
          <w:highlight w:val="none"/>
          <w:lang w:val="en-US" w:eastAsia="zh-CN"/>
          <w14:textFill>
            <w14:solidFill>
              <w14:schemeClr w14:val="tx1"/>
            </w14:solidFill>
          </w14:textFill>
        </w:rPr>
        <w:t>费用109.57万元，占33.1%，</w:t>
      </w:r>
      <w:r>
        <w:rPr>
          <w:rFonts w:hint="eastAsia" w:ascii="宋体" w:hAnsi="宋体" w:eastAsia="宋体" w:cs="宋体"/>
          <w:color w:val="000000" w:themeColor="text1"/>
          <w:sz w:val="28"/>
          <w:szCs w:val="28"/>
          <w:highlight w:val="none"/>
          <w14:textFill>
            <w14:solidFill>
              <w14:schemeClr w14:val="tx1"/>
            </w14:solidFill>
          </w14:textFill>
        </w:rPr>
        <w:t>机关事业单位基本养老保险缴费支出</w:t>
      </w:r>
      <w:r>
        <w:rPr>
          <w:rFonts w:hint="eastAsia" w:cs="宋体"/>
          <w:color w:val="000000" w:themeColor="text1"/>
          <w:sz w:val="28"/>
          <w:szCs w:val="28"/>
          <w:highlight w:val="none"/>
          <w:lang w:val="en-US" w:eastAsia="zh-CN"/>
          <w14:textFill>
            <w14:solidFill>
              <w14:schemeClr w14:val="tx1"/>
            </w14:solidFill>
          </w14:textFill>
        </w:rPr>
        <w:t>30.97</w:t>
      </w:r>
      <w:r>
        <w:rPr>
          <w:rFonts w:hint="eastAsia" w:ascii="宋体" w:hAnsi="宋体" w:eastAsia="宋体" w:cs="宋体"/>
          <w:color w:val="000000" w:themeColor="text1"/>
          <w:sz w:val="28"/>
          <w:szCs w:val="28"/>
          <w:highlight w:val="none"/>
          <w14:textFill>
            <w14:solidFill>
              <w14:schemeClr w14:val="tx1"/>
            </w14:solidFill>
          </w14:textFill>
        </w:rPr>
        <w:t>万元，占</w:t>
      </w:r>
      <w:r>
        <w:rPr>
          <w:rFonts w:hint="eastAsia" w:cs="宋体"/>
          <w:color w:val="000000" w:themeColor="text1"/>
          <w:sz w:val="28"/>
          <w:szCs w:val="28"/>
          <w:highlight w:val="none"/>
          <w:lang w:val="en-US" w:eastAsia="zh-CN"/>
          <w14:textFill>
            <w14:solidFill>
              <w14:schemeClr w14:val="tx1"/>
            </w14:solidFill>
          </w14:textFill>
        </w:rPr>
        <w:t>9.35</w:t>
      </w:r>
      <w:r>
        <w:rPr>
          <w:rFonts w:hint="eastAsia" w:ascii="宋体" w:hAnsi="宋体" w:eastAsia="宋体" w:cs="宋体"/>
          <w:color w:val="000000" w:themeColor="text1"/>
          <w:sz w:val="28"/>
          <w:szCs w:val="28"/>
          <w:highlight w:val="none"/>
          <w14:textFill>
            <w14:solidFill>
              <w14:schemeClr w14:val="tx1"/>
            </w14:solidFill>
          </w14:textFill>
        </w:rPr>
        <w:t>％；机关事业单位职业年金缴费支出</w:t>
      </w:r>
      <w:r>
        <w:rPr>
          <w:rFonts w:hint="eastAsia" w:cs="宋体"/>
          <w:color w:val="000000" w:themeColor="text1"/>
          <w:sz w:val="28"/>
          <w:szCs w:val="28"/>
          <w:highlight w:val="none"/>
          <w:lang w:val="en-US" w:eastAsia="zh-CN"/>
          <w14:textFill>
            <w14:solidFill>
              <w14:schemeClr w14:val="tx1"/>
            </w14:solidFill>
          </w14:textFill>
        </w:rPr>
        <w:t>15.48</w:t>
      </w:r>
      <w:r>
        <w:rPr>
          <w:rFonts w:hint="eastAsia" w:ascii="宋体" w:hAnsi="宋体" w:eastAsia="宋体" w:cs="宋体"/>
          <w:color w:val="000000" w:themeColor="text1"/>
          <w:sz w:val="28"/>
          <w:szCs w:val="28"/>
          <w:highlight w:val="none"/>
          <w14:textFill>
            <w14:solidFill>
              <w14:schemeClr w14:val="tx1"/>
            </w14:solidFill>
          </w14:textFill>
        </w:rPr>
        <w:t>万元，占</w:t>
      </w:r>
      <w:r>
        <w:rPr>
          <w:rFonts w:hint="eastAsia" w:cs="宋体"/>
          <w:color w:val="000000" w:themeColor="text1"/>
          <w:sz w:val="28"/>
          <w:szCs w:val="28"/>
          <w:highlight w:val="none"/>
          <w:lang w:val="en-US" w:eastAsia="zh-CN"/>
          <w14:textFill>
            <w14:solidFill>
              <w14:schemeClr w14:val="tx1"/>
            </w14:solidFill>
          </w14:textFill>
        </w:rPr>
        <w:t>4.67</w:t>
      </w:r>
      <w:r>
        <w:rPr>
          <w:rFonts w:hint="eastAsia" w:ascii="宋体" w:hAnsi="宋体" w:eastAsia="宋体" w:cs="宋体"/>
          <w:color w:val="000000" w:themeColor="text1"/>
          <w:sz w:val="28"/>
          <w:szCs w:val="28"/>
          <w:highlight w:val="none"/>
          <w14:textFill>
            <w14:solidFill>
              <w14:schemeClr w14:val="tx1"/>
            </w14:solidFill>
          </w14:textFill>
        </w:rPr>
        <w:t>％；事业单位医疗支出</w:t>
      </w:r>
      <w:r>
        <w:rPr>
          <w:rFonts w:hint="eastAsia" w:ascii="宋体" w:hAnsi="宋体" w:eastAsia="宋体" w:cs="宋体"/>
          <w:color w:val="000000" w:themeColor="text1"/>
          <w:sz w:val="28"/>
          <w:szCs w:val="28"/>
          <w:highlight w:val="none"/>
          <w:lang w:val="en-US" w:eastAsia="zh-CN"/>
          <w14:textFill>
            <w14:solidFill>
              <w14:schemeClr w14:val="tx1"/>
            </w14:solidFill>
          </w14:textFill>
        </w:rPr>
        <w:t>3.</w:t>
      </w:r>
      <w:r>
        <w:rPr>
          <w:rFonts w:hint="eastAsia" w:cs="宋体"/>
          <w:color w:val="000000" w:themeColor="text1"/>
          <w:sz w:val="28"/>
          <w:szCs w:val="28"/>
          <w:highlight w:val="none"/>
          <w:lang w:val="en-US" w:eastAsia="zh-CN"/>
          <w14:textFill>
            <w14:solidFill>
              <w14:schemeClr w14:val="tx1"/>
            </w14:solidFill>
          </w14:textFill>
        </w:rPr>
        <w:t>76</w:t>
      </w:r>
      <w:r>
        <w:rPr>
          <w:rFonts w:hint="eastAsia" w:ascii="宋体" w:hAnsi="宋体" w:eastAsia="宋体" w:cs="宋体"/>
          <w:color w:val="000000" w:themeColor="text1"/>
          <w:sz w:val="28"/>
          <w:szCs w:val="28"/>
          <w:highlight w:val="none"/>
          <w14:textFill>
            <w14:solidFill>
              <w14:schemeClr w14:val="tx1"/>
            </w14:solidFill>
          </w14:textFill>
        </w:rPr>
        <w:t>万元，占1</w:t>
      </w:r>
      <w:r>
        <w:rPr>
          <w:rFonts w:hint="eastAsia" w:cs="宋体"/>
          <w:color w:val="000000" w:themeColor="text1"/>
          <w:sz w:val="28"/>
          <w:szCs w:val="28"/>
          <w:highlight w:val="none"/>
          <w:lang w:val="en-US" w:eastAsia="zh-CN"/>
          <w14:textFill>
            <w14:solidFill>
              <w14:schemeClr w14:val="tx1"/>
            </w14:solidFill>
          </w14:textFill>
        </w:rPr>
        <w:t>.14</w:t>
      </w:r>
      <w:r>
        <w:rPr>
          <w:rFonts w:hint="eastAsia" w:ascii="宋体" w:hAnsi="宋体" w:eastAsia="宋体" w:cs="宋体"/>
          <w:color w:val="000000" w:themeColor="text1"/>
          <w:sz w:val="28"/>
          <w:szCs w:val="28"/>
          <w:highlight w:val="none"/>
          <w14:textFill>
            <w14:solidFill>
              <w14:schemeClr w14:val="tx1"/>
            </w14:solidFill>
          </w14:textFill>
        </w:rPr>
        <w:t>％；行政单位医疗支出</w:t>
      </w:r>
      <w:r>
        <w:rPr>
          <w:rFonts w:hint="eastAsia" w:cs="宋体"/>
          <w:color w:val="000000" w:themeColor="text1"/>
          <w:sz w:val="28"/>
          <w:szCs w:val="28"/>
          <w:highlight w:val="none"/>
          <w:lang w:val="en-US" w:eastAsia="zh-CN"/>
          <w14:textFill>
            <w14:solidFill>
              <w14:schemeClr w14:val="tx1"/>
            </w14:solidFill>
          </w14:textFill>
        </w:rPr>
        <w:t>4.1</w:t>
      </w:r>
      <w:r>
        <w:rPr>
          <w:rFonts w:hint="eastAsia" w:ascii="宋体" w:hAnsi="宋体" w:eastAsia="宋体" w:cs="宋体"/>
          <w:color w:val="000000" w:themeColor="text1"/>
          <w:sz w:val="28"/>
          <w:szCs w:val="28"/>
          <w:highlight w:val="none"/>
          <w14:textFill>
            <w14:solidFill>
              <w14:schemeClr w14:val="tx1"/>
            </w14:solidFill>
          </w14:textFill>
        </w:rPr>
        <w:t>万元，占</w:t>
      </w:r>
      <w:r>
        <w:rPr>
          <w:rFonts w:hint="eastAsia" w:ascii="宋体" w:hAnsi="宋体" w:eastAsia="宋体" w:cs="宋体"/>
          <w:color w:val="000000" w:themeColor="text1"/>
          <w:sz w:val="28"/>
          <w:szCs w:val="28"/>
          <w:highlight w:val="none"/>
          <w:lang w:val="en-US" w:eastAsia="zh-CN"/>
          <w14:textFill>
            <w14:solidFill>
              <w14:schemeClr w14:val="tx1"/>
            </w14:solidFill>
          </w14:textFill>
        </w:rPr>
        <w:t>1.2</w:t>
      </w:r>
      <w:r>
        <w:rPr>
          <w:rFonts w:hint="eastAsia" w:cs="宋体"/>
          <w:color w:val="000000" w:themeColor="text1"/>
          <w:sz w:val="28"/>
          <w:szCs w:val="28"/>
          <w:highlight w:val="none"/>
          <w:lang w:val="en-US" w:eastAsia="zh-CN"/>
          <w14:textFill>
            <w14:solidFill>
              <w14:schemeClr w14:val="tx1"/>
            </w14:solidFill>
          </w14:textFill>
        </w:rPr>
        <w:t>3</w:t>
      </w:r>
      <w:r>
        <w:rPr>
          <w:rFonts w:hint="eastAsia" w:ascii="宋体" w:hAnsi="宋体" w:eastAsia="宋体" w:cs="宋体"/>
          <w:color w:val="000000" w:themeColor="text1"/>
          <w:sz w:val="28"/>
          <w:szCs w:val="28"/>
          <w:highlight w:val="none"/>
          <w14:textFill>
            <w14:solidFill>
              <w14:schemeClr w14:val="tx1"/>
            </w14:solidFill>
          </w14:textFill>
        </w:rPr>
        <w:t>％， 公务员医疗补助支出</w:t>
      </w:r>
      <w:r>
        <w:rPr>
          <w:rFonts w:hint="eastAsia" w:ascii="宋体" w:hAnsi="宋体" w:eastAsia="宋体" w:cs="宋体"/>
          <w:color w:val="000000" w:themeColor="text1"/>
          <w:sz w:val="28"/>
          <w:szCs w:val="28"/>
          <w:highlight w:val="none"/>
          <w:lang w:val="en-US" w:eastAsia="zh-CN"/>
          <w14:textFill>
            <w14:solidFill>
              <w14:schemeClr w14:val="tx1"/>
            </w14:solidFill>
          </w14:textFill>
        </w:rPr>
        <w:t>1</w:t>
      </w:r>
      <w:r>
        <w:rPr>
          <w:rFonts w:hint="eastAsia" w:ascii="宋体" w:hAnsi="宋体" w:eastAsia="宋体" w:cs="宋体"/>
          <w:color w:val="000000" w:themeColor="text1"/>
          <w:sz w:val="28"/>
          <w:szCs w:val="28"/>
          <w:highlight w:val="none"/>
          <w14:textFill>
            <w14:solidFill>
              <w14:schemeClr w14:val="tx1"/>
            </w14:solidFill>
          </w14:textFill>
        </w:rPr>
        <w:t>万元，占</w:t>
      </w:r>
      <w:r>
        <w:rPr>
          <w:rFonts w:hint="eastAsia" w:cs="宋体"/>
          <w:color w:val="000000" w:themeColor="text1"/>
          <w:sz w:val="28"/>
          <w:szCs w:val="28"/>
          <w:highlight w:val="none"/>
          <w:lang w:val="en-US" w:eastAsia="zh-CN"/>
          <w14:textFill>
            <w14:solidFill>
              <w14:schemeClr w14:val="tx1"/>
            </w14:solidFill>
          </w14:textFill>
        </w:rPr>
        <w:t>0.3</w:t>
      </w:r>
      <w:r>
        <w:rPr>
          <w:rFonts w:hint="eastAsia" w:ascii="宋体" w:hAnsi="宋体" w:eastAsia="宋体" w:cs="宋体"/>
          <w:color w:val="000000" w:themeColor="text1"/>
          <w:sz w:val="28"/>
          <w:szCs w:val="28"/>
          <w:highlight w:val="none"/>
          <w14:textFill>
            <w14:solidFill>
              <w14:schemeClr w14:val="tx1"/>
            </w14:solidFill>
          </w14:textFill>
        </w:rPr>
        <w:t>％； 其他行政事业单位医疗支出</w:t>
      </w:r>
      <w:r>
        <w:rPr>
          <w:rFonts w:hint="eastAsia" w:cs="宋体"/>
          <w:color w:val="000000" w:themeColor="text1"/>
          <w:sz w:val="28"/>
          <w:szCs w:val="28"/>
          <w:highlight w:val="none"/>
          <w:lang w:val="en-US" w:eastAsia="zh-CN"/>
          <w14:textFill>
            <w14:solidFill>
              <w14:schemeClr w14:val="tx1"/>
            </w14:solidFill>
          </w14:textFill>
        </w:rPr>
        <w:t>0.9万元，占0.27%，</w:t>
      </w:r>
      <w:r>
        <w:rPr>
          <w:rFonts w:hint="eastAsia" w:ascii="宋体" w:hAnsi="宋体" w:eastAsia="宋体" w:cs="宋体"/>
          <w:color w:val="000000" w:themeColor="text1"/>
          <w:sz w:val="28"/>
          <w:szCs w:val="28"/>
          <w:highlight w:val="none"/>
          <w14:textFill>
            <w14:solidFill>
              <w14:schemeClr w14:val="tx1"/>
            </w14:solidFill>
          </w14:textFill>
        </w:rPr>
        <w:t>住房公积金支出</w:t>
      </w:r>
      <w:r>
        <w:rPr>
          <w:rFonts w:hint="eastAsia" w:cs="宋体"/>
          <w:color w:val="000000" w:themeColor="text1"/>
          <w:sz w:val="28"/>
          <w:szCs w:val="28"/>
          <w:highlight w:val="none"/>
          <w:lang w:val="en-US" w:eastAsia="zh-CN"/>
          <w14:textFill>
            <w14:solidFill>
              <w14:schemeClr w14:val="tx1"/>
            </w14:solidFill>
          </w14:textFill>
        </w:rPr>
        <w:t>26.47</w:t>
      </w:r>
      <w:r>
        <w:rPr>
          <w:rFonts w:hint="eastAsia" w:ascii="宋体" w:hAnsi="宋体" w:eastAsia="宋体" w:cs="宋体"/>
          <w:color w:val="000000" w:themeColor="text1"/>
          <w:sz w:val="28"/>
          <w:szCs w:val="28"/>
          <w:highlight w:val="none"/>
          <w14:textFill>
            <w14:solidFill>
              <w14:schemeClr w14:val="tx1"/>
            </w14:solidFill>
          </w14:textFill>
        </w:rPr>
        <w:t>万元，占</w:t>
      </w:r>
      <w:r>
        <w:rPr>
          <w:rFonts w:hint="eastAsia" w:cs="宋体"/>
          <w:color w:val="000000" w:themeColor="text1"/>
          <w:sz w:val="28"/>
          <w:szCs w:val="28"/>
          <w:highlight w:val="none"/>
          <w:lang w:val="en-US" w:eastAsia="zh-CN"/>
          <w14:textFill>
            <w14:solidFill>
              <w14:schemeClr w14:val="tx1"/>
            </w14:solidFill>
          </w14:textFill>
        </w:rPr>
        <w:t>7.99</w:t>
      </w:r>
      <w:r>
        <w:rPr>
          <w:rFonts w:hint="eastAsia" w:ascii="宋体" w:hAnsi="宋体" w:eastAsia="宋体" w:cs="宋体"/>
          <w:color w:val="000000" w:themeColor="text1"/>
          <w:sz w:val="28"/>
          <w:szCs w:val="28"/>
          <w:highlight w:val="none"/>
          <w14:textFill>
            <w14:solidFill>
              <w14:schemeClr w14:val="tx1"/>
            </w14:solidFill>
          </w14:textFill>
        </w:rPr>
        <w:t>％。</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eastAsia" w:ascii="宋体" w:hAnsi="宋体" w:eastAsia="楷体"/>
          <w:color w:val="000000" w:themeColor="text1"/>
          <w:highlight w:val="none"/>
          <w:lang w:eastAsia="zh-CN"/>
          <w14:textFill>
            <w14:solidFill>
              <w14:schemeClr w14:val="tx1"/>
            </w14:solidFill>
          </w14:textFill>
        </w:rPr>
      </w:pPr>
      <w:r>
        <w:rPr>
          <w:rFonts w:ascii="宋体" w:hAnsi="宋体"/>
          <w:color w:val="000000" w:themeColor="text1"/>
          <w:highlight w:val="none"/>
          <w14:textFill>
            <w14:solidFill>
              <w14:schemeClr w14:val="tx1"/>
            </w14:solidFill>
          </w14:textFill>
        </w:rPr>
        <w:t>（三）一般公共预算当年拨款具体使用情况</w:t>
      </w:r>
      <w:r>
        <w:rPr>
          <w:rFonts w:hint="eastAsia" w:ascii="宋体" w:hAnsi="宋体"/>
          <w:color w:val="000000" w:themeColor="text1"/>
          <w:highlight w:val="none"/>
          <w:lang w:eastAsia="zh-CN"/>
          <w14:textFill>
            <w14:solidFill>
              <w14:schemeClr w14:val="tx1"/>
            </w14:solidFill>
          </w14:textFill>
        </w:rPr>
        <w:t>（</w:t>
      </w:r>
      <w:r>
        <w:rPr>
          <w:rFonts w:hint="eastAsia" w:ascii="宋体" w:hAnsi="宋体"/>
          <w:color w:val="000000" w:themeColor="text1"/>
          <w:highlight w:val="none"/>
          <w:lang w:val="en-US" w:eastAsia="zh-CN"/>
          <w14:textFill>
            <w14:solidFill>
              <w14:schemeClr w14:val="tx1"/>
            </w14:solidFill>
          </w14:textFill>
        </w:rPr>
        <w:t>按照功能科目类、款、项逐项说明</w:t>
      </w:r>
      <w:r>
        <w:rPr>
          <w:rFonts w:hint="eastAsia" w:ascii="宋体" w:hAnsi="宋体"/>
          <w:color w:val="000000" w:themeColor="text1"/>
          <w:highlight w:val="none"/>
          <w:lang w:eastAsia="zh-CN"/>
          <w14:textFill>
            <w14:solidFill>
              <w14:schemeClr w14:val="tx1"/>
            </w14:solidFill>
          </w14:textFill>
        </w:rPr>
        <w:t>）</w:t>
      </w:r>
      <w:bookmarkEnd w:id="31"/>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560" w:firstLineChars="20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1．社会保障和就业（类）行政事业单位离退休（款）机关事业单位基本养老保险缴费支出（项）：202</w:t>
      </w:r>
      <w:r>
        <w:rPr>
          <w:rFonts w:hint="eastAsia" w:ascii="宋体" w:hAnsi="宋体" w:eastAsia="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14:textFill>
            <w14:solidFill>
              <w14:schemeClr w14:val="tx1"/>
            </w14:solidFill>
          </w14:textFill>
        </w:rPr>
        <w:t>年预算数为</w:t>
      </w:r>
      <w:r>
        <w:rPr>
          <w:rFonts w:hint="eastAsia" w:ascii="宋体" w:hAnsi="宋体" w:eastAsia="宋体" w:cs="宋体"/>
          <w:color w:val="000000" w:themeColor="text1"/>
          <w:sz w:val="28"/>
          <w:szCs w:val="28"/>
          <w:lang w:val="en-US" w:eastAsia="zh-CN"/>
          <w14:textFill>
            <w14:solidFill>
              <w14:schemeClr w14:val="tx1"/>
            </w14:solidFill>
          </w14:textFill>
        </w:rPr>
        <w:t>30.97</w:t>
      </w:r>
      <w:r>
        <w:rPr>
          <w:rFonts w:hint="eastAsia" w:ascii="宋体" w:hAnsi="宋体" w:eastAsia="宋体" w:cs="宋体"/>
          <w:color w:val="000000" w:themeColor="text1"/>
          <w:sz w:val="28"/>
          <w:szCs w:val="28"/>
          <w14:textFill>
            <w14:solidFill>
              <w14:schemeClr w14:val="tx1"/>
            </w14:solidFill>
          </w14:textFill>
        </w:rPr>
        <w:t>万元，主要用于：实施养老保险制度后，部门按规定由单位缴纳的基本养老保险费支出。</w:t>
      </w:r>
    </w:p>
    <w:p>
      <w:pPr>
        <w:keepNext w:val="0"/>
        <w:keepLines w:val="0"/>
        <w:pageBreakBefore w:val="0"/>
        <w:widowControl w:val="0"/>
        <w:kinsoku/>
        <w:wordWrap/>
        <w:overflowPunct/>
        <w:topLinePunct w:val="0"/>
        <w:autoSpaceDE/>
        <w:autoSpaceDN/>
        <w:bidi w:val="0"/>
        <w:adjustRightInd/>
        <w:snapToGrid/>
        <w:spacing w:line="460" w:lineRule="exact"/>
        <w:ind w:firstLine="1120" w:firstLineChars="4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2．社会保障和就业（类）行政事业单位离退休（款）机关事业单位职业年金缴费支出（项）：202</w:t>
      </w:r>
      <w:r>
        <w:rPr>
          <w:rFonts w:hint="eastAsia" w:ascii="宋体" w:hAnsi="宋体" w:eastAsia="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14:textFill>
            <w14:solidFill>
              <w14:schemeClr w14:val="tx1"/>
            </w14:solidFill>
          </w14:textFill>
        </w:rPr>
        <w:t>年预算数为</w:t>
      </w:r>
      <w:r>
        <w:rPr>
          <w:rFonts w:hint="eastAsia" w:ascii="宋体" w:hAnsi="宋体" w:eastAsia="宋体" w:cs="宋体"/>
          <w:color w:val="000000" w:themeColor="text1"/>
          <w:sz w:val="28"/>
          <w:szCs w:val="28"/>
          <w:lang w:val="en-US" w:eastAsia="zh-CN"/>
          <w14:textFill>
            <w14:solidFill>
              <w14:schemeClr w14:val="tx1"/>
            </w14:solidFill>
          </w14:textFill>
        </w:rPr>
        <w:t>15.48</w:t>
      </w:r>
      <w:r>
        <w:rPr>
          <w:rFonts w:hint="eastAsia" w:ascii="宋体" w:hAnsi="宋体" w:eastAsia="宋体" w:cs="宋体"/>
          <w:color w:val="000000" w:themeColor="text1"/>
          <w:sz w:val="28"/>
          <w:szCs w:val="28"/>
          <w14:textFill>
            <w14:solidFill>
              <w14:schemeClr w14:val="tx1"/>
            </w14:solidFill>
          </w14:textFill>
        </w:rPr>
        <w:t>万元，主要用于：实施养老保险制度后，按规定由单位缴纳的职业年金支出。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1280" w:firstLineChars="400"/>
        <w:jc w:val="both"/>
        <w:textAlignment w:val="auto"/>
        <w:rPr>
          <w:rFonts w:hint="eastAsia" w:ascii="宋体" w:hAnsi="宋体"/>
          <w:color w:val="000000" w:themeColor="text1"/>
          <w:sz w:val="32"/>
          <w:lang w:val="en-US" w:eastAsia="zh-CN"/>
          <w14:textFill>
            <w14:solidFill>
              <w14:schemeClr w14:val="tx1"/>
            </w14:solidFill>
          </w14:textFill>
        </w:rPr>
      </w:pPr>
      <w:bookmarkStart w:id="32" w:name="_Toc21665"/>
      <w:r>
        <w:rPr>
          <w:rFonts w:hint="eastAsia" w:ascii="宋体" w:hAnsi="宋体"/>
          <w:color w:val="000000" w:themeColor="text1"/>
          <w:sz w:val="32"/>
          <w:lang w:val="en-US" w:eastAsia="zh-CN"/>
          <w14:textFill>
            <w14:solidFill>
              <w14:schemeClr w14:val="tx1"/>
            </w14:solidFill>
          </w14:textFill>
        </w:rPr>
        <w:t>3.卫生健康（类）行政事业单位医疗（款）行政单位医疗（项）:2023年预算数为5.1万元，主要用于：机关及参公管理事业单位基本医疗保险缴费支出。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1280" w:firstLineChars="400"/>
        <w:jc w:val="both"/>
        <w:textAlignment w:val="auto"/>
        <w:rPr>
          <w:rFonts w:hint="eastAsia" w:ascii="宋体" w:hAnsi="宋体"/>
          <w:color w:val="000000" w:themeColor="text1"/>
          <w:sz w:val="32"/>
          <w:lang w:val="en-US" w:eastAsia="zh-CN"/>
          <w14:textFill>
            <w14:solidFill>
              <w14:schemeClr w14:val="tx1"/>
            </w14:solidFill>
          </w14:textFill>
        </w:rPr>
      </w:pPr>
      <w:r>
        <w:rPr>
          <w:rFonts w:hint="eastAsia" w:ascii="宋体" w:hAnsi="宋体"/>
          <w:color w:val="000000" w:themeColor="text1"/>
          <w:sz w:val="32"/>
          <w:lang w:val="en-US" w:eastAsia="zh-CN"/>
          <w14:textFill>
            <w14:solidFill>
              <w14:schemeClr w14:val="tx1"/>
            </w14:solidFill>
          </w14:textFill>
        </w:rPr>
        <w:t>4.卫生健康（类）行政事业单位医疗（款）事业单位医疗（项）:2023年预算数为4.66万元，主要用于：部门下属事业单位基本医疗保险缴费支出。</w:t>
      </w:r>
    </w:p>
    <w:p>
      <w:pPr>
        <w:keepNext w:val="0"/>
        <w:keepLines w:val="0"/>
        <w:pageBreakBefore w:val="0"/>
        <w:widowControl w:val="0"/>
        <w:kinsoku/>
        <w:wordWrap/>
        <w:overflowPunct/>
        <w:topLinePunct w:val="0"/>
        <w:autoSpaceDE/>
        <w:autoSpaceDN/>
        <w:bidi w:val="0"/>
        <w:adjustRightInd/>
        <w:snapToGrid/>
        <w:spacing w:line="460" w:lineRule="exact"/>
        <w:ind w:firstLine="1120" w:firstLineChars="400"/>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5</w:t>
      </w:r>
      <w:r>
        <w:rPr>
          <w:rFonts w:hint="eastAsia" w:ascii="宋体" w:hAnsi="宋体" w:eastAsia="宋体" w:cs="宋体"/>
          <w:color w:val="000000" w:themeColor="text1"/>
          <w:sz w:val="28"/>
          <w:szCs w:val="28"/>
          <w14:textFill>
            <w14:solidFill>
              <w14:schemeClr w14:val="tx1"/>
            </w14:solidFill>
          </w14:textFill>
        </w:rPr>
        <w:t>．一般公共服务支出（类）财政事务（款）行政运行支出（项）：202</w:t>
      </w:r>
      <w:r>
        <w:rPr>
          <w:rFonts w:hint="eastAsia" w:ascii="宋体" w:hAnsi="宋体" w:eastAsia="宋体" w:cs="宋体"/>
          <w:color w:val="000000" w:themeColor="text1"/>
          <w:sz w:val="28"/>
          <w:szCs w:val="28"/>
          <w:lang w:val="en-US" w:eastAsia="zh-CN"/>
          <w14:textFill>
            <w14:solidFill>
              <w14:schemeClr w14:val="tx1"/>
            </w14:solidFill>
          </w14:textFill>
        </w:rPr>
        <w:t>3</w:t>
      </w:r>
      <w:r>
        <w:rPr>
          <w:rFonts w:hint="eastAsia" w:ascii="宋体" w:hAnsi="宋体" w:eastAsia="宋体" w:cs="宋体"/>
          <w:color w:val="000000" w:themeColor="text1"/>
          <w:sz w:val="28"/>
          <w:szCs w:val="28"/>
          <w14:textFill>
            <w14:solidFill>
              <w14:schemeClr w14:val="tx1"/>
            </w14:solidFill>
          </w14:textFill>
        </w:rPr>
        <w:t>年预算数为</w:t>
      </w:r>
      <w:r>
        <w:rPr>
          <w:rFonts w:hint="eastAsia" w:ascii="宋体" w:hAnsi="宋体" w:eastAsia="宋体" w:cs="宋体"/>
          <w:color w:val="000000" w:themeColor="text1"/>
          <w:sz w:val="28"/>
          <w:szCs w:val="28"/>
          <w:lang w:val="en-US" w:eastAsia="zh-CN"/>
          <w14:textFill>
            <w14:solidFill>
              <w14:schemeClr w14:val="tx1"/>
            </w14:solidFill>
          </w14:textFill>
        </w:rPr>
        <w:t>248.48</w:t>
      </w:r>
      <w:r>
        <w:rPr>
          <w:rFonts w:hint="eastAsia" w:ascii="宋体" w:hAnsi="宋体" w:eastAsia="宋体" w:cs="宋体"/>
          <w:color w:val="000000" w:themeColor="text1"/>
          <w:sz w:val="28"/>
          <w:szCs w:val="28"/>
          <w14:textFill>
            <w14:solidFill>
              <w14:schemeClr w14:val="tx1"/>
            </w14:solidFill>
          </w14:textFill>
        </w:rPr>
        <w:t>万元，主要用于：行政、事业单位日常管理事务支出。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right="660" w:rightChars="300" w:firstLine="1280" w:firstLineChars="400"/>
        <w:jc w:val="both"/>
        <w:textAlignment w:val="auto"/>
        <w:rPr>
          <w:rFonts w:hint="eastAsia" w:ascii="宋体" w:hAnsi="宋体"/>
          <w:color w:val="000000" w:themeColor="text1"/>
          <w:sz w:val="32"/>
          <w:lang w:val="en-US" w:eastAsia="zh-CN"/>
          <w14:textFill>
            <w14:solidFill>
              <w14:schemeClr w14:val="tx1"/>
            </w14:solidFill>
          </w14:textFill>
        </w:rPr>
      </w:pPr>
      <w:r>
        <w:rPr>
          <w:rFonts w:hint="eastAsia" w:ascii="宋体" w:hAnsi="宋体"/>
          <w:color w:val="000000" w:themeColor="text1"/>
          <w:sz w:val="32"/>
          <w:lang w:val="en-US" w:eastAsia="zh-CN"/>
          <w14:textFill>
            <w14:solidFill>
              <w14:schemeClr w14:val="tx1"/>
            </w14:solidFill>
          </w14:textFill>
        </w:rPr>
        <w:t>6.住房保障（类）住房改革支出（款）住房公积金（项）:2023年预算数为24.47万元，主要用于：部门按人力资源和社会保障部、财政部规定的基本工资和津贴补贴以及规定比例为职工缴纳的住房公积金支出。</w:t>
      </w: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000000" w:themeColor="text1"/>
          <w14:textFill>
            <w14:solidFill>
              <w14:schemeClr w14:val="tx1"/>
            </w14:solidFill>
          </w14:textFill>
        </w:rPr>
      </w:pPr>
      <w:r>
        <w:rPr>
          <w:rFonts w:hint="eastAsia" w:ascii="宋体" w:hAnsi="宋体" w:eastAsia="黑体"/>
          <w:color w:val="000000" w:themeColor="text1"/>
          <w14:textFill>
            <w14:solidFill>
              <w14:schemeClr w14:val="tx1"/>
            </w14:solidFill>
          </w14:textFill>
        </w:rPr>
        <w:t>四、一般公共预算基本支出情况说明</w:t>
      </w:r>
      <w:bookmarkEnd w:id="32"/>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560" w:firstLineChars="200"/>
        <w:jc w:val="both"/>
        <w:textAlignment w:val="auto"/>
        <w:rPr>
          <w:rFonts w:hint="eastAsia" w:ascii="宋体" w:hAnsi="宋体"/>
          <w:color w:val="000000" w:themeColor="text1"/>
          <w:sz w:val="32"/>
          <w:lang w:val="en-US" w:eastAsia="zh-CN"/>
          <w14:textFill>
            <w14:solidFill>
              <w14:schemeClr w14:val="tx1"/>
            </w14:solidFill>
          </w14:textFill>
        </w:rPr>
      </w:pPr>
      <w:r>
        <w:rPr>
          <w:rFonts w:hint="eastAsia" w:ascii="宋体" w:hAnsi="宋体" w:eastAsia="宋体" w:cs="宋体"/>
          <w:sz w:val="28"/>
          <w:szCs w:val="28"/>
        </w:rPr>
        <w:t>乐山高新区五通桥基地管委会</w:t>
      </w:r>
      <w:r>
        <w:rPr>
          <w:rFonts w:hint="eastAsia" w:ascii="宋体" w:hAnsi="宋体"/>
          <w:color w:val="000000" w:themeColor="text1"/>
          <w:sz w:val="32"/>
          <w:lang w:val="en-US" w:eastAsia="zh-CN"/>
          <w14:textFill>
            <w14:solidFill>
              <w14:schemeClr w14:val="tx1"/>
            </w14:solidFill>
          </w14:textFill>
        </w:rPr>
        <w:t>2023年一般公共预算基本支出331.16万元，其中：</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color w:val="000000" w:themeColor="text1"/>
          <w:sz w:val="32"/>
          <w:lang w:val="en-US" w:eastAsia="zh-CN"/>
          <w14:textFill>
            <w14:solidFill>
              <w14:schemeClr w14:val="tx1"/>
            </w14:solidFill>
          </w14:textFill>
        </w:rPr>
        <w:t>人员经费286.31万元，主要包括：基本工资、津贴补贴、奖金、伙食补助费、绩效工资、机关事业单位基本养老保险缴费、</w:t>
      </w:r>
      <w:r>
        <w:rPr>
          <w:rFonts w:hint="eastAsia" w:ascii="宋体" w:hAnsi="宋体"/>
          <w:sz w:val="32"/>
          <w:lang w:val="en-US" w:eastAsia="zh-CN"/>
        </w:rPr>
        <w:t>职业年金缴费、职工基本医疗保险缴费、其他社会保障缴费、住房公积金、其他工资福利支出、离休费、抚恤金、生活补助、其他对个人和家庭的补助支出。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公用经费44.85万元，主要包括：主要包括：办公费、印刷费、水费、电费、邮电费、差旅费、维修（护）费、会议费、培训费、公务接待费、劳务费、工会经费、福利费、公务用车运行维护费、其他交通费、其他商品和服务支出。</w:t>
      </w: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3" w:name="_Toc1746"/>
      <w:r>
        <w:rPr>
          <w:rFonts w:hint="eastAsia" w:ascii="宋体" w:hAnsi="宋体" w:eastAsia="黑体"/>
          <w:color w:val="333333"/>
        </w:rPr>
        <w:t>五、“三公”经费财政拨款预算安排情况说明</w:t>
      </w:r>
      <w:bookmarkEnd w:id="33"/>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560" w:firstLineChars="200"/>
        <w:jc w:val="both"/>
        <w:textAlignment w:val="auto"/>
        <w:rPr>
          <w:rFonts w:hint="eastAsia" w:ascii="宋体" w:hAnsi="宋体"/>
          <w:sz w:val="32"/>
          <w:lang w:val="en-US" w:eastAsia="zh-CN"/>
        </w:rPr>
      </w:pPr>
      <w:r>
        <w:rPr>
          <w:rFonts w:hint="eastAsia" w:ascii="宋体" w:hAnsi="宋体" w:eastAsia="宋体" w:cs="宋体"/>
          <w:sz w:val="28"/>
          <w:szCs w:val="28"/>
        </w:rPr>
        <w:t>乐山高新区五通桥基地管委会</w:t>
      </w:r>
      <w:r>
        <w:rPr>
          <w:rFonts w:hint="eastAsia" w:ascii="宋体" w:hAnsi="宋体"/>
          <w:sz w:val="32"/>
          <w:lang w:val="en-US" w:eastAsia="zh-CN"/>
        </w:rPr>
        <w:t>2023年“三公”经费财政拨款预算数3.2万元，其中：公务接待费0万元，公务用车购置0万元，公车运行维护费3.2万元。</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2023年公务接待费计划：无。</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4" w:name="_Toc10802"/>
      <w:r>
        <w:rPr>
          <w:rFonts w:ascii="宋体" w:hAnsi="宋体"/>
        </w:rPr>
        <w:t>（一）</w:t>
      </w:r>
      <w:r>
        <w:rPr>
          <w:rFonts w:hint="eastAsia" w:ascii="宋体" w:hAnsi="宋体"/>
          <w:lang w:val="en-US" w:eastAsia="zh-CN"/>
        </w:rPr>
        <w:t>公务接待费变化情况</w:t>
      </w:r>
      <w:bookmarkEnd w:id="34"/>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公务接待费较</w:t>
      </w:r>
      <w:r>
        <w:rPr>
          <w:rFonts w:hint="eastAsia" w:ascii="宋体" w:hAnsi="宋体"/>
          <w:sz w:val="32"/>
          <w:lang w:val="en-US" w:eastAsia="zh-CN"/>
        </w:rPr>
        <w:t>2022</w:t>
      </w:r>
      <w:r>
        <w:rPr>
          <w:rFonts w:hint="default" w:ascii="宋体" w:hAnsi="宋体"/>
          <w:sz w:val="32"/>
          <w:lang w:val="en-US" w:eastAsia="zh-CN"/>
        </w:rPr>
        <w:t>年预算</w:t>
      </w:r>
      <w:r>
        <w:rPr>
          <w:rFonts w:hint="eastAsia" w:ascii="宋体" w:hAnsi="宋体"/>
          <w:sz w:val="32"/>
          <w:lang w:val="en-US" w:eastAsia="zh-CN"/>
        </w:rPr>
        <w:t>1.5</w:t>
      </w:r>
      <w:r>
        <w:rPr>
          <w:rFonts w:hint="default" w:ascii="宋体" w:hAnsi="宋体"/>
          <w:sz w:val="32"/>
          <w:lang w:val="en-US" w:eastAsia="zh-CN"/>
        </w:rPr>
        <w:t>万元减少</w:t>
      </w:r>
      <w:r>
        <w:rPr>
          <w:rFonts w:hint="eastAsia" w:ascii="宋体" w:hAnsi="宋体"/>
          <w:sz w:val="32"/>
          <w:lang w:val="en-US" w:eastAsia="zh-CN"/>
        </w:rPr>
        <w:t>1.5</w:t>
      </w:r>
      <w:r>
        <w:rPr>
          <w:rFonts w:hint="default" w:ascii="宋体" w:hAnsi="宋体"/>
          <w:sz w:val="32"/>
          <w:lang w:val="en-US" w:eastAsia="zh-CN"/>
        </w:rPr>
        <w:t>万元。主要原因是厉行节约，压缩接待规模和接待费用。</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bookmarkStart w:id="35" w:name="_Toc17768"/>
      <w:r>
        <w:rPr>
          <w:rFonts w:ascii="宋体" w:hAnsi="宋体"/>
        </w:rPr>
        <w:t>（</w:t>
      </w:r>
      <w:r>
        <w:rPr>
          <w:rFonts w:hint="eastAsia" w:ascii="宋体" w:hAnsi="宋体"/>
          <w:lang w:val="en-US" w:eastAsia="zh-CN"/>
        </w:rPr>
        <w:t>二</w:t>
      </w:r>
      <w:r>
        <w:rPr>
          <w:rFonts w:ascii="宋体" w:hAnsi="宋体"/>
        </w:rPr>
        <w:t>）</w:t>
      </w:r>
      <w:r>
        <w:rPr>
          <w:rFonts w:hint="eastAsia" w:ascii="宋体" w:hAnsi="宋体"/>
          <w:lang w:val="en-US" w:eastAsia="zh-CN"/>
        </w:rPr>
        <w:t>公务用车购置及运行维护费变化情况</w:t>
      </w:r>
      <w:bookmarkEnd w:id="35"/>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公务用车购置及运行维护费较</w:t>
      </w:r>
      <w:r>
        <w:rPr>
          <w:rFonts w:hint="eastAsia" w:ascii="宋体" w:hAnsi="宋体"/>
          <w:sz w:val="32"/>
          <w:lang w:val="en-US" w:eastAsia="zh-CN"/>
        </w:rPr>
        <w:t>2022</w:t>
      </w:r>
      <w:r>
        <w:rPr>
          <w:rFonts w:hint="default" w:ascii="宋体" w:hAnsi="宋体"/>
          <w:sz w:val="32"/>
          <w:lang w:val="en-US" w:eastAsia="zh-CN"/>
        </w:rPr>
        <w:t>预算</w:t>
      </w:r>
      <w:r>
        <w:rPr>
          <w:rFonts w:hint="eastAsia" w:ascii="宋体" w:hAnsi="宋体"/>
          <w:sz w:val="32"/>
          <w:lang w:val="en-US" w:eastAsia="zh-CN"/>
        </w:rPr>
        <w:t>2</w:t>
      </w:r>
      <w:r>
        <w:rPr>
          <w:rFonts w:hint="default" w:ascii="宋体" w:hAnsi="宋体"/>
          <w:sz w:val="32"/>
          <w:lang w:val="en-US" w:eastAsia="zh-CN"/>
        </w:rPr>
        <w:t>万元</w:t>
      </w:r>
      <w:r>
        <w:rPr>
          <w:rFonts w:hint="eastAsia" w:ascii="宋体" w:hAnsi="宋体"/>
          <w:sz w:val="32"/>
          <w:lang w:val="en-US" w:eastAsia="zh-CN"/>
        </w:rPr>
        <w:t>,2023预算3.2万元，增加1.2万元</w:t>
      </w:r>
      <w:r>
        <w:rPr>
          <w:rFonts w:hint="default" w:ascii="宋体" w:hAnsi="宋体"/>
          <w:sz w:val="32"/>
          <w:lang w:val="en-US" w:eastAsia="zh-CN"/>
        </w:rPr>
        <w:t>。主要原因是</w:t>
      </w:r>
      <w:r>
        <w:rPr>
          <w:rFonts w:hint="eastAsia" w:ascii="宋体" w:hAnsi="宋体"/>
          <w:sz w:val="32"/>
          <w:lang w:val="en-US" w:eastAsia="zh-CN"/>
        </w:rPr>
        <w:t>人员增加</w:t>
      </w:r>
      <w:r>
        <w:rPr>
          <w:rFonts w:hint="default" w:ascii="宋体" w:hAnsi="宋体"/>
          <w:sz w:val="32"/>
          <w:lang w:val="en-US" w:eastAsia="zh-CN"/>
        </w:rPr>
        <w:t>，</w:t>
      </w:r>
      <w:r>
        <w:rPr>
          <w:rFonts w:hint="eastAsia" w:ascii="宋体" w:hAnsi="宋体"/>
          <w:sz w:val="32"/>
          <w:lang w:val="en-US" w:eastAsia="zh-CN"/>
        </w:rPr>
        <w:t>工作量增加</w:t>
      </w:r>
      <w:r>
        <w:rPr>
          <w:rFonts w:hint="default" w:ascii="宋体" w:hAnsi="宋体"/>
          <w:sz w:val="32"/>
          <w:lang w:val="en-US" w:eastAsia="zh-CN"/>
        </w:rPr>
        <w:t>。</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单位实有公务用车</w:t>
      </w:r>
      <w:r>
        <w:rPr>
          <w:rFonts w:hint="eastAsia" w:ascii="宋体" w:hAnsi="宋体"/>
          <w:sz w:val="32"/>
          <w:lang w:val="en-US" w:eastAsia="zh-CN"/>
        </w:rPr>
        <w:t>1</w:t>
      </w:r>
      <w:r>
        <w:rPr>
          <w:rFonts w:hint="default" w:ascii="宋体" w:hAnsi="宋体"/>
          <w:sz w:val="32"/>
          <w:lang w:val="en-US" w:eastAsia="zh-CN"/>
        </w:rPr>
        <w:t>辆，其中：轿车</w:t>
      </w:r>
      <w:r>
        <w:rPr>
          <w:rFonts w:hint="eastAsia" w:ascii="宋体" w:hAnsi="宋体"/>
          <w:sz w:val="32"/>
          <w:lang w:val="en-US" w:eastAsia="zh-CN"/>
        </w:rPr>
        <w:t>0</w:t>
      </w:r>
      <w:r>
        <w:rPr>
          <w:rFonts w:hint="default" w:ascii="宋体" w:hAnsi="宋体"/>
          <w:sz w:val="32"/>
          <w:lang w:val="en-US" w:eastAsia="zh-CN"/>
        </w:rPr>
        <w:t>辆，多功能乘用车辆</w:t>
      </w:r>
      <w:r>
        <w:rPr>
          <w:rFonts w:hint="eastAsia" w:ascii="宋体" w:hAnsi="宋体"/>
          <w:sz w:val="32"/>
          <w:lang w:val="en-US" w:eastAsia="zh-CN"/>
        </w:rPr>
        <w:t>，</w:t>
      </w:r>
      <w:r>
        <w:rPr>
          <w:rFonts w:hint="default" w:ascii="宋体" w:hAnsi="宋体"/>
          <w:sz w:val="32"/>
          <w:lang w:val="en-US" w:eastAsia="zh-CN"/>
        </w:rPr>
        <w:t>越野车</w:t>
      </w:r>
      <w:r>
        <w:rPr>
          <w:rFonts w:hint="eastAsia" w:ascii="宋体" w:hAnsi="宋体"/>
          <w:sz w:val="32"/>
          <w:lang w:val="en-US" w:eastAsia="zh-CN"/>
        </w:rPr>
        <w:t>1辆。</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2023</w:t>
      </w:r>
      <w:r>
        <w:rPr>
          <w:rFonts w:hint="default" w:ascii="宋体" w:hAnsi="宋体"/>
          <w:sz w:val="32"/>
          <w:lang w:val="en-US" w:eastAsia="zh-CN"/>
        </w:rPr>
        <w:t>年安排公务用车购置费</w:t>
      </w:r>
      <w:r>
        <w:rPr>
          <w:rFonts w:hint="eastAsia" w:ascii="宋体" w:hAnsi="宋体"/>
          <w:sz w:val="32"/>
          <w:lang w:val="en-US" w:eastAsia="zh-CN"/>
        </w:rPr>
        <w:t>0</w:t>
      </w:r>
      <w:r>
        <w:rPr>
          <w:rFonts w:hint="default" w:ascii="宋体" w:hAnsi="宋体"/>
          <w:sz w:val="32"/>
          <w:lang w:val="en-US" w:eastAsia="zh-CN"/>
        </w:rPr>
        <w:t>万元，拟购置公务用车</w:t>
      </w:r>
      <w:r>
        <w:rPr>
          <w:rFonts w:hint="eastAsia" w:ascii="宋体" w:hAnsi="宋体"/>
          <w:sz w:val="32"/>
          <w:lang w:val="en-US" w:eastAsia="zh-CN"/>
        </w:rPr>
        <w:t>0</w:t>
      </w:r>
      <w:r>
        <w:rPr>
          <w:rFonts w:hint="default" w:ascii="宋体" w:hAnsi="宋体"/>
          <w:sz w:val="32"/>
          <w:lang w:val="en-US" w:eastAsia="zh-CN"/>
        </w:rPr>
        <w:t>辆，其中：轿车</w:t>
      </w:r>
      <w:r>
        <w:rPr>
          <w:rFonts w:hint="eastAsia" w:ascii="宋体" w:hAnsi="宋体"/>
          <w:sz w:val="32"/>
          <w:lang w:val="en-US" w:eastAsia="zh-CN"/>
        </w:rPr>
        <w:t>0</w:t>
      </w:r>
      <w:r>
        <w:rPr>
          <w:rFonts w:hint="default" w:ascii="宋体" w:hAnsi="宋体"/>
          <w:sz w:val="32"/>
          <w:lang w:val="en-US" w:eastAsia="zh-CN"/>
        </w:rPr>
        <w:t>辆，旅行车（含商务车）</w:t>
      </w:r>
      <w:r>
        <w:rPr>
          <w:rFonts w:hint="eastAsia" w:ascii="宋体" w:hAnsi="宋体"/>
          <w:sz w:val="32"/>
          <w:lang w:val="en-US" w:eastAsia="zh-CN"/>
        </w:rPr>
        <w:t>0</w:t>
      </w:r>
      <w:r>
        <w:rPr>
          <w:rFonts w:hint="default" w:ascii="宋体" w:hAnsi="宋体"/>
          <w:sz w:val="32"/>
          <w:lang w:val="en-US" w:eastAsia="zh-CN"/>
        </w:rPr>
        <w:t>辆，越野车</w:t>
      </w:r>
      <w:r>
        <w:rPr>
          <w:rFonts w:hint="eastAsia" w:ascii="宋体" w:hAnsi="宋体"/>
          <w:sz w:val="32"/>
          <w:lang w:val="en-US" w:eastAsia="zh-CN"/>
        </w:rPr>
        <w:t>0</w:t>
      </w:r>
      <w:r>
        <w:rPr>
          <w:rFonts w:hint="default" w:ascii="宋体" w:hAnsi="宋体"/>
          <w:sz w:val="32"/>
          <w:lang w:val="en-US" w:eastAsia="zh-CN"/>
        </w:rPr>
        <w:t>辆，大型客、货车</w:t>
      </w:r>
      <w:r>
        <w:rPr>
          <w:rFonts w:hint="eastAsia" w:ascii="宋体" w:hAnsi="宋体"/>
          <w:sz w:val="32"/>
          <w:lang w:val="en-US" w:eastAsia="zh-CN"/>
        </w:rPr>
        <w:t>0</w:t>
      </w:r>
      <w:r>
        <w:rPr>
          <w:rFonts w:hint="default" w:ascii="宋体" w:hAnsi="宋体"/>
          <w:sz w:val="32"/>
          <w:lang w:val="en-US" w:eastAsia="zh-CN"/>
        </w:rPr>
        <w:t>辆。</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default" w:ascii="宋体" w:hAnsi="宋体"/>
          <w:sz w:val="32"/>
          <w:lang w:val="en-US" w:eastAsia="zh-CN"/>
        </w:rPr>
        <w:t>202</w:t>
      </w:r>
      <w:r>
        <w:rPr>
          <w:rFonts w:hint="eastAsia" w:ascii="宋体" w:hAnsi="宋体"/>
          <w:sz w:val="32"/>
          <w:lang w:val="en-US" w:eastAsia="zh-CN"/>
        </w:rPr>
        <w:t>3</w:t>
      </w:r>
      <w:r>
        <w:rPr>
          <w:rFonts w:hint="default" w:ascii="宋体" w:hAnsi="宋体"/>
          <w:sz w:val="32"/>
          <w:lang w:val="en-US" w:eastAsia="zh-CN"/>
        </w:rPr>
        <w:t>年安排公务用车运行维护费</w:t>
      </w:r>
      <w:r>
        <w:rPr>
          <w:rFonts w:hint="eastAsia" w:ascii="宋体" w:hAnsi="宋体"/>
          <w:sz w:val="32"/>
          <w:lang w:val="en-US" w:eastAsia="zh-CN"/>
        </w:rPr>
        <w:t>3.2</w:t>
      </w:r>
      <w:r>
        <w:rPr>
          <w:rFonts w:hint="default" w:ascii="宋体" w:hAnsi="宋体"/>
          <w:sz w:val="32"/>
          <w:lang w:val="en-US" w:eastAsia="zh-CN"/>
        </w:rPr>
        <w:t>万元，</w:t>
      </w:r>
      <w:r>
        <w:rPr>
          <w:rFonts w:hint="eastAsia" w:ascii="宋体" w:hAnsi="宋体"/>
          <w:sz w:val="32"/>
          <w:lang w:val="en-US" w:eastAsia="zh-CN"/>
        </w:rPr>
        <w:t>用于1</w:t>
      </w:r>
      <w:r>
        <w:rPr>
          <w:rFonts w:hint="default" w:ascii="宋体" w:hAnsi="宋体"/>
          <w:sz w:val="32"/>
          <w:lang w:val="en-US" w:eastAsia="zh-CN"/>
        </w:rPr>
        <w:t>辆公务用车</w:t>
      </w:r>
      <w:r>
        <w:rPr>
          <w:rFonts w:hint="eastAsia" w:ascii="宋体" w:hAnsi="宋体"/>
          <w:sz w:val="32"/>
          <w:lang w:val="en-US" w:eastAsia="zh-CN"/>
        </w:rPr>
        <w:t>开展工业园区建设工作，招商引资工作</w:t>
      </w:r>
      <w:r>
        <w:rPr>
          <w:rFonts w:hint="default" w:ascii="宋体" w:hAnsi="宋体"/>
          <w:sz w:val="32"/>
          <w:lang w:val="en-US" w:eastAsia="zh-CN"/>
        </w:rPr>
        <w:t>等工作所需的公务用车汽油费、维修费、过路过桥费、保险费、停车费等支出。</w:t>
      </w: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bookmarkStart w:id="36" w:name="_Toc2610"/>
      <w:r>
        <w:rPr>
          <w:rFonts w:hint="eastAsia" w:ascii="宋体" w:hAnsi="宋体" w:eastAsia="黑体"/>
          <w:color w:val="333333"/>
        </w:rPr>
        <w:t>六、政府性基金预算支出情况说明</w:t>
      </w:r>
      <w:bookmarkEnd w:id="36"/>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rPr>
      </w:pPr>
      <w:bookmarkStart w:id="37" w:name="_Toc17731"/>
      <w:r>
        <w:rPr>
          <w:rFonts w:hint="eastAsia" w:ascii="宋体" w:hAnsi="宋体" w:eastAsia="宋体" w:cs="宋体"/>
          <w:sz w:val="28"/>
          <w:szCs w:val="28"/>
          <w:lang w:val="en-US" w:eastAsia="zh-CN"/>
        </w:rPr>
        <w:t>2023</w:t>
      </w:r>
      <w:r>
        <w:rPr>
          <w:rFonts w:hint="eastAsia" w:ascii="宋体" w:hAnsi="宋体" w:eastAsia="宋体" w:cs="宋体"/>
          <w:sz w:val="28"/>
          <w:szCs w:val="28"/>
        </w:rPr>
        <w:t>年，乐山高新区五通桥基地管委会没有政府性基金预算支出。</w:t>
      </w: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rPr>
      </w:pPr>
      <w:r>
        <w:rPr>
          <w:rFonts w:hint="eastAsia" w:ascii="宋体" w:hAnsi="宋体" w:eastAsia="黑体"/>
          <w:color w:val="333333"/>
          <w:lang w:val="en-US" w:eastAsia="zh-CN"/>
        </w:rPr>
        <w:t>七、</w:t>
      </w:r>
      <w:r>
        <w:rPr>
          <w:rFonts w:hint="eastAsia" w:ascii="宋体" w:hAnsi="宋体" w:eastAsia="黑体"/>
          <w:color w:val="333333"/>
        </w:rPr>
        <w:t>国有资本经营预算情况说明</w:t>
      </w:r>
      <w:bookmarkEnd w:id="37"/>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560" w:firstLineChars="200"/>
        <w:jc w:val="both"/>
        <w:textAlignment w:val="auto"/>
        <w:rPr>
          <w:rFonts w:hint="eastAsia" w:ascii="宋体" w:hAnsi="宋体"/>
          <w:sz w:val="32"/>
          <w:lang w:val="en-US" w:eastAsia="zh-CN"/>
        </w:rPr>
      </w:pPr>
      <w:r>
        <w:rPr>
          <w:rFonts w:hint="eastAsia" w:ascii="宋体" w:hAnsi="宋体" w:eastAsia="宋体" w:cs="宋体"/>
          <w:sz w:val="28"/>
          <w:szCs w:val="28"/>
        </w:rPr>
        <w:t>乐山高新区五通桥基地管委会</w:t>
      </w:r>
      <w:r>
        <w:rPr>
          <w:rFonts w:hint="eastAsia" w:ascii="宋体" w:hAnsi="宋体"/>
          <w:sz w:val="32"/>
          <w:lang w:val="en-US" w:eastAsia="zh-CN"/>
        </w:rPr>
        <w:t>2023年没有国有资本经营预算支出。</w:t>
      </w:r>
    </w:p>
    <w:p>
      <w:pPr>
        <w:pStyle w:val="2"/>
        <w:keepNext w:val="0"/>
        <w:keepLines w:val="0"/>
        <w:pageBreakBefore w:val="0"/>
        <w:widowControl w:val="0"/>
        <w:kinsoku/>
        <w:wordWrap/>
        <w:overflowPunct/>
        <w:topLinePunct w:val="0"/>
        <w:autoSpaceDE w:val="0"/>
        <w:autoSpaceDN w:val="0"/>
        <w:bidi w:val="0"/>
        <w:adjustRightInd/>
        <w:snapToGrid/>
        <w:spacing w:before="300" w:after="0" w:afterLines="50"/>
        <w:ind w:firstLine="640" w:firstLineChars="200"/>
        <w:textAlignment w:val="auto"/>
        <w:outlineLvl w:val="1"/>
        <w:rPr>
          <w:rFonts w:hint="eastAsia" w:ascii="宋体" w:hAnsi="宋体" w:eastAsia="黑体"/>
          <w:color w:val="333333"/>
          <w:lang w:val="en-US" w:eastAsia="zh-CN"/>
        </w:rPr>
      </w:pPr>
      <w:bookmarkStart w:id="38" w:name="_Toc20919"/>
      <w:r>
        <w:rPr>
          <w:rFonts w:hint="eastAsia" w:ascii="宋体" w:hAnsi="宋体" w:eastAsia="黑体"/>
          <w:color w:val="333333"/>
          <w:lang w:val="en-US" w:eastAsia="zh-CN"/>
        </w:rPr>
        <w:t>八、其他重要事项的情况说明</w:t>
      </w:r>
      <w:bookmarkEnd w:id="38"/>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hint="default" w:ascii="宋体" w:hAnsi="宋体"/>
          <w:lang w:val="en-US" w:eastAsia="zh-CN"/>
        </w:rPr>
      </w:pPr>
      <w:bookmarkStart w:id="39" w:name="_Toc9621"/>
      <w:r>
        <w:rPr>
          <w:rFonts w:ascii="宋体" w:hAnsi="宋体"/>
        </w:rPr>
        <w:t>（一）机关运行经费情况</w:t>
      </w:r>
      <w:bookmarkEnd w:id="39"/>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rPr>
      </w:pPr>
      <w:bookmarkStart w:id="40" w:name="_Toc26552"/>
      <w:r>
        <w:rPr>
          <w:rFonts w:hint="eastAsia" w:ascii="宋体" w:hAnsi="宋体" w:eastAsia="宋体" w:cs="宋体"/>
          <w:sz w:val="28"/>
          <w:szCs w:val="28"/>
        </w:rPr>
        <w:t>202</w:t>
      </w:r>
      <w:r>
        <w:rPr>
          <w:rFonts w:hint="eastAsia" w:ascii="宋体" w:hAnsi="宋体" w:eastAsia="宋体" w:cs="宋体"/>
          <w:sz w:val="28"/>
          <w:szCs w:val="28"/>
          <w:lang w:val="en-US" w:eastAsia="zh-CN"/>
        </w:rPr>
        <w:t>3</w:t>
      </w:r>
      <w:r>
        <w:rPr>
          <w:rFonts w:hint="eastAsia" w:ascii="宋体" w:hAnsi="宋体" w:eastAsia="宋体" w:cs="宋体"/>
          <w:sz w:val="28"/>
          <w:szCs w:val="28"/>
        </w:rPr>
        <w:t>年，乐山高新区五通桥基地管委会为保障单位运行，安排的包括办公及印刷费、邮电费、差旅费、会议费、福利费、日常维修费、专用材料及一般设备购置费、办公用房水电费、办公用房取暖费、办公用房物业管理费、公务用车运行维护费以及其他费用等机关运行经费预算为</w:t>
      </w:r>
      <w:r>
        <w:rPr>
          <w:rFonts w:hint="eastAsia" w:ascii="宋体" w:hAnsi="宋体" w:eastAsia="宋体" w:cs="宋体"/>
          <w:sz w:val="28"/>
          <w:szCs w:val="28"/>
          <w:lang w:val="en-US" w:eastAsia="zh-CN"/>
        </w:rPr>
        <w:t>248.48</w:t>
      </w:r>
      <w:r>
        <w:rPr>
          <w:rFonts w:hint="eastAsia" w:ascii="宋体" w:hAnsi="宋体" w:eastAsia="宋体" w:cs="宋体"/>
          <w:sz w:val="28"/>
          <w:szCs w:val="28"/>
        </w:rPr>
        <w:t>万元，较上年预算增加</w:t>
      </w:r>
      <w:r>
        <w:rPr>
          <w:rFonts w:hint="eastAsia" w:ascii="宋体" w:hAnsi="宋体" w:eastAsia="宋体" w:cs="宋体"/>
          <w:sz w:val="28"/>
          <w:szCs w:val="28"/>
          <w:lang w:val="en-US" w:eastAsia="zh-CN"/>
        </w:rPr>
        <w:t>118.82</w:t>
      </w:r>
      <w:r>
        <w:rPr>
          <w:rFonts w:hint="eastAsia" w:ascii="宋体" w:hAnsi="宋体" w:eastAsia="宋体" w:cs="宋体"/>
          <w:sz w:val="28"/>
          <w:szCs w:val="28"/>
        </w:rPr>
        <w:t>万元，上升</w:t>
      </w:r>
      <w:r>
        <w:rPr>
          <w:rFonts w:hint="eastAsia" w:ascii="宋体" w:hAnsi="宋体" w:eastAsia="宋体" w:cs="宋体"/>
          <w:sz w:val="28"/>
          <w:szCs w:val="28"/>
          <w:lang w:val="en-US" w:eastAsia="zh-CN"/>
        </w:rPr>
        <w:t>91.63</w:t>
      </w:r>
      <w:r>
        <w:rPr>
          <w:rFonts w:hint="eastAsia" w:ascii="宋体" w:hAnsi="宋体" w:eastAsia="宋体" w:cs="宋体"/>
          <w:sz w:val="28"/>
          <w:szCs w:val="28"/>
        </w:rPr>
        <w:t>％。主要原因是人员大幅增加，园区业务快速增长。</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r>
        <w:rPr>
          <w:rFonts w:ascii="宋体" w:hAnsi="宋体"/>
        </w:rPr>
        <w:t>（二）政府采购情况</w:t>
      </w:r>
      <w:bookmarkEnd w:id="40"/>
    </w:p>
    <w:p>
      <w:pPr>
        <w:keepNext w:val="0"/>
        <w:keepLines w:val="0"/>
        <w:pageBreakBefore w:val="0"/>
        <w:widowControl w:val="0"/>
        <w:kinsoku/>
        <w:wordWrap/>
        <w:overflowPunct/>
        <w:topLinePunct w:val="0"/>
        <w:autoSpaceDE/>
        <w:autoSpaceDN/>
        <w:bidi w:val="0"/>
        <w:adjustRightInd/>
        <w:snapToGrid/>
        <w:spacing w:line="460" w:lineRule="exact"/>
        <w:ind w:firstLine="840" w:firstLineChars="300"/>
        <w:textAlignment w:val="auto"/>
        <w:rPr>
          <w:rFonts w:hint="eastAsia" w:ascii="宋体" w:hAnsi="宋体" w:eastAsia="宋体" w:cs="宋体"/>
          <w:sz w:val="28"/>
          <w:szCs w:val="28"/>
          <w:lang w:eastAsia="zh-CN"/>
        </w:rPr>
      </w:pPr>
      <w:bookmarkStart w:id="41" w:name="_Toc11208"/>
      <w:r>
        <w:rPr>
          <w:rFonts w:hint="eastAsia" w:ascii="宋体" w:hAnsi="宋体" w:eastAsia="宋体" w:cs="宋体"/>
          <w:sz w:val="28"/>
          <w:szCs w:val="28"/>
          <w:lang w:val="en-US" w:eastAsia="zh-CN"/>
        </w:rPr>
        <w:t>2023</w:t>
      </w:r>
      <w:r>
        <w:rPr>
          <w:rFonts w:hint="eastAsia" w:ascii="宋体" w:hAnsi="宋体" w:eastAsia="宋体" w:cs="宋体"/>
          <w:sz w:val="28"/>
          <w:szCs w:val="28"/>
        </w:rPr>
        <w:t>年乐山高新区五通桥基地管委会安排政府采购预算</w:t>
      </w:r>
      <w:r>
        <w:rPr>
          <w:rFonts w:hint="eastAsia" w:ascii="宋体" w:hAnsi="宋体" w:eastAsia="宋体" w:cs="宋体"/>
          <w:sz w:val="28"/>
          <w:szCs w:val="28"/>
          <w:lang w:val="en-US" w:eastAsia="zh-CN"/>
        </w:rPr>
        <w:t>0</w:t>
      </w:r>
      <w:r>
        <w:rPr>
          <w:rFonts w:hint="eastAsia" w:ascii="宋体" w:hAnsi="宋体" w:eastAsia="宋体" w:cs="宋体"/>
          <w:sz w:val="28"/>
          <w:szCs w:val="28"/>
        </w:rPr>
        <w:t>万元</w:t>
      </w:r>
      <w:r>
        <w:rPr>
          <w:rFonts w:hint="eastAsia" w:ascii="宋体" w:hAnsi="宋体" w:eastAsia="宋体" w:cs="宋体"/>
          <w:sz w:val="28"/>
          <w:szCs w:val="28"/>
          <w:lang w:eastAsia="zh-CN"/>
        </w:rPr>
        <w:t>。</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r>
        <w:rPr>
          <w:rFonts w:ascii="宋体" w:hAnsi="宋体"/>
        </w:rPr>
        <w:t>（三）国有资产占有使用情况</w:t>
      </w:r>
      <w:bookmarkEnd w:id="41"/>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rPr>
      </w:pPr>
      <w:bookmarkStart w:id="42" w:name="_Toc13599"/>
      <w:r>
        <w:rPr>
          <w:rFonts w:hint="eastAsia" w:ascii="宋体" w:hAnsi="宋体" w:eastAsia="宋体" w:cs="宋体"/>
          <w:sz w:val="28"/>
          <w:szCs w:val="28"/>
        </w:rPr>
        <w:t>截至</w:t>
      </w:r>
      <w:r>
        <w:rPr>
          <w:rFonts w:hint="eastAsia" w:ascii="宋体" w:hAnsi="宋体" w:eastAsia="宋体" w:cs="宋体"/>
          <w:sz w:val="28"/>
          <w:szCs w:val="28"/>
          <w:lang w:val="en-US" w:eastAsia="zh-CN"/>
        </w:rPr>
        <w:t>2023</w:t>
      </w:r>
      <w:r>
        <w:rPr>
          <w:rFonts w:hint="eastAsia" w:ascii="宋体" w:hAnsi="宋体" w:eastAsia="宋体" w:cs="宋体"/>
          <w:sz w:val="28"/>
          <w:szCs w:val="28"/>
        </w:rPr>
        <w:t>年底乐山高新区五通桥基地管委会共有车辆1辆。单位价值200万元以上大型设备0台（套）。</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202</w:t>
      </w:r>
      <w:r>
        <w:rPr>
          <w:rFonts w:hint="eastAsia" w:ascii="宋体" w:hAnsi="宋体" w:eastAsia="宋体" w:cs="宋体"/>
          <w:sz w:val="28"/>
          <w:szCs w:val="28"/>
          <w:lang w:val="en-US" w:eastAsia="zh-CN"/>
        </w:rPr>
        <w:t>3</w:t>
      </w:r>
      <w:r>
        <w:rPr>
          <w:rFonts w:hint="eastAsia" w:ascii="宋体" w:hAnsi="宋体" w:eastAsia="宋体" w:cs="宋体"/>
          <w:sz w:val="28"/>
          <w:szCs w:val="28"/>
        </w:rPr>
        <w:t>年部门预算未安排购置车辆及单位价值200万元以上大型设备。</w:t>
      </w:r>
    </w:p>
    <w:p>
      <w:pPr>
        <w:pStyle w:val="4"/>
        <w:keepNext w:val="0"/>
        <w:keepLines w:val="0"/>
        <w:pageBreakBefore w:val="0"/>
        <w:widowControl w:val="0"/>
        <w:kinsoku/>
        <w:wordWrap/>
        <w:overflowPunct/>
        <w:topLinePunct w:val="0"/>
        <w:autoSpaceDE w:val="0"/>
        <w:autoSpaceDN w:val="0"/>
        <w:bidi w:val="0"/>
        <w:adjustRightInd/>
        <w:snapToGrid/>
        <w:spacing w:before="100" w:after="0" w:afterLines="50"/>
        <w:ind w:left="0" w:leftChars="0" w:firstLine="964" w:firstLineChars="300"/>
        <w:textAlignment w:val="auto"/>
        <w:rPr>
          <w:rFonts w:ascii="宋体" w:hAnsi="宋体"/>
        </w:rPr>
      </w:pPr>
      <w:r>
        <w:rPr>
          <w:rFonts w:hint="eastAsia" w:ascii="宋体" w:hAnsi="宋体"/>
          <w:lang w:eastAsia="zh-CN"/>
        </w:rPr>
        <w:t>（</w:t>
      </w:r>
      <w:r>
        <w:rPr>
          <w:rFonts w:hint="eastAsia" w:ascii="宋体" w:hAnsi="宋体"/>
          <w:lang w:val="en-US" w:eastAsia="zh-CN"/>
        </w:rPr>
        <w:t>四</w:t>
      </w:r>
      <w:r>
        <w:rPr>
          <w:rFonts w:hint="eastAsia" w:ascii="宋体" w:hAnsi="宋体"/>
          <w:lang w:eastAsia="zh-CN"/>
        </w:rPr>
        <w:t>）</w:t>
      </w:r>
      <w:r>
        <w:rPr>
          <w:rFonts w:ascii="宋体" w:hAnsi="宋体"/>
        </w:rPr>
        <w:t>预算绩效情况</w:t>
      </w:r>
      <w:bookmarkEnd w:id="42"/>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202</w:t>
      </w:r>
      <w:r>
        <w:rPr>
          <w:rFonts w:hint="eastAsia" w:ascii="宋体" w:hAnsi="宋体" w:eastAsia="宋体" w:cs="宋体"/>
          <w:sz w:val="28"/>
          <w:szCs w:val="28"/>
          <w:lang w:val="en-US" w:eastAsia="zh-CN"/>
        </w:rPr>
        <w:t>3</w:t>
      </w:r>
      <w:r>
        <w:rPr>
          <w:rFonts w:hint="eastAsia" w:ascii="宋体" w:hAnsi="宋体" w:eastAsia="宋体" w:cs="宋体"/>
          <w:sz w:val="28"/>
          <w:szCs w:val="28"/>
        </w:rPr>
        <w:t>年，乐山高新区五通桥基地管委会按要求实行绩效目标管理，部门整体绩效目标涉及预算安排</w:t>
      </w:r>
      <w:r>
        <w:rPr>
          <w:rFonts w:hint="eastAsia" w:ascii="宋体" w:hAnsi="宋体" w:eastAsia="宋体" w:cs="宋体"/>
          <w:sz w:val="28"/>
          <w:szCs w:val="28"/>
          <w:lang w:val="en-US" w:eastAsia="zh-CN"/>
        </w:rPr>
        <w:t>331.16</w:t>
      </w:r>
      <w:r>
        <w:rPr>
          <w:rFonts w:hint="eastAsia" w:ascii="宋体" w:hAnsi="宋体" w:eastAsia="宋体" w:cs="宋体"/>
          <w:sz w:val="28"/>
          <w:szCs w:val="28"/>
        </w:rPr>
        <w:t>万元，其中编制了项目绩效目标的预算</w:t>
      </w:r>
      <w:r>
        <w:rPr>
          <w:rFonts w:hint="eastAsia" w:ascii="宋体" w:hAnsi="宋体" w:eastAsia="宋体" w:cs="宋体"/>
          <w:sz w:val="28"/>
          <w:szCs w:val="28"/>
          <w:lang w:val="en-US" w:eastAsia="zh-CN"/>
        </w:rPr>
        <w:t>331.16</w:t>
      </w:r>
      <w:r>
        <w:rPr>
          <w:rFonts w:hint="eastAsia" w:ascii="宋体" w:hAnsi="宋体" w:eastAsia="宋体" w:cs="宋体"/>
          <w:sz w:val="28"/>
          <w:szCs w:val="28"/>
        </w:rPr>
        <w:t>万元，主要为部门基本支出项目</w:t>
      </w:r>
      <w:r>
        <w:rPr>
          <w:rFonts w:hint="eastAsia" w:ascii="宋体" w:hAnsi="宋体" w:eastAsia="宋体" w:cs="宋体"/>
          <w:sz w:val="28"/>
          <w:szCs w:val="28"/>
          <w:lang w:val="en-US" w:eastAsia="zh-CN"/>
        </w:rPr>
        <w:t>331.16</w:t>
      </w:r>
      <w:r>
        <w:rPr>
          <w:rFonts w:hint="eastAsia" w:ascii="宋体" w:hAnsi="宋体" w:eastAsia="宋体" w:cs="宋体"/>
          <w:sz w:val="28"/>
          <w:szCs w:val="28"/>
        </w:rPr>
        <w:t>万元，（包括：</w:t>
      </w:r>
      <w:r>
        <w:rPr>
          <w:rFonts w:hint="eastAsia" w:ascii="宋体" w:hAnsi="宋体" w:eastAsia="宋体" w:cs="宋体"/>
          <w:sz w:val="28"/>
          <w:szCs w:val="28"/>
          <w:lang w:val="en-US" w:eastAsia="zh-CN"/>
        </w:rPr>
        <w:t>人员经费155.75万元，公用经费175.41</w:t>
      </w:r>
      <w:r>
        <w:rPr>
          <w:rFonts w:hint="eastAsia" w:ascii="宋体" w:hAnsi="宋体" w:eastAsia="宋体" w:cs="宋体"/>
          <w:sz w:val="28"/>
          <w:szCs w:val="28"/>
        </w:rPr>
        <w:t>）。</w:t>
      </w:r>
    </w:p>
    <w:p>
      <w:pPr>
        <w:rPr>
          <w:rFonts w:ascii="宋体" w:hAnsi="宋体"/>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rPr>
          <w:rFonts w:ascii="宋体" w:hAnsi="宋体"/>
          <w:sz w:val="20"/>
        </w:rPr>
      </w:pPr>
    </w:p>
    <w:p>
      <w:pPr>
        <w:pStyle w:val="2"/>
        <w:jc w:val="center"/>
        <w:outlineLvl w:val="0"/>
        <w:rPr>
          <w:rFonts w:hint="eastAsia" w:ascii="宋体" w:hAnsi="宋体" w:eastAsia="方正小标宋简体" w:cs="方正小标宋简体"/>
          <w:sz w:val="52"/>
          <w:szCs w:val="52"/>
          <w:lang w:val="en-US" w:eastAsia="zh-CN"/>
        </w:rPr>
      </w:pPr>
      <w:bookmarkStart w:id="43" w:name="_Toc31157"/>
      <w:r>
        <w:rPr>
          <w:rFonts w:hint="eastAsia" w:ascii="宋体" w:hAnsi="宋体" w:eastAsia="方正小标宋简体" w:cs="方正小标宋简体"/>
          <w:sz w:val="52"/>
          <w:szCs w:val="52"/>
          <w:lang w:val="en-US" w:eastAsia="zh-CN"/>
        </w:rPr>
        <w:t>第四部分  名词解释</w:t>
      </w:r>
      <w:bookmarkEnd w:id="43"/>
    </w:p>
    <w:p>
      <w:pPr>
        <w:spacing w:after="0"/>
        <w:rPr>
          <w:rFonts w:ascii="宋体" w:hAnsi="宋体"/>
          <w:sz w:val="20"/>
        </w:rPr>
        <w:sectPr>
          <w:headerReference r:id="rId9" w:type="default"/>
          <w:footerReference r:id="rId10" w:type="default"/>
          <w:pgSz w:w="11910" w:h="16840"/>
          <w:pgMar w:top="1587" w:right="964" w:bottom="1701" w:left="1134" w:header="737" w:footer="737" w:gutter="0"/>
          <w:pgNumType w:fmt="decimal"/>
          <w:cols w:space="0" w:num="1"/>
          <w:rtlGutter w:val="0"/>
          <w:docGrid w:linePitch="0" w:charSpace="0"/>
        </w:sectPr>
      </w:pP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1.财政拨款收支情况：是指一般公共预算、政府性基金预算、国有资本经营预算拨款收支情况。</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2.一般公共预算拨款收入：指区级财政当年拨付的资金。</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3.事业收入：指事业单位开展专业业务活动及辅助活动所取得的收入。</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4.事业单位经营收入：指事业单位在专业业务活动及其辅助活动之外开展非独立核算经营活动取得的收入。</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5.其他收入：指除上述“一般公共预算拨款收入”、“事业收入”、“事业单位经营收入”等以外的收入。主要是利息收入、国有资产出租收入等。</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7.上年结转：指以前年度尚未完成，结转到本年仍按原规定用途继续使用的资金。</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8.社会保障和就业（类）行政事业单位离退休（款）事业单位离退休（项）：指离退休人员的支出。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9.社会保障和就业（类）行政事业单位离退休（款）未归口管理的行政单位离退休（项）：指离退休人员的支出。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10.社会保障和就业（类）行政事业单位离退休（款）机关事业单位基本养老保险缴费支出（项）：指部门实施养老保险制度由单位缴纳的养老保险费的支出。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11.社会保障和就业（类）行政事业单位离退休（款）机关事业单位职业年金缴费支出（项）：指部门实施养老保险制度由单位缴纳的职业年金的支出。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12.社会保障和就业（类）其他社会保障和就业（款）其他社会保障和就业支出（项）：指除上述项目外，其他用于行政事业单位离退休方面的支出。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13.卫生健康（类）行政事业单位医疗（款）行政单位医疗（项）：指行政单位及参公管理事业单位用于缴纳单位基本医疗保险支出。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14.卫生健康（类）行政事业单位医疗（款）事业单位医疗（项）：指事业单位用于缴纳单位基本医疗保险支出。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15.卫生健康（类）行政事业单位医疗（款）公务员医疗补助（项）：指行政单位及参公管理事业单位用于集中缴纳公务员医疗补助支出。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16.住房保障（类）住房改革支出（款）住房公积金（项）：指由单位及其在职职工按规定缴存的住房公积金支出。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17.基本支出：指为保证机构正常运转，完成日常工作任务而发生的人员支出和公用支出。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eastAsia" w:ascii="宋体" w:hAnsi="宋体"/>
          <w:sz w:val="32"/>
          <w:lang w:val="en-US" w:eastAsia="zh-CN"/>
        </w:rPr>
      </w:pPr>
      <w:r>
        <w:rPr>
          <w:rFonts w:hint="eastAsia" w:ascii="宋体" w:hAnsi="宋体"/>
          <w:sz w:val="32"/>
          <w:lang w:val="en-US" w:eastAsia="zh-CN"/>
        </w:rPr>
        <w:t>18.项目支出：指在基本支出之外为完成特定行政任务和事业发展目标所发生的支出。</w:t>
      </w:r>
    </w:p>
    <w:p>
      <w:pPr>
        <w:pStyle w:val="10"/>
        <w:keepNext w:val="0"/>
        <w:keepLines w:val="0"/>
        <w:pageBreakBefore w:val="0"/>
        <w:widowControl w:val="0"/>
        <w:numPr>
          <w:ilvl w:val="0"/>
          <w:numId w:val="0"/>
        </w:numPr>
        <w:tabs>
          <w:tab w:val="left" w:pos="1784"/>
        </w:tabs>
        <w:kinsoku/>
        <w:wordWrap/>
        <w:overflowPunct/>
        <w:topLinePunct w:val="0"/>
        <w:autoSpaceDE w:val="0"/>
        <w:autoSpaceDN w:val="0"/>
        <w:bidi w:val="0"/>
        <w:adjustRightInd/>
        <w:snapToGrid/>
        <w:spacing w:before="0" w:beforeLines="100" w:after="0" w:afterLines="50" w:line="560" w:lineRule="exact"/>
        <w:ind w:left="660" w:leftChars="300" w:right="660" w:rightChars="300" w:firstLine="640" w:firstLineChars="200"/>
        <w:jc w:val="both"/>
        <w:textAlignment w:val="auto"/>
        <w:rPr>
          <w:rFonts w:hint="default" w:ascii="宋体" w:hAnsi="宋体"/>
          <w:sz w:val="32"/>
          <w:lang w:val="en-US" w:eastAsia="zh-CN"/>
        </w:rPr>
      </w:pPr>
      <w:r>
        <w:rPr>
          <w:rFonts w:hint="eastAsia" w:ascii="宋体" w:hAnsi="宋体"/>
          <w:sz w:val="32"/>
          <w:lang w:val="en-US" w:eastAsia="zh-CN"/>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sectPr>
      <w:headerReference r:id="rId11" w:type="default"/>
      <w:footerReference r:id="rId12" w:type="default"/>
      <w:pgSz w:w="11910" w:h="16840"/>
      <w:pgMar w:top="1587" w:right="964" w:bottom="1701" w:left="1134" w:header="737" w:footer="737" w:gutter="0"/>
      <w:pgNumType w:fmt="decimal"/>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40"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40" w:lineRule="auto"/>
      <w:rPr>
        <w:sz w:val="2"/>
      </w:rPr>
    </w:pPr>
    <w:r>
      <w:rPr>
        <w:sz w:val="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 </w:t>
                          </w:r>
                          <w:r>
                            <w:fldChar w:fldCharType="begin"/>
                          </w:r>
                          <w:r>
                            <w:instrText xml:space="preserve"> PAGE  \* MERGEFORMAT </w:instrText>
                          </w:r>
                          <w:r>
                            <w:fldChar w:fldCharType="separate"/>
                          </w:r>
                          <w:r>
                            <w:t>- 1 -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5"/>
                    </w:pPr>
                    <w:r>
                      <w:t xml:space="preserve">— </w:t>
                    </w:r>
                    <w:r>
                      <w:fldChar w:fldCharType="begin"/>
                    </w:r>
                    <w:r>
                      <w:instrText xml:space="preserve"> PAGE  \* MERGEFORMAT </w:instrText>
                    </w:r>
                    <w:r>
                      <w:fldChar w:fldCharType="separate"/>
                    </w:r>
                    <w:r>
                      <w:t>- 1 -</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 </w:t>
                          </w:r>
                          <w:r>
                            <w:fldChar w:fldCharType="begin"/>
                          </w:r>
                          <w:r>
                            <w:instrText xml:space="preserve"> PAGE  \* MERGEFORMAT </w:instrText>
                          </w:r>
                          <w:r>
                            <w:fldChar w:fldCharType="separate"/>
                          </w:r>
                          <w:r>
                            <w:t>- 12 -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5"/>
                    </w:pPr>
                    <w:r>
                      <w:t xml:space="preserve">— </w:t>
                    </w:r>
                    <w:r>
                      <w:fldChar w:fldCharType="begin"/>
                    </w:r>
                    <w:r>
                      <w:instrText xml:space="preserve"> PAGE  \* MERGEFORMAT </w:instrText>
                    </w:r>
                    <w:r>
                      <w:fldChar w:fldCharType="separate"/>
                    </w:r>
                    <w:r>
                      <w:t>- 12 -</w:t>
                    </w:r>
                    <w: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w:rPr>
        <w:sz w:val="32"/>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 </w:t>
                          </w:r>
                          <w:r>
                            <w:fldChar w:fldCharType="begin"/>
                          </w:r>
                          <w:r>
                            <w:instrText xml:space="preserve"> PAGE  \* MERGEFORMAT </w:instrText>
                          </w:r>
                          <w:r>
                            <w:fldChar w:fldCharType="separate"/>
                          </w:r>
                          <w:r>
                            <w:t>- 13 -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5"/>
                    </w:pPr>
                    <w:r>
                      <w:t xml:space="preserve">— </w:t>
                    </w:r>
                    <w:r>
                      <w:fldChar w:fldCharType="begin"/>
                    </w:r>
                    <w:r>
                      <w:instrText xml:space="preserve"> PAGE  \* MERGEFORMAT </w:instrText>
                    </w:r>
                    <w:r>
                      <w:fldChar w:fldCharType="separate"/>
                    </w:r>
                    <w:r>
                      <w:t>- 13 -</w:t>
                    </w:r>
                    <w:r>
                      <w:fldChar w:fldCharType="end"/>
                    </w:r>
                    <w:r>
                      <w:t xml:space="preserve"> —</w:t>
                    </w:r>
                  </w:p>
                </w:txbxContent>
              </v:textbox>
            </v:shape>
          </w:pict>
        </mc:Fallback>
      </mc:AlternateContent>
    </w:r>
    <w: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clear" w:pos="4153"/>
      </w:tabs>
      <w:spacing w:after="0" w:afterLines="201" w:afterAutospacing="0"/>
      <w:ind w:firstLine="404"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ZkNTlhZDNiZGVhY2M1NTg2NDdkZjY2ODIwOTU5MTQifQ=="/>
  </w:docVars>
  <w:rsids>
    <w:rsidRoot w:val="00000000"/>
    <w:rsid w:val="02ED1707"/>
    <w:rsid w:val="03731054"/>
    <w:rsid w:val="08934ADC"/>
    <w:rsid w:val="09805D78"/>
    <w:rsid w:val="09FE40A5"/>
    <w:rsid w:val="119E42B9"/>
    <w:rsid w:val="13CB5FFB"/>
    <w:rsid w:val="19542963"/>
    <w:rsid w:val="1BCE1C57"/>
    <w:rsid w:val="1BD713E8"/>
    <w:rsid w:val="1C4565B4"/>
    <w:rsid w:val="1E9115A9"/>
    <w:rsid w:val="20D9567F"/>
    <w:rsid w:val="21211D8E"/>
    <w:rsid w:val="247F2477"/>
    <w:rsid w:val="2BD66371"/>
    <w:rsid w:val="2CE2294E"/>
    <w:rsid w:val="3170631D"/>
    <w:rsid w:val="4211604F"/>
    <w:rsid w:val="4D3C563B"/>
    <w:rsid w:val="4D692C4A"/>
    <w:rsid w:val="54C30EEA"/>
    <w:rsid w:val="5543046B"/>
    <w:rsid w:val="571B2939"/>
    <w:rsid w:val="58EE6347"/>
    <w:rsid w:val="595E3E2E"/>
    <w:rsid w:val="5AE90F4A"/>
    <w:rsid w:val="5B65451D"/>
    <w:rsid w:val="5DB53384"/>
    <w:rsid w:val="605B6E1D"/>
    <w:rsid w:val="66437C14"/>
    <w:rsid w:val="7209340F"/>
    <w:rsid w:val="76A30804"/>
    <w:rsid w:val="789E0306"/>
    <w:rsid w:val="7B5123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3">
    <w:name w:val="heading 1"/>
    <w:basedOn w:val="1"/>
    <w:next w:val="1"/>
    <w:qFormat/>
    <w:uiPriority w:val="1"/>
    <w:pPr>
      <w:spacing w:before="79"/>
      <w:ind w:left="2747"/>
      <w:outlineLvl w:val="1"/>
    </w:pPr>
    <w:rPr>
      <w:rFonts w:ascii="Times New Roman" w:hAnsi="Times New Roman" w:eastAsia="Times New Roman" w:cs="Times New Roman"/>
      <w:sz w:val="52"/>
      <w:szCs w:val="52"/>
      <w:lang w:val="zh-CN" w:eastAsia="zh-CN" w:bidi="zh-CN"/>
    </w:rPr>
  </w:style>
  <w:style w:type="paragraph" w:styleId="4">
    <w:name w:val="heading 2"/>
    <w:basedOn w:val="1"/>
    <w:next w:val="1"/>
    <w:qFormat/>
    <w:uiPriority w:val="1"/>
    <w:pPr>
      <w:ind w:left="923"/>
      <w:outlineLvl w:val="2"/>
    </w:pPr>
    <w:rPr>
      <w:rFonts w:ascii="楷体" w:hAnsi="楷体" w:eastAsia="楷体" w:cs="楷体"/>
      <w:b/>
      <w:bCs/>
      <w:sz w:val="32"/>
      <w:szCs w:val="32"/>
      <w:lang w:val="zh-CN" w:eastAsia="zh-CN" w:bidi="zh-CN"/>
    </w:rPr>
  </w:style>
  <w:style w:type="character" w:default="1" w:styleId="8">
    <w:name w:val="Default Paragraph Font"/>
    <w:semiHidden/>
    <w:unhideWhenUsed/>
    <w:qFormat/>
    <w:uiPriority w:val="1"/>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仿宋_GB2312" w:hAnsi="仿宋_GB2312" w:eastAsia="仿宋_GB2312" w:cs="仿宋_GB2312"/>
      <w:sz w:val="32"/>
      <w:szCs w:val="32"/>
      <w:lang w:val="zh-CN" w:eastAsia="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280" w:firstLine="640"/>
      <w:jc w:val="both"/>
    </w:pPr>
    <w:rPr>
      <w:rFonts w:ascii="仿宋_GB2312" w:hAnsi="仿宋_GB2312" w:eastAsia="仿宋_GB2312" w:cs="仿宋_GB2312"/>
      <w:lang w:val="zh-CN" w:eastAsia="zh-CN" w:bidi="zh-CN"/>
    </w:rPr>
  </w:style>
  <w:style w:type="paragraph" w:customStyle="1" w:styleId="11">
    <w:name w:val="Table Paragraph"/>
    <w:basedOn w:val="1"/>
    <w:qFormat/>
    <w:uiPriority w:val="1"/>
    <w:rPr>
      <w:rFonts w:ascii="宋体" w:hAnsi="宋体" w:eastAsia="宋体" w:cs="宋体"/>
      <w:lang w:val="zh-CN" w:eastAsia="zh-CN" w:bidi="zh-CN"/>
    </w:rPr>
  </w:style>
  <w:style w:type="paragraph" w:customStyle="1" w:styleId="12">
    <w:name w:val="WPSOffice手动目录 1"/>
    <w:qFormat/>
    <w:uiPriority w:val="0"/>
    <w:pPr>
      <w:ind w:leftChars="0"/>
    </w:pPr>
    <w:rPr>
      <w:rFonts w:asciiTheme="minorHAnsi" w:hAnsiTheme="minorHAnsi" w:eastAsiaTheme="minorHAnsi" w:cstheme="minorBidi"/>
      <w:sz w:val="20"/>
      <w:szCs w:val="20"/>
    </w:rPr>
  </w:style>
  <w:style w:type="paragraph" w:customStyle="1" w:styleId="13">
    <w:name w:val="WPSOffice手动目录 2"/>
    <w:uiPriority w:val="0"/>
    <w:pPr>
      <w:ind w:leftChars="200"/>
    </w:pPr>
    <w:rPr>
      <w:rFonts w:asciiTheme="minorHAnsi" w:hAnsiTheme="minorHAnsi" w:eastAsiaTheme="minorHAnsi" w:cstheme="minorBidi"/>
      <w:sz w:val="20"/>
      <w:szCs w:val="20"/>
    </w:rPr>
  </w:style>
  <w:style w:type="paragraph" w:customStyle="1" w:styleId="14">
    <w:name w:val="WPSOffice手动目录 3"/>
    <w:uiPriority w:val="0"/>
    <w:pPr>
      <w:ind w:leftChars="400"/>
    </w:pPr>
    <w:rPr>
      <w:rFonts w:asciiTheme="minorHAnsi" w:hAnsiTheme="minorHAnsi" w:eastAsiaTheme="minorHAnsi"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6392</Words>
  <Characters>6852</Characters>
  <TotalTime>75</TotalTime>
  <ScaleCrop>false</ScaleCrop>
  <LinksUpToDate>false</LinksUpToDate>
  <CharactersWithSpaces>7512</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蘑菇菇</cp:lastModifiedBy>
  <dcterms:modified xsi:type="dcterms:W3CDTF">2023-02-06T03:02:07Z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2052-11.8.2.10321</vt:lpwstr>
  </property>
  <property fmtid="{D5CDD505-2E9C-101B-9397-08002B2CF9AE}" pid="6" name="ICV">
    <vt:lpwstr>19A6489293D14499A2E447A850DEABA6</vt:lpwstr>
  </property>
</Properties>
</file>