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jc w:val="center"/>
        <w:rPr>
          <w:rFonts w:hint="eastAsia" w:ascii="宋体" w:hAnsi="宋体" w:eastAsia="宋体" w:cs="宋体"/>
          <w:b/>
          <w:bCs/>
          <w:sz w:val="52"/>
          <w:szCs w:val="52"/>
          <w:shd w:val="clear" w:color="auto" w:fill="auto"/>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Arial Unicode MS" w:cs="Arial Unicode MS"/>
          <w:b w:val="0"/>
          <w:bCs w:val="0"/>
          <w:sz w:val="52"/>
          <w:szCs w:val="52"/>
          <w:shd w:val="clear" w:color="auto" w:fill="auto"/>
          <w:lang w:val="en-US" w:eastAsia="zh-CN"/>
        </w:rPr>
      </w:pPr>
      <w:r>
        <w:rPr>
          <w:rFonts w:hint="eastAsia" w:ascii="宋体" w:hAnsi="宋体" w:eastAsia="Arial Unicode MS" w:cs="Arial Unicode MS"/>
          <w:b w:val="0"/>
          <w:bCs w:val="0"/>
          <w:sz w:val="52"/>
          <w:szCs w:val="52"/>
          <w:shd w:val="clear" w:color="auto" w:fill="auto"/>
          <w:lang w:val="en-US" w:eastAsia="zh-CN"/>
        </w:rPr>
        <w:t>乐山市五通桥区人力资源和社会保障局</w:t>
      </w:r>
    </w:p>
    <w:p>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Arial Unicode MS" w:cs="Arial Unicode MS"/>
          <w:b w:val="0"/>
          <w:bCs w:val="0"/>
          <w:sz w:val="52"/>
          <w:szCs w:val="52"/>
          <w:shd w:val="clear" w:color="auto" w:fill="auto"/>
          <w:lang w:val="en-US" w:eastAsia="zh-CN"/>
        </w:rPr>
      </w:pPr>
      <w:r>
        <w:rPr>
          <w:rFonts w:hint="eastAsia" w:ascii="宋体" w:hAnsi="宋体" w:eastAsia="Arial Unicode MS" w:cs="Arial Unicode MS"/>
          <w:b w:val="0"/>
          <w:bCs w:val="0"/>
          <w:sz w:val="52"/>
          <w:szCs w:val="52"/>
          <w:shd w:val="clear" w:color="auto" w:fill="auto"/>
          <w:lang w:val="en-US" w:eastAsia="zh-CN"/>
        </w:rPr>
        <w:t>2025部门预算编制说明</w:t>
      </w:r>
    </w:p>
    <w:p>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Arial Unicode MS" w:cs="Arial Unicode MS"/>
          <w:b w:val="0"/>
          <w:bCs w:val="0"/>
          <w:color w:val="000000" w:themeColor="text1"/>
          <w:sz w:val="52"/>
          <w:szCs w:val="52"/>
          <w:highlight w:val="none"/>
          <w:shd w:val="clear" w:color="auto" w:fill="auto"/>
          <w:lang w:val="en-US" w:eastAsia="zh-CN"/>
          <w14:textFill>
            <w14:solidFill>
              <w14:schemeClr w14:val="tx1"/>
            </w14:solidFill>
          </w14:textFill>
        </w:rPr>
      </w:pPr>
      <w:r>
        <w:rPr>
          <w:rFonts w:hint="eastAsia" w:ascii="宋体" w:hAnsi="宋体" w:eastAsia="Arial Unicode MS" w:cs="Arial Unicode MS"/>
          <w:b w:val="0"/>
          <w:bCs w:val="0"/>
          <w:color w:val="000000" w:themeColor="text1"/>
          <w:sz w:val="52"/>
          <w:szCs w:val="52"/>
          <w:highlight w:val="none"/>
          <w:shd w:val="clear" w:color="auto" w:fill="auto"/>
          <w:lang w:val="en-US" w:eastAsia="zh-CN"/>
          <w14:textFill>
            <w14:solidFill>
              <w14:schemeClr w14:val="tx1"/>
            </w14:solidFill>
          </w14:textFill>
        </w:rPr>
        <w:t>（报告范围包括机关和下属单位）</w:t>
      </w:r>
    </w:p>
    <w:p>
      <w:pPr>
        <w:spacing w:after="0"/>
        <w:rPr>
          <w:rFonts w:ascii="宋体" w:hAnsi="宋体"/>
        </w:rPr>
      </w:pPr>
    </w:p>
    <w:p>
      <w:pPr>
        <w:rPr>
          <w:rFonts w:ascii="宋体" w:hAnsi="宋体"/>
          <w:sz w:val="4"/>
        </w:rPr>
      </w:pPr>
      <w:r>
        <w:rPr>
          <w:rFonts w:ascii="宋体" w:hAnsi="宋体"/>
          <w:sz w:val="4"/>
        </w:rPr>
        <w:br w:type="page"/>
      </w:r>
    </w:p>
    <w:p>
      <w:pPr>
        <w:rPr>
          <w:rFonts w:ascii="宋体" w:hAnsi="宋体"/>
          <w:sz w:val="4"/>
        </w:rPr>
      </w:pPr>
    </w:p>
    <w:p>
      <w:pPr>
        <w:pStyle w:val="2"/>
        <w:spacing w:before="2"/>
        <w:rPr>
          <w:rFonts w:ascii="宋体" w:hAnsi="宋体"/>
          <w:sz w:val="4"/>
        </w:rPr>
      </w:pPr>
    </w:p>
    <w:p>
      <w:pPr>
        <w:pStyle w:val="2"/>
        <w:tabs>
          <w:tab w:val="left" w:pos="4798"/>
        </w:tabs>
        <w:jc w:val="center"/>
        <w:rPr>
          <w:rFonts w:hint="eastAsia" w:ascii="宋体" w:hAnsi="宋体" w:eastAsia="Arial Unicode MS" w:cs="Arial Unicode MS"/>
          <w:b/>
          <w:bCs/>
          <w:sz w:val="48"/>
          <w:szCs w:val="48"/>
          <w:lang w:val="en-US" w:eastAsia="zh-CN"/>
        </w:rPr>
      </w:pPr>
      <w:r>
        <w:rPr>
          <w:rFonts w:hint="eastAsia" w:ascii="宋体" w:hAnsi="宋体" w:eastAsia="Arial Unicode MS" w:cs="Arial Unicode MS"/>
          <w:b/>
          <w:bCs/>
          <w:sz w:val="48"/>
          <w:szCs w:val="48"/>
          <w:lang w:val="en-US" w:eastAsia="zh-CN"/>
        </w:rPr>
        <w:t>目  录</w:t>
      </w:r>
    </w:p>
    <w:sdt>
      <w:sdtPr>
        <w:rPr>
          <w:rFonts w:ascii="宋体" w:hAnsi="宋体" w:eastAsia="宋体" w:cs="宋体"/>
          <w:sz w:val="21"/>
          <w:szCs w:val="22"/>
          <w:lang w:val="zh-CN" w:eastAsia="zh-CN" w:bidi="zh-CN"/>
        </w:rPr>
        <w:id w:val="147453385"/>
        <w15:color w:val="DBDBDB"/>
        <w:docPartObj>
          <w:docPartGallery w:val="Table of Contents"/>
          <w:docPartUnique/>
        </w:docPartObj>
      </w:sdtPr>
      <w:sdtEndPr>
        <w:rPr>
          <w:rFonts w:hint="eastAsia" w:ascii="宋体" w:hAnsi="宋体" w:eastAsia="Arial Unicode MS" w:cs="Arial Unicode MS"/>
          <w:bCs/>
          <w:sz w:val="32"/>
          <w:szCs w:val="48"/>
          <w:lang w:val="en-US" w:eastAsia="zh-CN" w:bidi="zh-CN"/>
        </w:rPr>
      </w:sdtEndPr>
      <w:sdtContent>
        <w:p>
          <w:pPr>
            <w:spacing w:before="0" w:beforeLines="0" w:after="0" w:afterLines="0" w:line="240" w:lineRule="auto"/>
            <w:ind w:left="0" w:leftChars="0" w:right="0" w:rightChars="0" w:firstLine="0" w:firstLineChars="0"/>
            <w:jc w:val="center"/>
            <w:rPr>
              <w:rFonts w:ascii="宋体" w:hAnsi="宋体"/>
            </w:rPr>
          </w:pPr>
        </w:p>
        <w:p>
          <w:pPr>
            <w:pStyle w:val="8"/>
            <w:tabs>
              <w:tab w:val="right" w:leader="dot" w:pos="9812"/>
            </w:tabs>
            <w:rPr>
              <w:sz w:val="30"/>
              <w:szCs w:val="30"/>
            </w:rPr>
          </w:pPr>
          <w:r>
            <w:rPr>
              <w:rFonts w:hint="eastAsia" w:ascii="宋体" w:hAnsi="宋体" w:eastAsia="Arial Unicode MS" w:cs="Arial Unicode MS"/>
              <w:b/>
              <w:bCs/>
              <w:sz w:val="48"/>
              <w:szCs w:val="48"/>
              <w:lang w:val="en-US" w:eastAsia="zh-CN"/>
            </w:rPr>
            <w:fldChar w:fldCharType="begin"/>
          </w:r>
          <w:r>
            <w:rPr>
              <w:rFonts w:hint="eastAsia" w:ascii="宋体" w:hAnsi="宋体" w:eastAsia="Arial Unicode MS" w:cs="Arial Unicode MS"/>
              <w:b/>
              <w:bCs/>
              <w:sz w:val="48"/>
              <w:szCs w:val="48"/>
              <w:lang w:val="en-US" w:eastAsia="zh-CN"/>
            </w:rPr>
            <w:instrText xml:space="preserve">TOC \o "1-3" \h \u </w:instrText>
          </w:r>
          <w:r>
            <w:rPr>
              <w:rFonts w:hint="eastAsia" w:ascii="宋体" w:hAnsi="宋体" w:eastAsia="Arial Unicode MS" w:cs="Arial Unicode MS"/>
              <w:b/>
              <w:bCs/>
              <w:sz w:val="48"/>
              <w:szCs w:val="48"/>
              <w:lang w:val="en-US" w:eastAsia="zh-CN"/>
            </w:rPr>
            <w:fldChar w:fldCharType="separate"/>
          </w: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_Toc4421 </w:instrText>
          </w:r>
          <w:r>
            <w:rPr>
              <w:rFonts w:hint="eastAsia" w:ascii="宋体" w:hAnsi="宋体" w:eastAsia="Arial Unicode MS" w:cs="Arial Unicode MS"/>
              <w:bCs/>
              <w:sz w:val="30"/>
              <w:szCs w:val="30"/>
              <w:lang w:val="en-US" w:eastAsia="zh-CN"/>
            </w:rPr>
            <w:fldChar w:fldCharType="separate"/>
          </w:r>
          <w:r>
            <w:rPr>
              <w:rFonts w:hint="eastAsia" w:ascii="宋体" w:hAnsi="宋体" w:eastAsia="Arial Unicode MS" w:cs="Arial Unicode MS"/>
              <w:bCs/>
              <w:sz w:val="30"/>
              <w:szCs w:val="30"/>
              <w:lang w:val="en-US" w:eastAsia="zh-CN"/>
            </w:rPr>
            <w:t>第一部分 部门概况</w:t>
          </w:r>
          <w:r>
            <w:rPr>
              <w:sz w:val="30"/>
              <w:szCs w:val="30"/>
            </w:rPr>
            <w:tab/>
          </w:r>
          <w:r>
            <w:rPr>
              <w:sz w:val="30"/>
              <w:szCs w:val="30"/>
            </w:rPr>
            <w:fldChar w:fldCharType="begin"/>
          </w:r>
          <w:r>
            <w:rPr>
              <w:sz w:val="30"/>
              <w:szCs w:val="30"/>
            </w:rPr>
            <w:instrText xml:space="preserve"> PAGEREF _Toc4421 \h </w:instrText>
          </w:r>
          <w:r>
            <w:rPr>
              <w:sz w:val="30"/>
              <w:szCs w:val="30"/>
            </w:rPr>
            <w:fldChar w:fldCharType="separate"/>
          </w:r>
          <w:r>
            <w:rPr>
              <w:sz w:val="30"/>
              <w:szCs w:val="30"/>
            </w:rPr>
            <w:t>1</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_Toc15794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一、基本职能及主要工作</w:t>
          </w:r>
          <w:r>
            <w:rPr>
              <w:sz w:val="30"/>
              <w:szCs w:val="30"/>
            </w:rPr>
            <w:tab/>
          </w:r>
          <w:r>
            <w:rPr>
              <w:sz w:val="30"/>
              <w:szCs w:val="30"/>
            </w:rPr>
            <w:fldChar w:fldCharType="begin"/>
          </w:r>
          <w:r>
            <w:rPr>
              <w:sz w:val="30"/>
              <w:szCs w:val="30"/>
            </w:rPr>
            <w:instrText xml:space="preserve"> PAGEREF _Toc15794 \h </w:instrText>
          </w:r>
          <w:r>
            <w:rPr>
              <w:sz w:val="30"/>
              <w:szCs w:val="30"/>
            </w:rPr>
            <w:fldChar w:fldCharType="separate"/>
          </w:r>
          <w:r>
            <w:rPr>
              <w:sz w:val="30"/>
              <w:szCs w:val="30"/>
            </w:rPr>
            <w:t>2</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_Toc7055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（一）部门职能简介</w:t>
          </w:r>
          <w:r>
            <w:rPr>
              <w:sz w:val="30"/>
              <w:szCs w:val="30"/>
            </w:rPr>
            <w:tab/>
          </w:r>
          <w:r>
            <w:rPr>
              <w:sz w:val="30"/>
              <w:szCs w:val="30"/>
            </w:rPr>
            <w:fldChar w:fldCharType="begin"/>
          </w:r>
          <w:r>
            <w:rPr>
              <w:sz w:val="30"/>
              <w:szCs w:val="30"/>
            </w:rPr>
            <w:instrText xml:space="preserve"> PAGEREF _Toc7055 \h </w:instrText>
          </w:r>
          <w:r>
            <w:rPr>
              <w:sz w:val="30"/>
              <w:szCs w:val="30"/>
            </w:rPr>
            <w:fldChar w:fldCharType="separate"/>
          </w:r>
          <w:r>
            <w:rPr>
              <w:sz w:val="30"/>
              <w:szCs w:val="30"/>
            </w:rPr>
            <w:t>2</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_Toc6714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（二）部门</w:t>
          </w:r>
          <w:r>
            <w:rPr>
              <w:rFonts w:hint="eastAsia" w:ascii="宋体" w:hAnsi="宋体"/>
              <w:sz w:val="30"/>
              <w:szCs w:val="30"/>
              <w:lang w:val="en-US" w:eastAsia="zh-CN"/>
            </w:rPr>
            <w:t>2025</w:t>
          </w:r>
          <w:r>
            <w:rPr>
              <w:rFonts w:ascii="宋体" w:hAnsi="宋体"/>
              <w:sz w:val="30"/>
              <w:szCs w:val="30"/>
            </w:rPr>
            <w:t>年重点工</w:t>
          </w:r>
          <w:r>
            <w:rPr>
              <w:rFonts w:hint="eastAsia" w:ascii="宋体" w:hAnsi="宋体"/>
              <w:sz w:val="30"/>
              <w:szCs w:val="30"/>
            </w:rPr>
            <w:t>作</w:t>
          </w:r>
          <w:r>
            <w:rPr>
              <w:sz w:val="30"/>
              <w:szCs w:val="30"/>
            </w:rPr>
            <w:tab/>
          </w:r>
          <w:r>
            <w:rPr>
              <w:sz w:val="30"/>
              <w:szCs w:val="30"/>
            </w:rPr>
            <w:fldChar w:fldCharType="begin"/>
          </w:r>
          <w:r>
            <w:rPr>
              <w:sz w:val="30"/>
              <w:szCs w:val="30"/>
            </w:rPr>
            <w:instrText xml:space="preserve"> PAGEREF _Toc6714 \h </w:instrText>
          </w:r>
          <w:r>
            <w:rPr>
              <w:sz w:val="30"/>
              <w:szCs w:val="30"/>
            </w:rPr>
            <w:fldChar w:fldCharType="separate"/>
          </w:r>
          <w:r>
            <w:rPr>
              <w:sz w:val="30"/>
              <w:szCs w:val="30"/>
            </w:rPr>
            <w:t>2</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_Toc20578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二、部门预算单位构成</w:t>
          </w:r>
          <w:r>
            <w:rPr>
              <w:sz w:val="30"/>
              <w:szCs w:val="30"/>
            </w:rPr>
            <w:tab/>
          </w:r>
          <w:r>
            <w:rPr>
              <w:sz w:val="30"/>
              <w:szCs w:val="30"/>
            </w:rPr>
            <w:fldChar w:fldCharType="begin"/>
          </w:r>
          <w:r>
            <w:rPr>
              <w:sz w:val="30"/>
              <w:szCs w:val="30"/>
            </w:rPr>
            <w:instrText xml:space="preserve"> PAGEREF _Toc20578 \h </w:instrText>
          </w:r>
          <w:r>
            <w:rPr>
              <w:sz w:val="30"/>
              <w:szCs w:val="30"/>
            </w:rPr>
            <w:fldChar w:fldCharType="separate"/>
          </w:r>
          <w:r>
            <w:rPr>
              <w:sz w:val="30"/>
              <w:szCs w:val="30"/>
            </w:rPr>
            <w:t>3</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8"/>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_Toc26270 </w:instrText>
          </w:r>
          <w:r>
            <w:rPr>
              <w:rFonts w:hint="eastAsia" w:ascii="宋体" w:hAnsi="宋体" w:eastAsia="Arial Unicode MS" w:cs="Arial Unicode MS"/>
              <w:bCs/>
              <w:sz w:val="30"/>
              <w:szCs w:val="30"/>
              <w:lang w:val="en-US" w:eastAsia="zh-CN"/>
            </w:rPr>
            <w:fldChar w:fldCharType="separate"/>
          </w:r>
          <w:r>
            <w:rPr>
              <w:rFonts w:hint="eastAsia" w:ascii="宋体" w:hAnsi="宋体" w:eastAsia="Arial Unicode MS" w:cs="Arial Unicode MS"/>
              <w:bCs/>
              <w:sz w:val="30"/>
              <w:szCs w:val="30"/>
              <w:lang w:val="en-US" w:eastAsia="zh-CN"/>
            </w:rPr>
            <w:t xml:space="preserve">第二部分 </w:t>
          </w:r>
          <w:r>
            <w:rPr>
              <w:rFonts w:hint="eastAsia" w:eastAsia="Arial Unicode MS" w:cs="Arial Unicode MS"/>
              <w:bCs/>
              <w:sz w:val="30"/>
              <w:szCs w:val="30"/>
              <w:lang w:val="en-US" w:eastAsia="zh-CN"/>
            </w:rPr>
            <w:t>乐山市五通桥区</w:t>
          </w:r>
          <w:r>
            <w:rPr>
              <w:rFonts w:hint="eastAsia" w:ascii="宋体" w:hAnsi="宋体" w:eastAsia="Arial Unicode MS" w:cs="Arial Unicode MS"/>
              <w:bCs/>
              <w:sz w:val="30"/>
              <w:szCs w:val="30"/>
              <w:lang w:val="en-US" w:eastAsia="zh-CN"/>
            </w:rPr>
            <w:t>人力资源和社会保障局2025年部门预算表</w:t>
          </w:r>
          <w:r>
            <w:rPr>
              <w:sz w:val="30"/>
              <w:szCs w:val="30"/>
            </w:rPr>
            <w:tab/>
          </w:r>
          <w:r>
            <w:rPr>
              <w:sz w:val="30"/>
              <w:szCs w:val="30"/>
            </w:rPr>
            <w:fldChar w:fldCharType="begin"/>
          </w:r>
          <w:r>
            <w:rPr>
              <w:sz w:val="30"/>
              <w:szCs w:val="30"/>
            </w:rPr>
            <w:instrText xml:space="preserve"> PAGEREF _Toc26270 \h </w:instrText>
          </w:r>
          <w:r>
            <w:rPr>
              <w:sz w:val="30"/>
              <w:szCs w:val="30"/>
            </w:rPr>
            <w:fldChar w:fldCharType="separate"/>
          </w:r>
          <w:r>
            <w:rPr>
              <w:sz w:val="30"/>
              <w:szCs w:val="30"/>
            </w:rPr>
            <w:t>7</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_Toc19525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一、收支预算总表（收支总表1）</w:t>
          </w:r>
          <w:r>
            <w:rPr>
              <w:sz w:val="30"/>
              <w:szCs w:val="30"/>
            </w:rPr>
            <w:tab/>
          </w:r>
          <w:r>
            <w:rPr>
              <w:sz w:val="30"/>
              <w:szCs w:val="30"/>
            </w:rPr>
            <w:fldChar w:fldCharType="begin"/>
          </w:r>
          <w:r>
            <w:rPr>
              <w:sz w:val="30"/>
              <w:szCs w:val="30"/>
            </w:rPr>
            <w:instrText xml:space="preserve"> PAGEREF _Toc19525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_Toc27375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二、收入预算总表（收入总表2）</w:t>
          </w:r>
          <w:r>
            <w:rPr>
              <w:sz w:val="30"/>
              <w:szCs w:val="30"/>
            </w:rPr>
            <w:tab/>
          </w:r>
          <w:r>
            <w:rPr>
              <w:sz w:val="30"/>
              <w:szCs w:val="30"/>
            </w:rPr>
            <w:fldChar w:fldCharType="begin"/>
          </w:r>
          <w:r>
            <w:rPr>
              <w:sz w:val="30"/>
              <w:szCs w:val="30"/>
            </w:rPr>
            <w:instrText xml:space="preserve"> PAGEREF _Toc27375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_Toc1535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三、征收预期表（征收预期3）</w:t>
          </w:r>
          <w:r>
            <w:rPr>
              <w:sz w:val="30"/>
              <w:szCs w:val="30"/>
            </w:rPr>
            <w:tab/>
          </w:r>
          <w:r>
            <w:rPr>
              <w:sz w:val="30"/>
              <w:szCs w:val="30"/>
            </w:rPr>
            <w:fldChar w:fldCharType="begin"/>
          </w:r>
          <w:r>
            <w:rPr>
              <w:sz w:val="30"/>
              <w:szCs w:val="30"/>
            </w:rPr>
            <w:instrText xml:space="preserve"> PAGEREF _Toc1535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_Toc24022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四、支出预算总表（支出总表4）</w:t>
          </w:r>
          <w:r>
            <w:rPr>
              <w:sz w:val="30"/>
              <w:szCs w:val="30"/>
            </w:rPr>
            <w:tab/>
          </w:r>
          <w:r>
            <w:rPr>
              <w:sz w:val="30"/>
              <w:szCs w:val="30"/>
            </w:rPr>
            <w:fldChar w:fldCharType="begin"/>
          </w:r>
          <w:r>
            <w:rPr>
              <w:sz w:val="30"/>
              <w:szCs w:val="30"/>
            </w:rPr>
            <w:instrText xml:space="preserve"> PAGEREF _Toc24022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_Toc28846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五、财政拨款预算总表（财拨总表5）</w:t>
          </w:r>
          <w:r>
            <w:rPr>
              <w:sz w:val="30"/>
              <w:szCs w:val="30"/>
            </w:rPr>
            <w:tab/>
          </w:r>
          <w:r>
            <w:rPr>
              <w:sz w:val="30"/>
              <w:szCs w:val="30"/>
            </w:rPr>
            <w:fldChar w:fldCharType="begin"/>
          </w:r>
          <w:r>
            <w:rPr>
              <w:sz w:val="30"/>
              <w:szCs w:val="30"/>
            </w:rPr>
            <w:instrText xml:space="preserve"> PAGEREF _Toc28846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_Toc26817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六、一般公共预算支出表（一般预算支出6）</w:t>
          </w:r>
          <w:r>
            <w:rPr>
              <w:sz w:val="30"/>
              <w:szCs w:val="30"/>
            </w:rPr>
            <w:tab/>
          </w:r>
          <w:r>
            <w:rPr>
              <w:sz w:val="30"/>
              <w:szCs w:val="30"/>
            </w:rPr>
            <w:fldChar w:fldCharType="begin"/>
          </w:r>
          <w:r>
            <w:rPr>
              <w:sz w:val="30"/>
              <w:szCs w:val="30"/>
            </w:rPr>
            <w:instrText xml:space="preserve"> PAGEREF _Toc26817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_Toc12197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七、一般公共预算基本支出表（基本支出7）</w:t>
          </w:r>
          <w:r>
            <w:rPr>
              <w:sz w:val="30"/>
              <w:szCs w:val="30"/>
            </w:rPr>
            <w:tab/>
          </w:r>
          <w:r>
            <w:rPr>
              <w:sz w:val="30"/>
              <w:szCs w:val="30"/>
            </w:rPr>
            <w:fldChar w:fldCharType="begin"/>
          </w:r>
          <w:r>
            <w:rPr>
              <w:sz w:val="30"/>
              <w:szCs w:val="30"/>
            </w:rPr>
            <w:instrText xml:space="preserve"> PAGEREF _Toc12197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_Toc19152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八、一般公共预算“三公”经费支出预算表（三公8）</w:t>
          </w:r>
          <w:r>
            <w:rPr>
              <w:sz w:val="30"/>
              <w:szCs w:val="30"/>
            </w:rPr>
            <w:tab/>
          </w:r>
          <w:r>
            <w:rPr>
              <w:sz w:val="30"/>
              <w:szCs w:val="30"/>
            </w:rPr>
            <w:fldChar w:fldCharType="begin"/>
          </w:r>
          <w:r>
            <w:rPr>
              <w:sz w:val="30"/>
              <w:szCs w:val="30"/>
            </w:rPr>
            <w:instrText xml:space="preserve"> PAGEREF _Toc19152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_Toc29240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九、政府性基金预算支出表（基金9）</w:t>
          </w:r>
          <w:r>
            <w:rPr>
              <w:sz w:val="30"/>
              <w:szCs w:val="30"/>
            </w:rPr>
            <w:tab/>
          </w:r>
          <w:r>
            <w:rPr>
              <w:sz w:val="30"/>
              <w:szCs w:val="30"/>
            </w:rPr>
            <w:fldChar w:fldCharType="begin"/>
          </w:r>
          <w:r>
            <w:rPr>
              <w:sz w:val="30"/>
              <w:szCs w:val="30"/>
            </w:rPr>
            <w:instrText xml:space="preserve"> PAGEREF _Toc29240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_Toc30708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十、国有资本经营预算支出表（国资10）</w:t>
          </w:r>
          <w:r>
            <w:rPr>
              <w:sz w:val="30"/>
              <w:szCs w:val="30"/>
            </w:rPr>
            <w:tab/>
          </w:r>
          <w:r>
            <w:rPr>
              <w:sz w:val="30"/>
              <w:szCs w:val="30"/>
            </w:rPr>
            <w:fldChar w:fldCharType="begin"/>
          </w:r>
          <w:r>
            <w:rPr>
              <w:sz w:val="30"/>
              <w:szCs w:val="30"/>
            </w:rPr>
            <w:instrText xml:space="preserve"> PAGEREF _Toc30708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_Toc32474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十一、支出功能分类预算表（支出功能11）</w:t>
          </w:r>
          <w:r>
            <w:rPr>
              <w:sz w:val="30"/>
              <w:szCs w:val="30"/>
            </w:rPr>
            <w:tab/>
          </w:r>
          <w:r>
            <w:rPr>
              <w:sz w:val="30"/>
              <w:szCs w:val="30"/>
            </w:rPr>
            <w:fldChar w:fldCharType="begin"/>
          </w:r>
          <w:r>
            <w:rPr>
              <w:sz w:val="30"/>
              <w:szCs w:val="30"/>
            </w:rPr>
            <w:instrText xml:space="preserve"> PAGEREF _Toc32474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_Toc15884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十二、支出经济分类预算表（支出经济分类12）</w:t>
          </w:r>
          <w:r>
            <w:rPr>
              <w:sz w:val="30"/>
              <w:szCs w:val="30"/>
            </w:rPr>
            <w:tab/>
          </w:r>
          <w:r>
            <w:rPr>
              <w:sz w:val="30"/>
              <w:szCs w:val="30"/>
            </w:rPr>
            <w:fldChar w:fldCharType="begin"/>
          </w:r>
          <w:r>
            <w:rPr>
              <w:sz w:val="30"/>
              <w:szCs w:val="30"/>
            </w:rPr>
            <w:instrText xml:space="preserve"> PAGEREF _Toc15884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_Toc28730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十三、上级资金安排情况表（上级资金安排13）</w:t>
          </w:r>
          <w:r>
            <w:rPr>
              <w:sz w:val="30"/>
              <w:szCs w:val="30"/>
            </w:rPr>
            <w:tab/>
          </w:r>
          <w:r>
            <w:rPr>
              <w:sz w:val="30"/>
              <w:szCs w:val="30"/>
            </w:rPr>
            <w:fldChar w:fldCharType="begin"/>
          </w:r>
          <w:r>
            <w:rPr>
              <w:sz w:val="30"/>
              <w:szCs w:val="30"/>
            </w:rPr>
            <w:instrText xml:space="preserve"> PAGEREF _Toc28730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_Toc2069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十四、项目支出表（项目支出14）</w:t>
          </w:r>
          <w:r>
            <w:rPr>
              <w:sz w:val="30"/>
              <w:szCs w:val="30"/>
            </w:rPr>
            <w:tab/>
          </w:r>
          <w:r>
            <w:rPr>
              <w:sz w:val="30"/>
              <w:szCs w:val="30"/>
            </w:rPr>
            <w:fldChar w:fldCharType="begin"/>
          </w:r>
          <w:r>
            <w:rPr>
              <w:sz w:val="30"/>
              <w:szCs w:val="30"/>
            </w:rPr>
            <w:instrText xml:space="preserve"> PAGEREF _Toc2069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_Toc31813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十六、政府购买服务预算表（购买服务16）</w:t>
          </w:r>
          <w:r>
            <w:rPr>
              <w:sz w:val="30"/>
              <w:szCs w:val="30"/>
            </w:rPr>
            <w:tab/>
          </w:r>
          <w:r>
            <w:rPr>
              <w:sz w:val="30"/>
              <w:szCs w:val="30"/>
            </w:rPr>
            <w:fldChar w:fldCharType="begin"/>
          </w:r>
          <w:r>
            <w:rPr>
              <w:sz w:val="30"/>
              <w:szCs w:val="30"/>
            </w:rPr>
            <w:instrText xml:space="preserve"> PAGEREF _Toc31813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_Toc22434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十七、采购需求表（采购需求表17）</w:t>
          </w:r>
          <w:r>
            <w:rPr>
              <w:sz w:val="30"/>
              <w:szCs w:val="30"/>
            </w:rPr>
            <w:tab/>
          </w:r>
          <w:r>
            <w:rPr>
              <w:sz w:val="30"/>
              <w:szCs w:val="30"/>
            </w:rPr>
            <w:fldChar w:fldCharType="begin"/>
          </w:r>
          <w:r>
            <w:rPr>
              <w:sz w:val="30"/>
              <w:szCs w:val="30"/>
            </w:rPr>
            <w:instrText xml:space="preserve"> PAGEREF _Toc22434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_Toc7220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十八、国有资产配置预算表（资产18）</w:t>
          </w:r>
          <w:r>
            <w:rPr>
              <w:sz w:val="30"/>
              <w:szCs w:val="30"/>
            </w:rPr>
            <w:tab/>
          </w:r>
          <w:r>
            <w:rPr>
              <w:sz w:val="30"/>
              <w:szCs w:val="30"/>
            </w:rPr>
            <w:fldChar w:fldCharType="begin"/>
          </w:r>
          <w:r>
            <w:rPr>
              <w:sz w:val="30"/>
              <w:szCs w:val="30"/>
            </w:rPr>
            <w:instrText xml:space="preserve"> PAGEREF _Toc7220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_Toc3888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十九、项目支出绩效表（项目绩效19）</w:t>
          </w:r>
          <w:r>
            <w:rPr>
              <w:sz w:val="30"/>
              <w:szCs w:val="30"/>
            </w:rPr>
            <w:tab/>
          </w:r>
          <w:r>
            <w:rPr>
              <w:sz w:val="30"/>
              <w:szCs w:val="30"/>
            </w:rPr>
            <w:fldChar w:fldCharType="begin"/>
          </w:r>
          <w:r>
            <w:rPr>
              <w:sz w:val="30"/>
              <w:szCs w:val="30"/>
            </w:rPr>
            <w:instrText xml:space="preserve"> PAGEREF _Toc3888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_Toc26130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二十、部门绩效表（部门绩效20）</w:t>
          </w:r>
          <w:r>
            <w:rPr>
              <w:sz w:val="30"/>
              <w:szCs w:val="30"/>
            </w:rPr>
            <w:tab/>
          </w:r>
          <w:r>
            <w:rPr>
              <w:sz w:val="30"/>
              <w:szCs w:val="30"/>
            </w:rPr>
            <w:fldChar w:fldCharType="begin"/>
          </w:r>
          <w:r>
            <w:rPr>
              <w:sz w:val="30"/>
              <w:szCs w:val="30"/>
            </w:rPr>
            <w:instrText xml:space="preserve"> PAGEREF _Toc26130 \h </w:instrText>
          </w:r>
          <w:r>
            <w:rPr>
              <w:sz w:val="30"/>
              <w:szCs w:val="30"/>
            </w:rPr>
            <w:fldChar w:fldCharType="separate"/>
          </w:r>
          <w:r>
            <w:rPr>
              <w:sz w:val="30"/>
              <w:szCs w:val="30"/>
            </w:rPr>
            <w:t>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_Toc15389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二十一、年初政府采购项目预算表（政府采购项目预算表21）</w:t>
          </w:r>
          <w:r>
            <w:rPr>
              <w:sz w:val="30"/>
              <w:szCs w:val="30"/>
            </w:rPr>
            <w:tab/>
          </w:r>
          <w:r>
            <w:rPr>
              <w:sz w:val="30"/>
              <w:szCs w:val="30"/>
            </w:rPr>
            <w:fldChar w:fldCharType="begin"/>
          </w:r>
          <w:r>
            <w:rPr>
              <w:sz w:val="30"/>
              <w:szCs w:val="30"/>
            </w:rPr>
            <w:instrText xml:space="preserve"> PAGEREF _Toc15389 \h </w:instrText>
          </w:r>
          <w:r>
            <w:rPr>
              <w:sz w:val="30"/>
              <w:szCs w:val="30"/>
            </w:rPr>
            <w:fldChar w:fldCharType="separate"/>
          </w:r>
          <w:r>
            <w:rPr>
              <w:sz w:val="30"/>
              <w:szCs w:val="30"/>
            </w:rPr>
            <w:t>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_Toc11097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二十二、2025-2027年支出计划总表（三年计划总表22）</w:t>
          </w:r>
          <w:r>
            <w:rPr>
              <w:sz w:val="30"/>
              <w:szCs w:val="30"/>
            </w:rPr>
            <w:tab/>
          </w:r>
          <w:r>
            <w:rPr>
              <w:sz w:val="30"/>
              <w:szCs w:val="30"/>
            </w:rPr>
            <w:fldChar w:fldCharType="begin"/>
          </w:r>
          <w:r>
            <w:rPr>
              <w:sz w:val="30"/>
              <w:szCs w:val="30"/>
            </w:rPr>
            <w:instrText xml:space="preserve"> PAGEREF _Toc11097 \h </w:instrText>
          </w:r>
          <w:r>
            <w:rPr>
              <w:sz w:val="30"/>
              <w:szCs w:val="30"/>
            </w:rPr>
            <w:fldChar w:fldCharType="separate"/>
          </w:r>
          <w:r>
            <w:rPr>
              <w:sz w:val="30"/>
              <w:szCs w:val="30"/>
            </w:rPr>
            <w:t>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_Toc17731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二十三、2025-2027年支出计划明细表（三年计划明细表23）</w:t>
          </w:r>
          <w:r>
            <w:rPr>
              <w:sz w:val="30"/>
              <w:szCs w:val="30"/>
            </w:rPr>
            <w:tab/>
          </w:r>
          <w:r>
            <w:rPr>
              <w:sz w:val="30"/>
              <w:szCs w:val="30"/>
            </w:rPr>
            <w:fldChar w:fldCharType="begin"/>
          </w:r>
          <w:r>
            <w:rPr>
              <w:sz w:val="30"/>
              <w:szCs w:val="30"/>
            </w:rPr>
            <w:instrText xml:space="preserve"> PAGEREF _Toc17731 \h </w:instrText>
          </w:r>
          <w:r>
            <w:rPr>
              <w:sz w:val="30"/>
              <w:szCs w:val="30"/>
            </w:rPr>
            <w:fldChar w:fldCharType="separate"/>
          </w:r>
          <w:r>
            <w:rPr>
              <w:sz w:val="30"/>
              <w:szCs w:val="30"/>
            </w:rPr>
            <w:t>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_Toc19864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val="en-US" w:eastAsia="zh-CN"/>
            </w:rPr>
            <w:t>二十四、人员和车辆基本情况表（人员24）</w:t>
          </w:r>
          <w:r>
            <w:rPr>
              <w:sz w:val="30"/>
              <w:szCs w:val="30"/>
            </w:rPr>
            <w:tab/>
          </w:r>
          <w:r>
            <w:rPr>
              <w:sz w:val="30"/>
              <w:szCs w:val="30"/>
            </w:rPr>
            <w:fldChar w:fldCharType="begin"/>
          </w:r>
          <w:r>
            <w:rPr>
              <w:sz w:val="30"/>
              <w:szCs w:val="30"/>
            </w:rPr>
            <w:instrText xml:space="preserve"> PAGEREF _Toc19864 \h </w:instrText>
          </w:r>
          <w:r>
            <w:rPr>
              <w:sz w:val="30"/>
              <w:szCs w:val="30"/>
            </w:rPr>
            <w:fldChar w:fldCharType="separate"/>
          </w:r>
          <w:r>
            <w:rPr>
              <w:sz w:val="30"/>
              <w:szCs w:val="30"/>
            </w:rPr>
            <w:t>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_Toc19339 </w:instrText>
          </w:r>
          <w:r>
            <w:rPr>
              <w:rFonts w:hint="eastAsia" w:ascii="宋体" w:hAnsi="宋体" w:eastAsia="Arial Unicode MS" w:cs="Arial Unicode MS"/>
              <w:bCs/>
              <w:sz w:val="30"/>
              <w:szCs w:val="30"/>
              <w:lang w:val="en-US" w:eastAsia="zh-CN"/>
            </w:rPr>
            <w:fldChar w:fldCharType="separate"/>
          </w:r>
          <w:r>
            <w:rPr>
              <w:rFonts w:hint="eastAsia" w:ascii="宋体" w:hAnsi="宋体"/>
              <w:bCs/>
              <w:sz w:val="30"/>
              <w:szCs w:val="30"/>
              <w:lang w:val="en-US" w:eastAsia="zh-CN"/>
            </w:rPr>
            <w:t>以上所有表格详见部门说明后附件。</w:t>
          </w:r>
          <w:r>
            <w:rPr>
              <w:sz w:val="30"/>
              <w:szCs w:val="30"/>
            </w:rPr>
            <w:tab/>
          </w:r>
          <w:r>
            <w:rPr>
              <w:sz w:val="30"/>
              <w:szCs w:val="30"/>
            </w:rPr>
            <w:fldChar w:fldCharType="begin"/>
          </w:r>
          <w:r>
            <w:rPr>
              <w:sz w:val="30"/>
              <w:szCs w:val="30"/>
            </w:rPr>
            <w:instrText xml:space="preserve"> PAGEREF _Toc19339 \h </w:instrText>
          </w:r>
          <w:r>
            <w:rPr>
              <w:sz w:val="30"/>
              <w:szCs w:val="30"/>
            </w:rPr>
            <w:fldChar w:fldCharType="separate"/>
          </w:r>
          <w:r>
            <w:rPr>
              <w:sz w:val="30"/>
              <w:szCs w:val="30"/>
            </w:rPr>
            <w:t>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8"/>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_Toc330 </w:instrText>
          </w:r>
          <w:r>
            <w:rPr>
              <w:rFonts w:hint="eastAsia" w:ascii="宋体" w:hAnsi="宋体" w:eastAsia="Arial Unicode MS" w:cs="Arial Unicode MS"/>
              <w:bCs/>
              <w:sz w:val="30"/>
              <w:szCs w:val="30"/>
              <w:lang w:val="en-US" w:eastAsia="zh-CN"/>
            </w:rPr>
            <w:fldChar w:fldCharType="separate"/>
          </w:r>
          <w:r>
            <w:rPr>
              <w:rFonts w:hint="eastAsia" w:ascii="宋体" w:hAnsi="宋体" w:eastAsia="Arial Unicode MS" w:cs="Arial Unicode MS"/>
              <w:sz w:val="30"/>
              <w:szCs w:val="30"/>
              <w:lang w:val="en-US" w:eastAsia="zh-CN"/>
            </w:rPr>
            <w:t xml:space="preserve">第三部分 </w:t>
          </w:r>
          <w:r>
            <w:rPr>
              <w:rFonts w:hint="eastAsia" w:eastAsia="Arial Unicode MS" w:cs="Arial Unicode MS"/>
              <w:bCs/>
              <w:sz w:val="30"/>
              <w:szCs w:val="30"/>
              <w:lang w:val="en-US" w:eastAsia="zh-CN"/>
            </w:rPr>
            <w:t>乐山市五通桥区</w:t>
          </w:r>
          <w:r>
            <w:rPr>
              <w:rFonts w:hint="eastAsia" w:ascii="宋体" w:hAnsi="宋体" w:eastAsia="Arial Unicode MS" w:cs="Arial Unicode MS"/>
              <w:bCs/>
              <w:sz w:val="30"/>
              <w:szCs w:val="30"/>
              <w:lang w:val="en-US" w:eastAsia="zh-CN"/>
            </w:rPr>
            <w:t>人力资源和社会保障</w:t>
          </w:r>
          <w:r>
            <w:rPr>
              <w:rFonts w:hint="eastAsia" w:ascii="宋体" w:hAnsi="宋体" w:eastAsia="Arial Unicode MS" w:cs="Arial Unicode MS"/>
              <w:sz w:val="30"/>
              <w:szCs w:val="30"/>
              <w:lang w:val="en-US" w:eastAsia="zh-CN"/>
            </w:rPr>
            <w:t>局2025年</w:t>
          </w:r>
          <w:r>
            <w:rPr>
              <w:sz w:val="30"/>
              <w:szCs w:val="30"/>
            </w:rPr>
            <w:tab/>
          </w:r>
          <w:r>
            <w:rPr>
              <w:sz w:val="30"/>
              <w:szCs w:val="30"/>
            </w:rPr>
            <w:fldChar w:fldCharType="begin"/>
          </w:r>
          <w:r>
            <w:rPr>
              <w:sz w:val="30"/>
              <w:szCs w:val="30"/>
            </w:rPr>
            <w:instrText xml:space="preserve"> PAGEREF _Toc330 \h </w:instrText>
          </w:r>
          <w:r>
            <w:rPr>
              <w:sz w:val="30"/>
              <w:szCs w:val="30"/>
            </w:rPr>
            <w:fldChar w:fldCharType="separate"/>
          </w:r>
          <w:r>
            <w:rPr>
              <w:sz w:val="30"/>
              <w:szCs w:val="30"/>
            </w:rPr>
            <w:t>10</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_Toc13299 </w:instrText>
          </w:r>
          <w:r>
            <w:rPr>
              <w:rFonts w:hint="eastAsia" w:ascii="宋体" w:hAnsi="宋体" w:eastAsia="Arial Unicode MS" w:cs="Arial Unicode MS"/>
              <w:bCs/>
              <w:sz w:val="30"/>
              <w:szCs w:val="30"/>
              <w:lang w:val="en-US" w:eastAsia="zh-CN"/>
            </w:rPr>
            <w:fldChar w:fldCharType="separate"/>
          </w:r>
          <w:r>
            <w:rPr>
              <w:rFonts w:hint="eastAsia" w:ascii="宋体" w:hAnsi="宋体" w:eastAsia="Arial Unicode MS" w:cs="Arial Unicode MS"/>
              <w:sz w:val="30"/>
              <w:szCs w:val="30"/>
              <w:lang w:val="en-US" w:eastAsia="zh-CN"/>
            </w:rPr>
            <w:t>部门预算情况说明</w:t>
          </w:r>
          <w:r>
            <w:rPr>
              <w:sz w:val="30"/>
              <w:szCs w:val="30"/>
            </w:rPr>
            <w:tab/>
          </w:r>
          <w:r>
            <w:rPr>
              <w:sz w:val="30"/>
              <w:szCs w:val="30"/>
            </w:rPr>
            <w:fldChar w:fldCharType="begin"/>
          </w:r>
          <w:r>
            <w:rPr>
              <w:sz w:val="30"/>
              <w:szCs w:val="30"/>
            </w:rPr>
            <w:instrText xml:space="preserve"> PAGEREF _Toc13299 \h </w:instrText>
          </w:r>
          <w:r>
            <w:rPr>
              <w:sz w:val="30"/>
              <w:szCs w:val="30"/>
            </w:rPr>
            <w:fldChar w:fldCharType="separate"/>
          </w:r>
          <w:r>
            <w:rPr>
              <w:sz w:val="30"/>
              <w:szCs w:val="30"/>
            </w:rPr>
            <w:t>10</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_Toc14393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一、收支预算情况说明</w:t>
          </w:r>
          <w:r>
            <w:rPr>
              <w:sz w:val="30"/>
              <w:szCs w:val="30"/>
            </w:rPr>
            <w:tab/>
          </w:r>
          <w:r>
            <w:rPr>
              <w:sz w:val="30"/>
              <w:szCs w:val="30"/>
            </w:rPr>
            <w:fldChar w:fldCharType="begin"/>
          </w:r>
          <w:r>
            <w:rPr>
              <w:sz w:val="30"/>
              <w:szCs w:val="30"/>
            </w:rPr>
            <w:instrText xml:space="preserve"> PAGEREF _Toc14393 \h </w:instrText>
          </w:r>
          <w:r>
            <w:rPr>
              <w:sz w:val="30"/>
              <w:szCs w:val="30"/>
            </w:rPr>
            <w:fldChar w:fldCharType="separate"/>
          </w:r>
          <w:r>
            <w:rPr>
              <w:sz w:val="30"/>
              <w:szCs w:val="30"/>
            </w:rPr>
            <w:t>11</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_Toc20181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（一）收入预算情况</w:t>
          </w:r>
          <w:r>
            <w:rPr>
              <w:sz w:val="30"/>
              <w:szCs w:val="30"/>
            </w:rPr>
            <w:tab/>
          </w:r>
          <w:r>
            <w:rPr>
              <w:sz w:val="30"/>
              <w:szCs w:val="30"/>
            </w:rPr>
            <w:fldChar w:fldCharType="begin"/>
          </w:r>
          <w:r>
            <w:rPr>
              <w:sz w:val="30"/>
              <w:szCs w:val="30"/>
            </w:rPr>
            <w:instrText xml:space="preserve"> PAGEREF _Toc20181 \h </w:instrText>
          </w:r>
          <w:r>
            <w:rPr>
              <w:sz w:val="30"/>
              <w:szCs w:val="30"/>
            </w:rPr>
            <w:fldChar w:fldCharType="separate"/>
          </w:r>
          <w:r>
            <w:rPr>
              <w:sz w:val="30"/>
              <w:szCs w:val="30"/>
            </w:rPr>
            <w:t>11</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_Toc30757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（二）支出预算情况</w:t>
          </w:r>
          <w:r>
            <w:rPr>
              <w:sz w:val="30"/>
              <w:szCs w:val="30"/>
            </w:rPr>
            <w:tab/>
          </w:r>
          <w:r>
            <w:rPr>
              <w:sz w:val="30"/>
              <w:szCs w:val="30"/>
            </w:rPr>
            <w:fldChar w:fldCharType="begin"/>
          </w:r>
          <w:r>
            <w:rPr>
              <w:sz w:val="30"/>
              <w:szCs w:val="30"/>
            </w:rPr>
            <w:instrText xml:space="preserve"> PAGEREF _Toc30757 \h </w:instrText>
          </w:r>
          <w:r>
            <w:rPr>
              <w:sz w:val="30"/>
              <w:szCs w:val="30"/>
            </w:rPr>
            <w:fldChar w:fldCharType="separate"/>
          </w:r>
          <w:r>
            <w:rPr>
              <w:sz w:val="30"/>
              <w:szCs w:val="30"/>
            </w:rPr>
            <w:t>11</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_Toc28286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二、财政拨款收支预算情况说明</w:t>
          </w:r>
          <w:r>
            <w:rPr>
              <w:sz w:val="30"/>
              <w:szCs w:val="30"/>
            </w:rPr>
            <w:tab/>
          </w:r>
          <w:r>
            <w:rPr>
              <w:sz w:val="30"/>
              <w:szCs w:val="30"/>
            </w:rPr>
            <w:fldChar w:fldCharType="begin"/>
          </w:r>
          <w:r>
            <w:rPr>
              <w:sz w:val="30"/>
              <w:szCs w:val="30"/>
            </w:rPr>
            <w:instrText xml:space="preserve"> PAGEREF _Toc28286 \h </w:instrText>
          </w:r>
          <w:r>
            <w:rPr>
              <w:sz w:val="30"/>
              <w:szCs w:val="30"/>
            </w:rPr>
            <w:fldChar w:fldCharType="separate"/>
          </w:r>
          <w:r>
            <w:rPr>
              <w:sz w:val="30"/>
              <w:szCs w:val="30"/>
            </w:rPr>
            <w:t>11</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_Toc18314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三、一般公共预算当年拨款情况说明</w:t>
          </w:r>
          <w:r>
            <w:rPr>
              <w:sz w:val="30"/>
              <w:szCs w:val="30"/>
            </w:rPr>
            <w:tab/>
          </w:r>
          <w:r>
            <w:rPr>
              <w:sz w:val="30"/>
              <w:szCs w:val="30"/>
            </w:rPr>
            <w:fldChar w:fldCharType="begin"/>
          </w:r>
          <w:r>
            <w:rPr>
              <w:sz w:val="30"/>
              <w:szCs w:val="30"/>
            </w:rPr>
            <w:instrText xml:space="preserve"> PAGEREF _Toc18314 \h </w:instrText>
          </w:r>
          <w:r>
            <w:rPr>
              <w:sz w:val="30"/>
              <w:szCs w:val="30"/>
            </w:rPr>
            <w:fldChar w:fldCharType="separate"/>
          </w:r>
          <w:r>
            <w:rPr>
              <w:sz w:val="30"/>
              <w:szCs w:val="30"/>
            </w:rPr>
            <w:t>12</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_Toc3917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（一）一般公共预算当年拨款规模变化情况</w:t>
          </w:r>
          <w:r>
            <w:rPr>
              <w:sz w:val="30"/>
              <w:szCs w:val="30"/>
            </w:rPr>
            <w:tab/>
          </w:r>
          <w:r>
            <w:rPr>
              <w:sz w:val="30"/>
              <w:szCs w:val="30"/>
            </w:rPr>
            <w:fldChar w:fldCharType="begin"/>
          </w:r>
          <w:r>
            <w:rPr>
              <w:sz w:val="30"/>
              <w:szCs w:val="30"/>
            </w:rPr>
            <w:instrText xml:space="preserve"> PAGEREF _Toc3917 \h </w:instrText>
          </w:r>
          <w:r>
            <w:rPr>
              <w:sz w:val="30"/>
              <w:szCs w:val="30"/>
            </w:rPr>
            <w:fldChar w:fldCharType="separate"/>
          </w:r>
          <w:r>
            <w:rPr>
              <w:sz w:val="30"/>
              <w:szCs w:val="30"/>
            </w:rPr>
            <w:t>12</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_Toc27070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（二）一般公共预算当年拨款结构情况</w:t>
          </w:r>
          <w:r>
            <w:rPr>
              <w:sz w:val="30"/>
              <w:szCs w:val="30"/>
            </w:rPr>
            <w:tab/>
          </w:r>
          <w:r>
            <w:rPr>
              <w:sz w:val="30"/>
              <w:szCs w:val="30"/>
            </w:rPr>
            <w:fldChar w:fldCharType="begin"/>
          </w:r>
          <w:r>
            <w:rPr>
              <w:sz w:val="30"/>
              <w:szCs w:val="30"/>
            </w:rPr>
            <w:instrText xml:space="preserve"> PAGEREF _Toc27070 \h </w:instrText>
          </w:r>
          <w:r>
            <w:rPr>
              <w:sz w:val="30"/>
              <w:szCs w:val="30"/>
            </w:rPr>
            <w:fldChar w:fldCharType="separate"/>
          </w:r>
          <w:r>
            <w:rPr>
              <w:sz w:val="30"/>
              <w:szCs w:val="30"/>
            </w:rPr>
            <w:t>13</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_Toc1521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（三）一般公共预算当年拨款具体使用情况</w:t>
          </w:r>
          <w:r>
            <w:rPr>
              <w:sz w:val="30"/>
              <w:szCs w:val="30"/>
            </w:rPr>
            <w:tab/>
          </w:r>
          <w:r>
            <w:rPr>
              <w:sz w:val="30"/>
              <w:szCs w:val="30"/>
            </w:rPr>
            <w:fldChar w:fldCharType="begin"/>
          </w:r>
          <w:r>
            <w:rPr>
              <w:sz w:val="30"/>
              <w:szCs w:val="30"/>
            </w:rPr>
            <w:instrText xml:space="preserve"> PAGEREF _Toc1521 \h </w:instrText>
          </w:r>
          <w:r>
            <w:rPr>
              <w:sz w:val="30"/>
              <w:szCs w:val="30"/>
            </w:rPr>
            <w:fldChar w:fldCharType="separate"/>
          </w:r>
          <w:r>
            <w:rPr>
              <w:sz w:val="30"/>
              <w:szCs w:val="30"/>
            </w:rPr>
            <w:t>13</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_Toc11444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四、一般公共预算基本支出情况说明</w:t>
          </w:r>
          <w:r>
            <w:rPr>
              <w:sz w:val="30"/>
              <w:szCs w:val="30"/>
            </w:rPr>
            <w:tab/>
          </w:r>
          <w:r>
            <w:rPr>
              <w:sz w:val="30"/>
              <w:szCs w:val="30"/>
            </w:rPr>
            <w:fldChar w:fldCharType="begin"/>
          </w:r>
          <w:r>
            <w:rPr>
              <w:sz w:val="30"/>
              <w:szCs w:val="30"/>
            </w:rPr>
            <w:instrText xml:space="preserve"> PAGEREF _Toc11444 \h </w:instrText>
          </w:r>
          <w:r>
            <w:rPr>
              <w:sz w:val="30"/>
              <w:szCs w:val="30"/>
            </w:rPr>
            <w:fldChar w:fldCharType="separate"/>
          </w:r>
          <w:r>
            <w:rPr>
              <w:sz w:val="30"/>
              <w:szCs w:val="30"/>
            </w:rPr>
            <w:t>16</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_Toc3206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五、“三公”经费财政拨款预算安排情况说明</w:t>
          </w:r>
          <w:r>
            <w:rPr>
              <w:sz w:val="30"/>
              <w:szCs w:val="30"/>
            </w:rPr>
            <w:tab/>
          </w:r>
          <w:r>
            <w:rPr>
              <w:sz w:val="30"/>
              <w:szCs w:val="30"/>
            </w:rPr>
            <w:fldChar w:fldCharType="begin"/>
          </w:r>
          <w:r>
            <w:rPr>
              <w:sz w:val="30"/>
              <w:szCs w:val="30"/>
            </w:rPr>
            <w:instrText xml:space="preserve"> PAGEREF _Toc3206 \h </w:instrText>
          </w:r>
          <w:r>
            <w:rPr>
              <w:sz w:val="30"/>
              <w:szCs w:val="30"/>
            </w:rPr>
            <w:fldChar w:fldCharType="separate"/>
          </w:r>
          <w:r>
            <w:rPr>
              <w:sz w:val="30"/>
              <w:szCs w:val="30"/>
            </w:rPr>
            <w:t>17</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_Toc24108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（一）</w:t>
          </w:r>
          <w:r>
            <w:rPr>
              <w:rFonts w:hint="eastAsia" w:ascii="宋体" w:hAnsi="宋体"/>
              <w:sz w:val="30"/>
              <w:szCs w:val="30"/>
              <w:lang w:val="en-US" w:eastAsia="zh-CN"/>
            </w:rPr>
            <w:t>公务接待费变化情况</w:t>
          </w:r>
          <w:r>
            <w:rPr>
              <w:sz w:val="30"/>
              <w:szCs w:val="30"/>
            </w:rPr>
            <w:tab/>
          </w:r>
          <w:r>
            <w:rPr>
              <w:sz w:val="30"/>
              <w:szCs w:val="30"/>
            </w:rPr>
            <w:fldChar w:fldCharType="begin"/>
          </w:r>
          <w:r>
            <w:rPr>
              <w:sz w:val="30"/>
              <w:szCs w:val="30"/>
            </w:rPr>
            <w:instrText xml:space="preserve"> PAGEREF _Toc24108 \h </w:instrText>
          </w:r>
          <w:r>
            <w:rPr>
              <w:sz w:val="30"/>
              <w:szCs w:val="30"/>
            </w:rPr>
            <w:fldChar w:fldCharType="separate"/>
          </w:r>
          <w:r>
            <w:rPr>
              <w:sz w:val="30"/>
              <w:szCs w:val="30"/>
            </w:rPr>
            <w:t>17</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_Toc3483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w:t>
          </w:r>
          <w:r>
            <w:rPr>
              <w:rFonts w:hint="eastAsia" w:ascii="宋体" w:hAnsi="宋体"/>
              <w:sz w:val="30"/>
              <w:szCs w:val="30"/>
              <w:lang w:val="en-US" w:eastAsia="zh-CN"/>
            </w:rPr>
            <w:t>二</w:t>
          </w:r>
          <w:r>
            <w:rPr>
              <w:rFonts w:ascii="宋体" w:hAnsi="宋体"/>
              <w:sz w:val="30"/>
              <w:szCs w:val="30"/>
            </w:rPr>
            <w:t>）</w:t>
          </w:r>
          <w:r>
            <w:rPr>
              <w:rFonts w:hint="eastAsia" w:ascii="宋体" w:hAnsi="宋体"/>
              <w:sz w:val="30"/>
              <w:szCs w:val="30"/>
              <w:lang w:val="en-US" w:eastAsia="zh-CN"/>
            </w:rPr>
            <w:t>公务用车购置及运行维护费变化情况</w:t>
          </w:r>
          <w:r>
            <w:rPr>
              <w:sz w:val="30"/>
              <w:szCs w:val="30"/>
            </w:rPr>
            <w:tab/>
          </w:r>
          <w:r>
            <w:rPr>
              <w:sz w:val="30"/>
              <w:szCs w:val="30"/>
            </w:rPr>
            <w:fldChar w:fldCharType="begin"/>
          </w:r>
          <w:r>
            <w:rPr>
              <w:sz w:val="30"/>
              <w:szCs w:val="30"/>
            </w:rPr>
            <w:instrText xml:space="preserve"> PAGEREF _Toc3483 \h </w:instrText>
          </w:r>
          <w:r>
            <w:rPr>
              <w:sz w:val="30"/>
              <w:szCs w:val="30"/>
            </w:rPr>
            <w:fldChar w:fldCharType="separate"/>
          </w:r>
          <w:r>
            <w:rPr>
              <w:sz w:val="30"/>
              <w:szCs w:val="30"/>
            </w:rPr>
            <w:t>17</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_Toc27419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rPr>
            <w:t>六、政府性基金预算支出情况说明</w:t>
          </w:r>
          <w:r>
            <w:rPr>
              <w:sz w:val="30"/>
              <w:szCs w:val="30"/>
            </w:rPr>
            <w:tab/>
          </w:r>
          <w:r>
            <w:rPr>
              <w:sz w:val="30"/>
              <w:szCs w:val="30"/>
            </w:rPr>
            <w:fldChar w:fldCharType="begin"/>
          </w:r>
          <w:r>
            <w:rPr>
              <w:sz w:val="30"/>
              <w:szCs w:val="30"/>
            </w:rPr>
            <w:instrText xml:space="preserve"> PAGEREF _Toc27419 \h </w:instrText>
          </w:r>
          <w:r>
            <w:rPr>
              <w:sz w:val="30"/>
              <w:szCs w:val="30"/>
            </w:rPr>
            <w:fldChar w:fldCharType="separate"/>
          </w:r>
          <w:r>
            <w:rPr>
              <w:sz w:val="30"/>
              <w:szCs w:val="30"/>
            </w:rPr>
            <w:t>18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_Toc17512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lang w:val="en-US" w:eastAsia="zh-CN"/>
            </w:rPr>
            <w:t>七、</w:t>
          </w:r>
          <w:r>
            <w:rPr>
              <w:rFonts w:hint="eastAsia" w:ascii="宋体" w:hAnsi="宋体" w:eastAsia="黑体"/>
              <w:sz w:val="30"/>
              <w:szCs w:val="30"/>
            </w:rPr>
            <w:t>国有资本经营预算情况说明</w:t>
          </w:r>
          <w:r>
            <w:rPr>
              <w:sz w:val="30"/>
              <w:szCs w:val="30"/>
            </w:rPr>
            <w:tab/>
          </w:r>
          <w:r>
            <w:rPr>
              <w:sz w:val="30"/>
              <w:szCs w:val="30"/>
            </w:rPr>
            <w:fldChar w:fldCharType="begin"/>
          </w:r>
          <w:r>
            <w:rPr>
              <w:sz w:val="30"/>
              <w:szCs w:val="30"/>
            </w:rPr>
            <w:instrText xml:space="preserve"> PAGEREF _Toc17512 \h </w:instrText>
          </w:r>
          <w:r>
            <w:rPr>
              <w:sz w:val="30"/>
              <w:szCs w:val="30"/>
            </w:rPr>
            <w:fldChar w:fldCharType="separate"/>
          </w:r>
          <w:r>
            <w:rPr>
              <w:sz w:val="30"/>
              <w:szCs w:val="30"/>
            </w:rPr>
            <w:t>18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9"/>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_Toc904 </w:instrText>
          </w:r>
          <w:r>
            <w:rPr>
              <w:rFonts w:hint="eastAsia" w:ascii="宋体" w:hAnsi="宋体" w:eastAsia="Arial Unicode MS" w:cs="Arial Unicode MS"/>
              <w:bCs/>
              <w:sz w:val="30"/>
              <w:szCs w:val="30"/>
              <w:lang w:val="en-US" w:eastAsia="zh-CN"/>
            </w:rPr>
            <w:fldChar w:fldCharType="separate"/>
          </w:r>
          <w:r>
            <w:rPr>
              <w:rFonts w:hint="eastAsia" w:ascii="宋体" w:hAnsi="宋体" w:eastAsia="黑体"/>
              <w:sz w:val="30"/>
              <w:szCs w:val="30"/>
              <w:lang w:val="en-US" w:eastAsia="zh-CN"/>
            </w:rPr>
            <w:t>八、其他重要事项的情况说明</w:t>
          </w:r>
          <w:r>
            <w:rPr>
              <w:sz w:val="30"/>
              <w:szCs w:val="30"/>
            </w:rPr>
            <w:tab/>
          </w:r>
          <w:r>
            <w:rPr>
              <w:sz w:val="30"/>
              <w:szCs w:val="30"/>
            </w:rPr>
            <w:fldChar w:fldCharType="begin"/>
          </w:r>
          <w:r>
            <w:rPr>
              <w:sz w:val="30"/>
              <w:szCs w:val="30"/>
            </w:rPr>
            <w:instrText xml:space="preserve"> PAGEREF _Toc904 \h </w:instrText>
          </w:r>
          <w:r>
            <w:rPr>
              <w:sz w:val="30"/>
              <w:szCs w:val="30"/>
            </w:rPr>
            <w:fldChar w:fldCharType="separate"/>
          </w:r>
          <w:r>
            <w:rPr>
              <w:sz w:val="30"/>
              <w:szCs w:val="30"/>
            </w:rPr>
            <w:t>18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_Toc17345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（一）机关运行经费情况</w:t>
          </w:r>
          <w:r>
            <w:rPr>
              <w:sz w:val="30"/>
              <w:szCs w:val="30"/>
            </w:rPr>
            <w:tab/>
          </w:r>
          <w:r>
            <w:rPr>
              <w:sz w:val="30"/>
              <w:szCs w:val="30"/>
            </w:rPr>
            <w:fldChar w:fldCharType="begin"/>
          </w:r>
          <w:r>
            <w:rPr>
              <w:sz w:val="30"/>
              <w:szCs w:val="30"/>
            </w:rPr>
            <w:instrText xml:space="preserve"> PAGEREF _Toc17345 \h </w:instrText>
          </w:r>
          <w:r>
            <w:rPr>
              <w:sz w:val="30"/>
              <w:szCs w:val="30"/>
            </w:rPr>
            <w:fldChar w:fldCharType="separate"/>
          </w:r>
          <w:r>
            <w:rPr>
              <w:sz w:val="30"/>
              <w:szCs w:val="30"/>
            </w:rPr>
            <w:t>18</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_Toc11837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（二）政府采购情况</w:t>
          </w:r>
          <w:r>
            <w:rPr>
              <w:sz w:val="30"/>
              <w:szCs w:val="30"/>
            </w:rPr>
            <w:tab/>
          </w:r>
          <w:r>
            <w:rPr>
              <w:sz w:val="30"/>
              <w:szCs w:val="30"/>
            </w:rPr>
            <w:fldChar w:fldCharType="begin"/>
          </w:r>
          <w:r>
            <w:rPr>
              <w:sz w:val="30"/>
              <w:szCs w:val="30"/>
            </w:rPr>
            <w:instrText xml:space="preserve"> PAGEREF _Toc11837 \h </w:instrText>
          </w:r>
          <w:r>
            <w:rPr>
              <w:sz w:val="30"/>
              <w:szCs w:val="30"/>
            </w:rPr>
            <w:fldChar w:fldCharType="separate"/>
          </w:r>
          <w:r>
            <w:rPr>
              <w:sz w:val="30"/>
              <w:szCs w:val="30"/>
            </w:rPr>
            <w:t>19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_Toc16771 </w:instrText>
          </w:r>
          <w:r>
            <w:rPr>
              <w:rFonts w:hint="eastAsia" w:ascii="宋体" w:hAnsi="宋体" w:eastAsia="Arial Unicode MS" w:cs="Arial Unicode MS"/>
              <w:bCs/>
              <w:sz w:val="30"/>
              <w:szCs w:val="30"/>
              <w:lang w:val="en-US" w:eastAsia="zh-CN"/>
            </w:rPr>
            <w:fldChar w:fldCharType="separate"/>
          </w:r>
          <w:r>
            <w:rPr>
              <w:rFonts w:ascii="宋体" w:hAnsi="宋体"/>
              <w:sz w:val="30"/>
              <w:szCs w:val="30"/>
            </w:rPr>
            <w:t>（三）国有资产占有使用情况</w:t>
          </w:r>
          <w:r>
            <w:rPr>
              <w:sz w:val="30"/>
              <w:szCs w:val="30"/>
            </w:rPr>
            <w:tab/>
          </w:r>
          <w:r>
            <w:rPr>
              <w:sz w:val="30"/>
              <w:szCs w:val="30"/>
            </w:rPr>
            <w:fldChar w:fldCharType="begin"/>
          </w:r>
          <w:r>
            <w:rPr>
              <w:sz w:val="30"/>
              <w:szCs w:val="30"/>
            </w:rPr>
            <w:instrText xml:space="preserve"> PAGEREF _Toc16771 \h </w:instrText>
          </w:r>
          <w:r>
            <w:rPr>
              <w:sz w:val="30"/>
              <w:szCs w:val="30"/>
            </w:rPr>
            <w:fldChar w:fldCharType="separate"/>
          </w:r>
          <w:r>
            <w:rPr>
              <w:sz w:val="30"/>
              <w:szCs w:val="30"/>
            </w:rPr>
            <w:t>19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5"/>
            <w:tabs>
              <w:tab w:val="right" w:leader="dot" w:pos="9812"/>
            </w:tabs>
            <w:rPr>
              <w:sz w:val="30"/>
              <w:szCs w:val="30"/>
            </w:rPr>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_Toc21233 </w:instrText>
          </w:r>
          <w:r>
            <w:rPr>
              <w:rFonts w:hint="eastAsia" w:ascii="宋体" w:hAnsi="宋体" w:eastAsia="Arial Unicode MS" w:cs="Arial Unicode MS"/>
              <w:bCs/>
              <w:sz w:val="30"/>
              <w:szCs w:val="30"/>
              <w:lang w:val="en-US" w:eastAsia="zh-CN"/>
            </w:rPr>
            <w:fldChar w:fldCharType="separate"/>
          </w:r>
          <w:r>
            <w:rPr>
              <w:rFonts w:hint="eastAsia" w:ascii="宋体" w:hAnsi="宋体"/>
              <w:sz w:val="30"/>
              <w:szCs w:val="30"/>
              <w:lang w:eastAsia="zh-CN"/>
            </w:rPr>
            <w:t>（</w:t>
          </w:r>
          <w:r>
            <w:rPr>
              <w:rFonts w:hint="eastAsia" w:ascii="宋体" w:hAnsi="宋体"/>
              <w:sz w:val="30"/>
              <w:szCs w:val="30"/>
              <w:lang w:val="en-US" w:eastAsia="zh-CN"/>
            </w:rPr>
            <w:t>四</w:t>
          </w:r>
          <w:r>
            <w:rPr>
              <w:rFonts w:hint="eastAsia" w:ascii="宋体" w:hAnsi="宋体"/>
              <w:sz w:val="30"/>
              <w:szCs w:val="30"/>
              <w:lang w:eastAsia="zh-CN"/>
            </w:rPr>
            <w:t>）</w:t>
          </w:r>
          <w:r>
            <w:rPr>
              <w:rFonts w:ascii="宋体" w:hAnsi="宋体"/>
              <w:sz w:val="30"/>
              <w:szCs w:val="30"/>
            </w:rPr>
            <w:t>预算绩效情况</w:t>
          </w:r>
          <w:r>
            <w:rPr>
              <w:sz w:val="30"/>
              <w:szCs w:val="30"/>
            </w:rPr>
            <w:tab/>
          </w:r>
          <w:r>
            <w:rPr>
              <w:sz w:val="30"/>
              <w:szCs w:val="30"/>
            </w:rPr>
            <w:fldChar w:fldCharType="begin"/>
          </w:r>
          <w:r>
            <w:rPr>
              <w:sz w:val="30"/>
              <w:szCs w:val="30"/>
            </w:rPr>
            <w:instrText xml:space="preserve"> PAGEREF _Toc21233 \h </w:instrText>
          </w:r>
          <w:r>
            <w:rPr>
              <w:sz w:val="30"/>
              <w:szCs w:val="30"/>
            </w:rPr>
            <w:fldChar w:fldCharType="separate"/>
          </w:r>
          <w:r>
            <w:rPr>
              <w:sz w:val="30"/>
              <w:szCs w:val="30"/>
            </w:rPr>
            <w:t>19</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8"/>
            <w:tabs>
              <w:tab w:val="right" w:leader="dot" w:pos="9812"/>
            </w:tabs>
          </w:pPr>
          <w:r>
            <w:rPr>
              <w:rFonts w:hint="eastAsia" w:ascii="宋体" w:hAnsi="宋体" w:eastAsia="Arial Unicode MS" w:cs="Arial Unicode MS"/>
              <w:bCs/>
              <w:sz w:val="30"/>
              <w:szCs w:val="30"/>
              <w:lang w:val="en-US" w:eastAsia="zh-CN"/>
            </w:rPr>
            <w:fldChar w:fldCharType="begin"/>
          </w:r>
          <w:r>
            <w:rPr>
              <w:rFonts w:hint="eastAsia" w:ascii="宋体" w:hAnsi="宋体" w:eastAsia="Arial Unicode MS" w:cs="Arial Unicode MS"/>
              <w:bCs/>
              <w:sz w:val="30"/>
              <w:szCs w:val="30"/>
              <w:lang w:val="en-US" w:eastAsia="zh-CN"/>
            </w:rPr>
            <w:instrText xml:space="preserve"> HYPERLINK \l _Toc12947 </w:instrText>
          </w:r>
          <w:r>
            <w:rPr>
              <w:rFonts w:hint="eastAsia" w:ascii="宋体" w:hAnsi="宋体" w:eastAsia="Arial Unicode MS" w:cs="Arial Unicode MS"/>
              <w:bCs/>
              <w:sz w:val="30"/>
              <w:szCs w:val="30"/>
              <w:lang w:val="en-US" w:eastAsia="zh-CN"/>
            </w:rPr>
            <w:fldChar w:fldCharType="separate"/>
          </w:r>
          <w:r>
            <w:rPr>
              <w:rFonts w:hint="eastAsia" w:ascii="宋体" w:hAnsi="宋体" w:eastAsia="Arial Unicode MS" w:cs="Arial Unicode MS"/>
              <w:sz w:val="30"/>
              <w:szCs w:val="30"/>
              <w:lang w:val="en-US" w:eastAsia="zh-CN"/>
            </w:rPr>
            <w:t>第四部分  名词解释</w:t>
          </w:r>
          <w:r>
            <w:rPr>
              <w:sz w:val="30"/>
              <w:szCs w:val="30"/>
            </w:rPr>
            <w:tab/>
          </w:r>
          <w:r>
            <w:rPr>
              <w:sz w:val="30"/>
              <w:szCs w:val="30"/>
            </w:rPr>
            <w:fldChar w:fldCharType="begin"/>
          </w:r>
          <w:r>
            <w:rPr>
              <w:sz w:val="30"/>
              <w:szCs w:val="30"/>
            </w:rPr>
            <w:instrText xml:space="preserve"> PAGEREF _Toc12947 \h </w:instrText>
          </w:r>
          <w:r>
            <w:rPr>
              <w:sz w:val="30"/>
              <w:szCs w:val="30"/>
            </w:rPr>
            <w:fldChar w:fldCharType="separate"/>
          </w:r>
          <w:r>
            <w:rPr>
              <w:sz w:val="30"/>
              <w:szCs w:val="30"/>
            </w:rPr>
            <w:t>20</w:t>
          </w:r>
          <w:r>
            <w:rPr>
              <w:sz w:val="30"/>
              <w:szCs w:val="30"/>
            </w:rPr>
            <w:fldChar w:fldCharType="end"/>
          </w:r>
          <w:r>
            <w:rPr>
              <w:rFonts w:hint="eastAsia" w:ascii="宋体" w:hAnsi="宋体" w:eastAsia="Arial Unicode MS" w:cs="Arial Unicode MS"/>
              <w:bCs/>
              <w:sz w:val="30"/>
              <w:szCs w:val="30"/>
              <w:lang w:val="en-US" w:eastAsia="zh-CN"/>
            </w:rPr>
            <w:fldChar w:fldCharType="end"/>
          </w:r>
        </w:p>
        <w:p>
          <w:pPr>
            <w:pStyle w:val="2"/>
            <w:tabs>
              <w:tab w:val="left" w:pos="4798"/>
            </w:tabs>
            <w:jc w:val="both"/>
            <w:rPr>
              <w:rFonts w:hint="eastAsia" w:ascii="宋体" w:hAnsi="宋体" w:eastAsia="Arial Unicode MS" w:cs="Arial Unicode MS"/>
              <w:b/>
              <w:bCs/>
              <w:sz w:val="48"/>
              <w:szCs w:val="48"/>
              <w:lang w:val="en-US" w:eastAsia="zh-CN"/>
            </w:rPr>
          </w:pPr>
          <w:r>
            <w:rPr>
              <w:rFonts w:hint="eastAsia" w:ascii="宋体" w:hAnsi="宋体" w:eastAsia="Arial Unicode MS" w:cs="Arial Unicode MS"/>
              <w:bCs/>
              <w:szCs w:val="48"/>
              <w:lang w:val="en-US" w:eastAsia="zh-CN"/>
            </w:rPr>
            <w:fldChar w:fldCharType="end"/>
          </w:r>
        </w:p>
      </w:sdtContent>
    </w:sdt>
    <w:p>
      <w:pPr>
        <w:pStyle w:val="2"/>
        <w:rPr>
          <w:rFonts w:ascii="宋体" w:hAnsi="宋体"/>
          <w:sz w:val="20"/>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spacing w:before="3"/>
        <w:rPr>
          <w:rFonts w:ascii="宋体" w:hAnsi="宋体"/>
          <w:sz w:val="28"/>
        </w:rPr>
      </w:pPr>
    </w:p>
    <w:p>
      <w:pPr>
        <w:pStyle w:val="2"/>
        <w:numPr>
          <w:ilvl w:val="0"/>
          <w:numId w:val="2"/>
        </w:numPr>
        <w:jc w:val="center"/>
        <w:outlineLvl w:val="0"/>
        <w:rPr>
          <w:rFonts w:hint="eastAsia" w:ascii="宋体" w:hAnsi="宋体" w:eastAsia="Arial Unicode MS" w:cs="Arial Unicode MS"/>
          <w:b/>
          <w:bCs/>
          <w:sz w:val="52"/>
          <w:szCs w:val="52"/>
          <w:lang w:val="en-US" w:eastAsia="zh-CN"/>
        </w:rPr>
      </w:pPr>
      <w:bookmarkStart w:id="0" w:name="_Toc4421"/>
      <w:r>
        <w:rPr>
          <w:rFonts w:hint="eastAsia" w:ascii="宋体" w:hAnsi="宋体" w:eastAsia="Arial Unicode MS" w:cs="Arial Unicode MS"/>
          <w:b/>
          <w:bCs/>
          <w:sz w:val="52"/>
          <w:szCs w:val="52"/>
          <w:lang w:val="en-US" w:eastAsia="zh-CN"/>
        </w:rPr>
        <w:t>部门概况</w:t>
      </w:r>
      <w:bookmarkEnd w:id="0"/>
    </w:p>
    <w:p>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footerReference r:id="rId7" w:type="default"/>
          <w:pgSz w:w="11910" w:h="16840"/>
          <w:pgMar w:top="1587" w:right="964" w:bottom="1701" w:left="1134" w:header="737" w:footer="737" w:gutter="0"/>
          <w:pgNumType w:fmt="decimal" w:start="1"/>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bookmarkStart w:id="1" w:name="_Toc15794"/>
      <w:r>
        <w:rPr>
          <w:rFonts w:hint="eastAsia" w:ascii="宋体" w:hAnsi="宋体" w:eastAsia="黑体"/>
          <w:color w:val="333333"/>
        </w:rPr>
        <w:t>一、基本职能及主要工作</w:t>
      </w:r>
      <w:bookmarkEnd w:id="1"/>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lang w:eastAsia="zh-CN"/>
        </w:rPr>
      </w:pPr>
      <w:bookmarkStart w:id="2" w:name="_Toc7055"/>
      <w:r>
        <w:rPr>
          <w:rFonts w:ascii="宋体" w:hAnsi="宋体"/>
        </w:rPr>
        <w:t>（一）部门职能简介</w:t>
      </w:r>
      <w:bookmarkEnd w:id="2"/>
    </w:p>
    <w:p>
      <w:pPr>
        <w:pStyle w:val="18"/>
        <w:numPr>
          <w:ilvl w:val="0"/>
          <w:numId w:val="0"/>
        </w:numPr>
        <w:spacing w:line="560" w:lineRule="exact"/>
        <w:ind w:firstLine="640" w:firstLineChars="200"/>
        <w:rPr>
          <w:rFonts w:ascii="仿宋_GB2312" w:hAnsi="仿宋_GB2312" w:eastAsia="仿宋_GB2312" w:cs="仿宋_GB2312"/>
        </w:rPr>
      </w:pPr>
      <w:bookmarkStart w:id="3" w:name="_Toc6714"/>
      <w:r>
        <w:rPr>
          <w:rFonts w:hint="eastAsia" w:ascii="宋体" w:hAnsi="宋体" w:eastAsia="宋体"/>
          <w:lang w:val="en-US"/>
        </w:rPr>
        <w:t>1.</w:t>
      </w:r>
      <w:r>
        <w:rPr>
          <w:rFonts w:hint="eastAsia" w:ascii="仿宋_GB2312" w:hAnsi="仿宋_GB2312" w:eastAsia="仿宋_GB2312" w:cs="仿宋_GB2312"/>
        </w:rPr>
        <w:t>贯彻执行党和国家人力资源和社会保障工作的相关法律、法规、规章和政策，制定全区人力资源和社会保障工作制度、办法、拟订全区人力资源和社会保障事业发展规划并组织实施。</w:t>
      </w:r>
    </w:p>
    <w:p>
      <w:pPr>
        <w:pStyle w:val="18"/>
        <w:numPr>
          <w:ilvl w:val="0"/>
          <w:numId w:val="0"/>
        </w:numPr>
        <w:spacing w:line="560" w:lineRule="exact"/>
        <w:ind w:firstLine="640" w:firstLineChars="200"/>
        <w:rPr>
          <w:rFonts w:ascii="仿宋_GB2312" w:hAnsi="仿宋_GB2312" w:eastAsia="仿宋_GB2312" w:cs="仿宋_GB2312"/>
        </w:rPr>
      </w:pPr>
      <w:r>
        <w:rPr>
          <w:rFonts w:hint="eastAsia" w:ascii="宋体" w:hAnsi="宋体" w:eastAsia="宋体"/>
          <w:lang w:val="en-US"/>
        </w:rPr>
        <w:t>2.</w:t>
      </w:r>
      <w:r>
        <w:rPr>
          <w:rFonts w:hint="eastAsia" w:ascii="仿宋_GB2312" w:hAnsi="仿宋_GB2312" w:eastAsia="仿宋_GB2312" w:cs="仿宋_GB2312"/>
        </w:rPr>
        <w:t>拟定并组织实施人力资源市场发展规划和人力资源服务业发展、人力资源流动政策，促进人力资源合理流动、有效配置。</w:t>
      </w:r>
    </w:p>
    <w:p>
      <w:pPr>
        <w:pStyle w:val="18"/>
        <w:numPr>
          <w:ilvl w:val="0"/>
          <w:numId w:val="0"/>
        </w:numPr>
        <w:spacing w:line="560" w:lineRule="exact"/>
        <w:ind w:firstLine="640" w:firstLineChars="200"/>
        <w:rPr>
          <w:rFonts w:ascii="仿宋_GB2312" w:hAnsi="仿宋_GB2312" w:eastAsia="仿宋_GB2312" w:cs="仿宋_GB2312"/>
        </w:rPr>
      </w:pPr>
      <w:r>
        <w:rPr>
          <w:rFonts w:hint="eastAsia" w:ascii="宋体" w:hAnsi="宋体" w:eastAsia="宋体"/>
          <w:lang w:val="en-US"/>
        </w:rPr>
        <w:t>3.</w:t>
      </w:r>
      <w:r>
        <w:rPr>
          <w:rFonts w:hint="eastAsia" w:ascii="仿宋_GB2312" w:hAnsi="仿宋_GB2312" w:eastAsia="仿宋_GB2312" w:cs="仿宋_GB2312"/>
        </w:rPr>
        <w:t>贯彻落实劳动人事争议调解仲裁制度和劳动关系政策，完善劳动关系协商协调机制，组织实施劳动监察，协调劳动者维权工作拟定并组织实施人力资源市场发展规划和人力资源服务业发展、人力资源流动政策，促进人力资源合理流动、有效配置。</w:t>
      </w:r>
    </w:p>
    <w:p>
      <w:pPr>
        <w:adjustRightInd w:val="0"/>
        <w:snapToGrid w:val="0"/>
        <w:spacing w:line="560" w:lineRule="exact"/>
        <w:ind w:firstLine="640" w:firstLineChars="200"/>
        <w:rPr>
          <w:rFonts w:ascii="仿宋_GB2312" w:hAnsi="仿宋_GB2312" w:eastAsia="仿宋_GB2312" w:cs="仿宋_GB2312"/>
          <w:sz w:val="32"/>
          <w:szCs w:val="32"/>
          <w:lang w:val="en-US"/>
        </w:rPr>
      </w:pPr>
      <w:r>
        <w:rPr>
          <w:rFonts w:hint="eastAsia"/>
          <w:sz w:val="32"/>
          <w:szCs w:val="32"/>
          <w:lang w:val="en-US"/>
        </w:rPr>
        <w:t>4.</w:t>
      </w:r>
      <w:r>
        <w:rPr>
          <w:rFonts w:hint="eastAsia" w:ascii="仿宋_GB2312" w:hAnsi="仿宋_GB2312" w:eastAsia="仿宋_GB2312" w:cs="仿宋_GB2312"/>
          <w:sz w:val="32"/>
          <w:szCs w:val="32"/>
        </w:rPr>
        <w:t>牵头推进深化职称制度改革，拟订专业技术人员管理和继续教育办法，会同有关部门组织实施高层次专业技术人才选拔、培养和推荐等工作。组织拟订技能人才培养、评价、使用和激励制度。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sz w:val="32"/>
          <w:szCs w:val="32"/>
          <w:lang w:val="en-US"/>
        </w:rPr>
        <w:t>5.</w:t>
      </w:r>
      <w:r>
        <w:rPr>
          <w:rFonts w:hint="eastAsia" w:ascii="仿宋_GB2312" w:hAnsi="仿宋_GB2312" w:eastAsia="仿宋_GB2312" w:cs="仿宋_GB2312"/>
          <w:sz w:val="32"/>
          <w:szCs w:val="32"/>
        </w:rPr>
        <w:t>负责贯彻落实我区社会保险事业发展规划、计划。组织开展城乡劳动者社会保险经办管理服务工作；负责经办我区机关、企事业单位员工及其他劳动者社会保险业务。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sz w:val="32"/>
          <w:szCs w:val="32"/>
          <w:lang w:val="en-US"/>
        </w:rPr>
        <w:t>6.</w:t>
      </w:r>
      <w:r>
        <w:rPr>
          <w:rFonts w:hint="eastAsia" w:ascii="仿宋_GB2312" w:hAnsi="仿宋_GB2312" w:eastAsia="仿宋_GB2312" w:cs="仿宋_GB2312"/>
          <w:sz w:val="32"/>
          <w:szCs w:val="32"/>
        </w:rPr>
        <w:t>负责我区养老保险、工伤保险、失业保险扩面、基金征缴工作，受理各类社会保险费缴费申报，</w:t>
      </w:r>
      <w:r>
        <w:rPr>
          <w:rFonts w:hint="eastAsia" w:ascii="仿宋_GB2312" w:hAnsi="仿宋_GB2312" w:eastAsia="仿宋_GB2312" w:cs="仿宋_GB2312"/>
          <w:bCs/>
          <w:sz w:val="32"/>
          <w:szCs w:val="32"/>
        </w:rPr>
        <w:t>对用人单位社会保险费缴纳情况进行稽核检查，对参保人员社会保险待遇领取情况进行检查</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sz w:val="32"/>
          <w:szCs w:val="32"/>
          <w:lang w:val="en-US"/>
        </w:rPr>
        <w:t>7.</w:t>
      </w:r>
      <w:r>
        <w:rPr>
          <w:rFonts w:hint="eastAsia" w:ascii="仿宋_GB2312" w:hAnsi="仿宋_GB2312" w:eastAsia="仿宋_GB2312" w:cs="仿宋_GB2312"/>
          <w:sz w:val="32"/>
          <w:szCs w:val="32"/>
        </w:rPr>
        <w:t>按时足额发放参保人员的基本养老金、工伤保险待遇；指导基层劳动保障平台开展社会化管理服务工作。负责我区社会保障卡信息采集和发放工作。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sz w:val="32"/>
          <w:szCs w:val="32"/>
          <w:lang w:val="en-US"/>
        </w:rPr>
        <w:t>8.</w:t>
      </w:r>
      <w:r>
        <w:rPr>
          <w:rFonts w:hint="eastAsia" w:ascii="仿宋_GB2312" w:hAnsi="仿宋_GB2312" w:eastAsia="仿宋_GB2312" w:cs="仿宋_GB2312"/>
          <w:sz w:val="32"/>
          <w:szCs w:val="32"/>
        </w:rPr>
        <w:t>制定我区社会保险经办业务操作规范和业务培训规划并组织实施；提供社会保险咨询、查询服务；开展社会保险法律宣传工作，普及社会保险知识。</w:t>
      </w:r>
    </w:p>
    <w:p>
      <w:pPr>
        <w:spacing w:line="560" w:lineRule="exact"/>
        <w:ind w:firstLine="640" w:firstLineChars="200"/>
        <w:rPr>
          <w:rFonts w:ascii="仿宋_GB2312" w:hAnsi="仿宋_GB2312" w:eastAsia="仿宋_GB2312" w:cs="仿宋_GB2312"/>
          <w:sz w:val="32"/>
          <w:szCs w:val="32"/>
        </w:rPr>
      </w:pPr>
      <w:r>
        <w:rPr>
          <w:rFonts w:hint="eastAsia"/>
          <w:sz w:val="32"/>
          <w:szCs w:val="32"/>
          <w:lang w:val="en-US"/>
        </w:rPr>
        <w:t>9.</w:t>
      </w:r>
      <w:r>
        <w:rPr>
          <w:rFonts w:hint="eastAsia" w:ascii="仿宋_GB2312" w:hAnsi="仿宋_GB2312" w:eastAsia="仿宋_GB2312" w:cs="仿宋_GB2312"/>
          <w:sz w:val="32"/>
          <w:szCs w:val="32"/>
        </w:rPr>
        <w:t>负责为劳动用工提供中介服务、社会劳动力管理、职业介绍、职业技能培训、就业信息咨询等业务的管理部门。</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638" w:leftChars="290" w:firstLine="0" w:firstLineChars="0"/>
        <w:textAlignment w:val="auto"/>
        <w:rPr>
          <w:rFonts w:hint="eastAsia" w:ascii="宋体" w:hAnsi="宋体"/>
          <w:highlight w:val="none"/>
        </w:rPr>
      </w:pPr>
      <w:r>
        <w:rPr>
          <w:rFonts w:hint="eastAsia" w:ascii="仿宋_GB2312" w:hAnsi="仿宋_GB2312" w:eastAsia="仿宋_GB2312" w:cs="仿宋_GB2312"/>
          <w:b w:val="0"/>
          <w:bCs w:val="0"/>
          <w:sz w:val="32"/>
          <w:szCs w:val="32"/>
          <w:lang w:val="en-US" w:eastAsia="zh-CN" w:bidi="zh-CN"/>
        </w:rPr>
        <w:t>10.</w:t>
      </w:r>
      <w:r>
        <w:rPr>
          <w:rFonts w:hint="eastAsia" w:ascii="仿宋_GB2312" w:hAnsi="仿宋_GB2312" w:eastAsia="仿宋_GB2312" w:cs="仿宋_GB2312"/>
          <w:b w:val="0"/>
          <w:bCs w:val="0"/>
          <w:sz w:val="32"/>
          <w:szCs w:val="32"/>
          <w:lang w:val="zh-CN" w:eastAsia="zh-CN" w:bidi="zh-CN"/>
        </w:rPr>
        <w:t>承办区委、区政府和区人力资源和社会保障局交办的其他工作。</w:t>
      </w:r>
      <w:r>
        <w:rPr>
          <w:rFonts w:ascii="宋体" w:hAnsi="宋体"/>
          <w:highlight w:val="none"/>
        </w:rPr>
        <w:t>（二）部门</w:t>
      </w:r>
      <w:r>
        <w:rPr>
          <w:rFonts w:hint="eastAsia" w:ascii="宋体" w:hAnsi="宋体"/>
          <w:highlight w:val="none"/>
          <w:lang w:val="en-US" w:eastAsia="zh-CN"/>
        </w:rPr>
        <w:t>2025</w:t>
      </w:r>
      <w:r>
        <w:rPr>
          <w:rFonts w:ascii="宋体" w:hAnsi="宋体"/>
          <w:highlight w:val="none"/>
        </w:rPr>
        <w:t>年重点工</w:t>
      </w:r>
      <w:r>
        <w:rPr>
          <w:rFonts w:hint="eastAsia" w:ascii="宋体" w:hAnsi="宋体"/>
          <w:highlight w:val="none"/>
        </w:rPr>
        <w:t>作</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4" w:name="_Toc20578"/>
      <w:r>
        <w:rPr>
          <w:rFonts w:hint="eastAsia" w:ascii="仿宋_GB2312" w:hAnsi="仿宋_GB2312" w:eastAsia="仿宋_GB2312" w:cs="仿宋_GB2312"/>
          <w:sz w:val="32"/>
          <w:szCs w:val="32"/>
          <w:lang w:val="en-US" w:eastAsia="zh-CN"/>
        </w:rPr>
        <w:t>2025年，人社系统将全面落实市、区两级总体部署和工作要求，紧扣大民生部门和经济社会发展重要保障部门的职能定位，突出就业优先导向，持续扩大社会保险覆盖面，着力为人事人才工作赋能，多维度构建和谐劳动关系，继续保持“闯”、“创”、“干”的工作势头，全面推动人社事业迈上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（一）稳就业促增收，以更大力度推动充分就业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1.搭建招聘平台，实现就业精准对接。</w:t>
      </w:r>
      <w:r>
        <w:rPr>
          <w:rFonts w:hint="eastAsia" w:ascii="仿宋_GB2312" w:hAnsi="仿宋_GB2312" w:eastAsia="仿宋_GB2312" w:cs="仿宋_GB2312"/>
          <w:sz w:val="32"/>
          <w:szCs w:val="32"/>
          <w:lang w:val="en-US" w:eastAsia="zh-CN"/>
        </w:rPr>
        <w:t>充分利用线上线下、直播带岗等服务渠道，采用多方联动的招聘方式，建立线上线下立体式宣传矩阵，做实、做优职业介绍和岗位归集。举办2025春风行动专场招聘会，将就业“春风”送到求职者身边。积极争取市级项目资金，力争建设石麟镇许店儿村创业孵化基地，推动金山镇、蔡金镇、石麟镇公共就业服务能力提升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2.开展技能培训，提升群众就业技能</w:t>
      </w:r>
      <w:r>
        <w:rPr>
          <w:rFonts w:hint="eastAsia" w:ascii="仿宋_GB2312" w:hAnsi="仿宋_GB2312" w:eastAsia="仿宋_GB2312" w:cs="仿宋_GB2312"/>
          <w:sz w:val="32"/>
          <w:szCs w:val="32"/>
          <w:lang w:val="en-US" w:eastAsia="zh-CN"/>
        </w:rPr>
        <w:t>。坚持以需求为导向，以就业为目标，</w:t>
      </w:r>
      <w:r>
        <w:rPr>
          <w:rStyle w:val="19"/>
          <w:rFonts w:hint="eastAsia" w:ascii="仿宋_GB2312" w:hAnsi="仿宋_GB2312" w:eastAsia="仿宋_GB2312" w:cs="仿宋_GB2312"/>
          <w:sz w:val="32"/>
          <w:szCs w:val="32"/>
        </w:rPr>
        <w:t>围绕晶硅光伏、绿色化工、稀土三大重点产业</w:t>
      </w:r>
      <w:r>
        <w:rPr>
          <w:rFonts w:hint="eastAsia" w:ascii="仿宋_GB2312" w:hAnsi="仿宋_GB2312" w:eastAsia="仿宋_GB2312" w:cs="仿宋_GB2312"/>
          <w:sz w:val="32"/>
          <w:szCs w:val="32"/>
          <w:lang w:val="en-US" w:eastAsia="zh-CN"/>
        </w:rPr>
        <w:t>，开展订单式、定向式、定岗式培训。重点推进高技能人才培养、区级产业需求方向的创业就业培训，抓好主要产业链、新业态从业人员的技能培训。突出对脱贫劳动力、城镇失业人员、退役军人、高校毕业生等就业重点群体的培训，着力提升培训的针对性和就业率，让群众学技能、有技能，实现好就业、增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（二）推改革强服务，以更大力度健全社会保障体系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1.持续实施全民参保计划。</w:t>
      </w:r>
      <w:r>
        <w:rPr>
          <w:rFonts w:hint="eastAsia" w:ascii="仿宋_GB2312" w:hAnsi="仿宋_GB2312" w:eastAsia="仿宋_GB2312" w:cs="仿宋_GB2312"/>
          <w:sz w:val="32"/>
          <w:szCs w:val="32"/>
          <w:lang w:val="en-US" w:eastAsia="zh-CN"/>
        </w:rPr>
        <w:t>聚焦新就业形态劳动者、灵活就业人员、农民工等重点群体开展“数据找人”行动。依托人社数据及跨部门共享数据等资源，精准定位断保、脱保、漏保等群体，分类施策。持续落实社会保险助力乡村振兴帮扶政策，做好低保对象、特困人员、返贫致贫人口、重度残疾人等困难群体代缴工作，确保“应代尽代”，基本养老保险“应保尽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2.不断深化社会保障制度改革。</w:t>
      </w:r>
      <w:r>
        <w:rPr>
          <w:rFonts w:hint="eastAsia" w:ascii="仿宋_GB2312" w:hAnsi="仿宋_GB2312" w:eastAsia="仿宋_GB2312" w:cs="仿宋_GB2312"/>
          <w:sz w:val="32"/>
          <w:szCs w:val="32"/>
          <w:lang w:val="en-US" w:eastAsia="zh-CN"/>
        </w:rPr>
        <w:t>纵深推进全国渐进式延迟退休政策，落实好省、市出台各项配套政策，确保改革的平稳推进。贯彻落实城乡居民养老保险待遇确定和基本养老保险正常调整机制，适当提高养老保险待遇。优化失业保险援企稳岗政策措施，高效落实阶段性降低失业保险和工伤保险费率、特殊群体社保补贴等惠企惠民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（三）聚焦工作重点，以更大力度打造更具活力人才队伍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1.优化服务育才。</w:t>
      </w:r>
      <w:r>
        <w:rPr>
          <w:rFonts w:hint="eastAsia" w:ascii="仿宋_GB2312" w:hAnsi="仿宋_GB2312" w:eastAsia="仿宋_GB2312" w:cs="仿宋_GB2312"/>
          <w:sz w:val="32"/>
          <w:szCs w:val="32"/>
          <w:lang w:val="en-US" w:eastAsia="zh-CN"/>
        </w:rPr>
        <w:t>一是重点做好事业单位工作人员公开招聘和高层次紧缺人才引进工作，制定2025年事业单位工作人员招聘计划，为缺干部有编制的镇和单位，及时公开招考补充工作人员。二是重点做好事业单位工作人员调配工作，严格按规定调动事业单位工作人员。三是重点做好事业单位专业技术人员职称评聘工作和县以下事业单位管理岗位职员等级晋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2.搭建平台留才。</w:t>
      </w:r>
      <w:r>
        <w:rPr>
          <w:rFonts w:hint="eastAsia" w:ascii="仿宋_GB2312" w:hAnsi="仿宋_GB2312" w:eastAsia="仿宋_GB2312" w:cs="仿宋_GB2312"/>
          <w:sz w:val="32"/>
          <w:szCs w:val="32"/>
          <w:lang w:val="en-US" w:eastAsia="zh-CN"/>
        </w:rPr>
        <w:t>开展双选对接进校园、就业岗位进校园、就业创业指导进校园、政策宣讲进校园和大学生“企业行”活动，</w:t>
      </w:r>
      <w:r>
        <w:rPr>
          <w:rFonts w:hint="eastAsia" w:ascii="宋体" w:hAnsi="宋体" w:eastAsia="仿宋_GB2312" w:cs="仿宋_GB2312"/>
          <w:b w:val="0"/>
          <w:bCs w:val="0"/>
          <w:color w:val="000000"/>
          <w:sz w:val="32"/>
          <w:szCs w:val="32"/>
          <w:lang w:val="en-US" w:eastAsia="zh-CN"/>
        </w:rPr>
        <w:t>落实好《“中国绿色硅谷”人才集聚十条硬措施》，兑现职务留才、安家补</w:t>
      </w:r>
      <w:r>
        <w:rPr>
          <w:rFonts w:hint="eastAsia" w:ascii="仿宋_GB2312" w:hAnsi="仿宋_GB2312" w:eastAsia="仿宋_GB2312" w:cs="仿宋_GB2312"/>
          <w:sz w:val="32"/>
          <w:szCs w:val="32"/>
          <w:lang w:val="en-US" w:eastAsia="zh-CN"/>
        </w:rPr>
        <w:t>贴等政策</w:t>
      </w:r>
      <w:r>
        <w:rPr>
          <w:rFonts w:hint="eastAsia" w:ascii="宋体" w:hAnsi="宋体" w:eastAsia="仿宋_GB2312" w:cs="仿宋_GB2312"/>
          <w:b w:val="0"/>
          <w:bCs w:val="0"/>
          <w:color w:val="000000"/>
          <w:sz w:val="32"/>
          <w:szCs w:val="32"/>
          <w:lang w:val="en-US" w:eastAsia="zh-CN"/>
        </w:rPr>
        <w:t>，</w:t>
      </w:r>
      <w:r>
        <w:rPr>
          <w:rFonts w:hint="eastAsia" w:ascii="仿宋_GB2312" w:hAnsi="仿宋_GB2312" w:eastAsia="仿宋_GB2312" w:cs="仿宋_GB2312"/>
          <w:sz w:val="32"/>
          <w:szCs w:val="32"/>
          <w:lang w:val="en-US" w:eastAsia="zh-CN"/>
        </w:rPr>
        <w:t>建立人才管理台账，完善“集中办理、专员服务、全程跟踪”的一站式人才服务链条，营造舒适温馨的人才集聚微生态。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（四）强根治促预防，以更大力度构建和谐劳动关系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1.推进根治欠薪工作。</w:t>
      </w:r>
      <w:r>
        <w:rPr>
          <w:rFonts w:hint="eastAsia" w:ascii="仿宋_GB2312" w:hAnsi="仿宋_GB2312" w:eastAsia="仿宋_GB2312" w:cs="仿宋_GB2312"/>
          <w:sz w:val="32"/>
          <w:szCs w:val="32"/>
          <w:lang w:val="en-US" w:eastAsia="zh-CN"/>
        </w:rPr>
        <w:t>压实压紧镇属地管理责任和行业部门监管责任，指导督促镇和行业部门积极履责，常态化开展欠薪隐患排查化解工作，做到早发现早处理。坚持系统治理欠薪问题，落实落细保障农民工工资支付制度，从源头上预防欠薪问题的发生。深入推进“工会＋人社＋司法”劳动争议前调解工作，扎实开展“流动仲裁庭”进企业、进园区、进社区活动，及时高效化解劳动争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2.维护新业态劳动者权益保障。</w:t>
      </w:r>
      <w:r>
        <w:rPr>
          <w:rFonts w:hint="eastAsia" w:ascii="仿宋_GB2312" w:hAnsi="仿宋_GB2312" w:eastAsia="仿宋_GB2312" w:cs="仿宋_GB2312"/>
          <w:sz w:val="32"/>
          <w:szCs w:val="32"/>
          <w:lang w:val="en-US" w:eastAsia="zh-CN"/>
        </w:rPr>
        <w:t>深入新业态劳动者群体调查研究，通过召开座谈会、政策宣讲等方式摸排新业态领域存在的矛盾和问题，重点解决在劳动用工备案、职业技能培训、社保缴纳、优先参加工伤保险等方面涉及劳动者切身利益的问题，完善维护新业态劳动者权益的政策措施，规范劳动用工行为。</w:t>
      </w:r>
    </w:p>
    <w:p>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outlineLvl w:val="1"/>
        <w:rPr>
          <w:rFonts w:hint="eastAsia" w:ascii="宋体" w:hAnsi="宋体" w:eastAsia="黑体"/>
          <w:color w:val="333333"/>
        </w:rPr>
      </w:pPr>
      <w:r>
        <w:rPr>
          <w:rFonts w:hint="eastAsia" w:ascii="宋体" w:hAnsi="宋体" w:eastAsia="黑体"/>
          <w:color w:val="333333"/>
        </w:rPr>
        <w:t>二、部门预算单位构成</w:t>
      </w:r>
      <w:bookmarkEnd w:id="4"/>
    </w:p>
    <w:p>
      <w:pPr>
        <w:pStyle w:val="13"/>
        <w:tabs>
          <w:tab w:val="left" w:pos="1784"/>
        </w:tabs>
        <w:spacing w:beforeLines="100" w:afterLines="50" w:line="560" w:lineRule="exact"/>
        <w:ind w:left="660" w:leftChars="300" w:right="660" w:rightChars="300" w:firstLineChars="200"/>
        <w:rPr>
          <w:rFonts w:hint="eastAsia" w:ascii="宋体" w:hAnsi="宋体"/>
          <w:sz w:val="32"/>
          <w:lang w:val="en-US" w:eastAsia="zh-CN"/>
        </w:rPr>
      </w:pPr>
      <w:r>
        <w:rPr>
          <w:rFonts w:hint="eastAsia" w:ascii="宋体" w:hAnsi="宋体"/>
          <w:sz w:val="32"/>
          <w:lang w:val="en-US" w:eastAsia="zh-CN"/>
        </w:rPr>
        <w:t>部门下属预算单位5个（含局机关），</w:t>
      </w:r>
      <w:r>
        <w:rPr>
          <w:rFonts w:hint="eastAsia" w:ascii="宋体" w:hAnsi="宋体"/>
          <w:sz w:val="32"/>
          <w:lang w:val="en-US"/>
        </w:rPr>
        <w:t>其中行政单位1个，参照公务员法管理的事业单位2个，其他事业单位2个。包括：</w:t>
      </w:r>
    </w:p>
    <w:tbl>
      <w:tblPr>
        <w:tblStyle w:val="10"/>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pPr>
              <w:pStyle w:val="14"/>
              <w:spacing w:before="159"/>
              <w:ind w:left="748"/>
              <w:rPr>
                <w:rFonts w:eastAsia="仿宋_GB2312"/>
                <w:sz w:val="32"/>
              </w:rPr>
            </w:pPr>
            <w:r>
              <w:rPr>
                <w:rFonts w:hint="eastAsia" w:eastAsia="仿宋_GB2312"/>
                <w:color w:val="333333"/>
                <w:sz w:val="32"/>
              </w:rPr>
              <w:t>序号</w:t>
            </w:r>
          </w:p>
        </w:tc>
        <w:tc>
          <w:tcPr>
            <w:tcW w:w="6282" w:type="dxa"/>
          </w:tcPr>
          <w:p>
            <w:pPr>
              <w:pStyle w:val="14"/>
              <w:spacing w:before="159"/>
              <w:ind w:left="2498"/>
              <w:rPr>
                <w:rFonts w:eastAsia="仿宋_GB2312"/>
                <w:sz w:val="32"/>
              </w:rPr>
            </w:pPr>
            <w:r>
              <w:rPr>
                <w:rFonts w:hint="eastAsia" w:eastAsia="仿宋_GB2312"/>
                <w:color w:val="333333"/>
                <w:sz w:val="32"/>
              </w:rPr>
              <w:t>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pPr>
              <w:pStyle w:val="14"/>
              <w:spacing w:before="181"/>
              <w:ind w:left="748"/>
              <w:rPr>
                <w:sz w:val="32"/>
              </w:rPr>
            </w:pPr>
            <w:r>
              <w:rPr>
                <w:color w:val="333333"/>
                <w:w w:val="99"/>
                <w:sz w:val="32"/>
              </w:rPr>
              <w:t>1</w:t>
            </w:r>
          </w:p>
        </w:tc>
        <w:tc>
          <w:tcPr>
            <w:tcW w:w="6282" w:type="dxa"/>
          </w:tcPr>
          <w:p>
            <w:pPr>
              <w:pStyle w:val="14"/>
              <w:spacing w:before="160"/>
              <w:ind w:firstLine="800" w:firstLineChars="250"/>
              <w:rPr>
                <w:rFonts w:eastAsia="仿宋_GB2312"/>
                <w:sz w:val="32"/>
              </w:rPr>
            </w:pPr>
            <w:r>
              <w:rPr>
                <w:rFonts w:hint="eastAsia" w:eastAsia="仿宋_GB2312"/>
                <w:sz w:val="32"/>
              </w:rPr>
              <w:t>五通桥区人力资源社会保障局机关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4"/>
              <w:spacing w:before="183"/>
              <w:ind w:left="748"/>
              <w:rPr>
                <w:sz w:val="32"/>
              </w:rPr>
            </w:pPr>
            <w:r>
              <w:rPr>
                <w:color w:val="333333"/>
                <w:w w:val="99"/>
                <w:sz w:val="32"/>
              </w:rPr>
              <w:t>2</w:t>
            </w:r>
          </w:p>
        </w:tc>
        <w:tc>
          <w:tcPr>
            <w:tcW w:w="6282" w:type="dxa"/>
          </w:tcPr>
          <w:p>
            <w:pPr>
              <w:pStyle w:val="14"/>
              <w:spacing w:before="162"/>
              <w:ind w:left="746"/>
              <w:rPr>
                <w:rFonts w:eastAsia="仿宋_GB2312"/>
                <w:sz w:val="32"/>
              </w:rPr>
            </w:pPr>
            <w:r>
              <w:rPr>
                <w:rFonts w:hint="eastAsia" w:eastAsia="仿宋_GB2312"/>
                <w:sz w:val="32"/>
              </w:rPr>
              <w:t>五通桥区社会保险事务中心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4"/>
              <w:spacing w:before="183"/>
              <w:ind w:left="748"/>
              <w:rPr>
                <w:sz w:val="32"/>
              </w:rPr>
            </w:pPr>
            <w:r>
              <w:rPr>
                <w:color w:val="333333"/>
                <w:w w:val="99"/>
                <w:sz w:val="32"/>
              </w:rPr>
              <w:t>3</w:t>
            </w:r>
          </w:p>
        </w:tc>
        <w:tc>
          <w:tcPr>
            <w:tcW w:w="6282" w:type="dxa"/>
          </w:tcPr>
          <w:p>
            <w:pPr>
              <w:pStyle w:val="14"/>
              <w:spacing w:line="560" w:lineRule="exact"/>
              <w:ind w:left="746"/>
              <w:rPr>
                <w:rFonts w:eastAsia="仿宋_GB2312"/>
                <w:sz w:val="32"/>
              </w:rPr>
            </w:pPr>
            <w:r>
              <w:rPr>
                <w:rFonts w:hint="eastAsia" w:eastAsia="仿宋_GB2312"/>
                <w:sz w:val="32"/>
              </w:rPr>
              <w:t>五通桥区就业创业促进中心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07" w:type="dxa"/>
          </w:tcPr>
          <w:p>
            <w:pPr>
              <w:pStyle w:val="14"/>
              <w:spacing w:before="183"/>
              <w:ind w:left="748"/>
              <w:rPr>
                <w:sz w:val="32"/>
              </w:rPr>
            </w:pPr>
            <w:r>
              <w:rPr>
                <w:color w:val="333333"/>
                <w:w w:val="99"/>
                <w:sz w:val="32"/>
              </w:rPr>
              <w:t>4</w:t>
            </w:r>
          </w:p>
        </w:tc>
        <w:tc>
          <w:tcPr>
            <w:tcW w:w="6282" w:type="dxa"/>
          </w:tcPr>
          <w:p>
            <w:pPr>
              <w:pStyle w:val="14"/>
              <w:spacing w:line="560" w:lineRule="exact"/>
              <w:ind w:left="746"/>
              <w:rPr>
                <w:rFonts w:eastAsia="仿宋_GB2312"/>
                <w:sz w:val="32"/>
              </w:rPr>
            </w:pPr>
            <w:r>
              <w:rPr>
                <w:rFonts w:hint="eastAsia" w:eastAsia="仿宋_GB2312"/>
                <w:sz w:val="32"/>
              </w:rPr>
              <w:t>五通桥区劳动人事争议仲裁院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pPr>
              <w:pStyle w:val="14"/>
              <w:spacing w:before="183"/>
              <w:ind w:left="748"/>
              <w:rPr>
                <w:sz w:val="32"/>
              </w:rPr>
            </w:pPr>
            <w:r>
              <w:rPr>
                <w:color w:val="333333"/>
                <w:w w:val="99"/>
                <w:sz w:val="32"/>
              </w:rPr>
              <w:t>5</w:t>
            </w:r>
          </w:p>
        </w:tc>
        <w:tc>
          <w:tcPr>
            <w:tcW w:w="6282" w:type="dxa"/>
          </w:tcPr>
          <w:p>
            <w:pPr>
              <w:pStyle w:val="14"/>
              <w:spacing w:line="560" w:lineRule="exact"/>
              <w:ind w:left="746"/>
              <w:rPr>
                <w:rFonts w:eastAsia="仿宋_GB2312"/>
                <w:sz w:val="32"/>
              </w:rPr>
            </w:pPr>
            <w:r>
              <w:rPr>
                <w:rFonts w:hint="eastAsia" w:eastAsia="仿宋_GB2312"/>
                <w:sz w:val="32"/>
              </w:rPr>
              <w:t>五通桥区人力资源服务中心</w:t>
            </w:r>
          </w:p>
        </w:tc>
      </w:tr>
    </w:tbl>
    <w:p>
      <w:pPr>
        <w:pStyle w:val="13"/>
        <w:tabs>
          <w:tab w:val="left" w:pos="1784"/>
        </w:tabs>
        <w:spacing w:beforeLines="100" w:afterLines="50" w:line="560" w:lineRule="exact"/>
        <w:ind w:left="660" w:leftChars="300" w:right="660" w:rightChars="300" w:firstLineChars="200"/>
        <w:rPr>
          <w:rFonts w:hint="eastAsia" w:ascii="宋体" w:hAnsi="宋体"/>
          <w:sz w:val="32"/>
          <w:lang w:val="en-US" w:eastAsia="zh-CN"/>
        </w:rPr>
      </w:pPr>
    </w:p>
    <w:p>
      <w:pPr>
        <w:rPr>
          <w:rFonts w:ascii="宋体" w:hAnsi="宋体"/>
          <w:sz w:val="20"/>
        </w:rPr>
      </w:pPr>
      <w:r>
        <w:rPr>
          <w:rFonts w:ascii="宋体" w:hAnsi="宋体"/>
          <w:sz w:val="20"/>
        </w:rPr>
        <w:br w:type="page"/>
      </w:r>
    </w:p>
    <w:p>
      <w:pPr>
        <w:pStyle w:val="2"/>
        <w:rPr>
          <w:rFonts w:ascii="宋体" w:hAnsi="宋体"/>
          <w:sz w:val="20"/>
        </w:rPr>
      </w:pPr>
    </w:p>
    <w:p>
      <w:pPr>
        <w:pStyle w:val="2"/>
        <w:numPr>
          <w:ilvl w:val="0"/>
          <w:numId w:val="3"/>
        </w:numPr>
        <w:jc w:val="center"/>
        <w:outlineLvl w:val="0"/>
        <w:rPr>
          <w:rFonts w:hint="default" w:ascii="宋体" w:hAnsi="宋体" w:eastAsia="Arial Unicode MS" w:cs="Arial Unicode MS"/>
          <w:b/>
          <w:bCs/>
          <w:sz w:val="52"/>
          <w:szCs w:val="52"/>
          <w:lang w:val="en-US" w:eastAsia="zh-CN"/>
        </w:rPr>
      </w:pPr>
      <w:bookmarkStart w:id="5" w:name="_Toc26270"/>
      <w:r>
        <w:rPr>
          <w:rFonts w:hint="eastAsia" w:ascii="宋体" w:hAnsi="宋体" w:eastAsia="Arial Unicode MS" w:cs="Arial Unicode MS"/>
          <w:b/>
          <w:bCs/>
          <w:sz w:val="52"/>
          <w:szCs w:val="52"/>
          <w:lang w:val="en-US" w:eastAsia="zh-CN"/>
        </w:rPr>
        <w:t>乐山市五通桥区人力资源和社会保障局2025年部门预算表</w:t>
      </w:r>
      <w:bookmarkEnd w:id="5"/>
    </w:p>
    <w:p>
      <w:pPr>
        <w:rPr>
          <w:rFonts w:hint="eastAsia" w:ascii="宋体" w:hAnsi="宋体"/>
          <w:sz w:val="32"/>
          <w:lang w:val="en-US" w:eastAsia="zh-CN"/>
        </w:rPr>
      </w:pPr>
      <w:r>
        <w:rPr>
          <w:rFonts w:ascii="宋体" w:hAnsi="宋体"/>
          <w:color w:val="333333"/>
        </w:rPr>
        <w:br w:type="page"/>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6" w:name="_Toc19525"/>
      <w:r>
        <w:rPr>
          <w:rFonts w:hint="eastAsia" w:ascii="宋体" w:hAnsi="宋体"/>
          <w:sz w:val="32"/>
          <w:lang w:val="en-US" w:eastAsia="zh-CN"/>
        </w:rPr>
        <w:t>一、收支预算总表（收支总表1）</w:t>
      </w:r>
      <w:bookmarkEnd w:id="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7" w:name="_Toc27375"/>
      <w:r>
        <w:rPr>
          <w:rFonts w:hint="eastAsia" w:ascii="宋体" w:hAnsi="宋体"/>
          <w:sz w:val="32"/>
          <w:lang w:val="en-US" w:eastAsia="zh-CN"/>
        </w:rPr>
        <w:t>二、收入预算总表（收入总表2）</w:t>
      </w:r>
      <w:bookmarkEnd w:id="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8" w:name="_Toc1535"/>
      <w:r>
        <w:rPr>
          <w:rFonts w:hint="eastAsia" w:ascii="宋体" w:hAnsi="宋体"/>
          <w:sz w:val="32"/>
          <w:lang w:val="en-US" w:eastAsia="zh-CN"/>
        </w:rPr>
        <w:t>三、征收预期表（征收预期3）</w:t>
      </w:r>
      <w:bookmarkEnd w:id="8"/>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9" w:name="_Toc24022"/>
      <w:r>
        <w:rPr>
          <w:rFonts w:hint="eastAsia" w:ascii="宋体" w:hAnsi="宋体"/>
          <w:sz w:val="32"/>
          <w:lang w:val="en-US" w:eastAsia="zh-CN"/>
        </w:rPr>
        <w:t>四、支出预算总表（支出总表4）</w:t>
      </w:r>
      <w:bookmarkEnd w:id="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0" w:name="_Toc28846"/>
      <w:r>
        <w:rPr>
          <w:rFonts w:hint="eastAsia" w:ascii="宋体" w:hAnsi="宋体"/>
          <w:sz w:val="32"/>
          <w:lang w:val="en-US" w:eastAsia="zh-CN"/>
        </w:rPr>
        <w:t>五、财政拨款预算总表（财拨总表5）</w:t>
      </w:r>
      <w:bookmarkEnd w:id="1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1" w:name="_Toc26817"/>
      <w:r>
        <w:rPr>
          <w:rFonts w:hint="eastAsia" w:ascii="宋体" w:hAnsi="宋体"/>
          <w:sz w:val="32"/>
          <w:lang w:val="en-US" w:eastAsia="zh-CN"/>
        </w:rPr>
        <w:t>六、一般公共预算支出表（一般预算支出6）</w:t>
      </w:r>
      <w:bookmarkEnd w:id="1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2" w:name="_Toc12197"/>
      <w:r>
        <w:rPr>
          <w:rFonts w:hint="eastAsia" w:ascii="宋体" w:hAnsi="宋体"/>
          <w:sz w:val="32"/>
          <w:lang w:val="en-US" w:eastAsia="zh-CN"/>
        </w:rPr>
        <w:t>七、一般公共预算基本支出表（基本支出7）</w:t>
      </w:r>
      <w:bookmarkEnd w:id="12"/>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3" w:name="_Toc19152"/>
      <w:r>
        <w:rPr>
          <w:rFonts w:hint="eastAsia" w:ascii="宋体" w:hAnsi="宋体"/>
          <w:sz w:val="32"/>
          <w:lang w:val="en-US" w:eastAsia="zh-CN"/>
        </w:rPr>
        <w:t>八、一般公共预算“三公”经费支出预算表（三公8）</w:t>
      </w:r>
      <w:bookmarkEnd w:id="1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29240"/>
      <w:r>
        <w:rPr>
          <w:rFonts w:hint="eastAsia" w:ascii="宋体" w:hAnsi="宋体"/>
          <w:sz w:val="32"/>
          <w:lang w:val="en-US" w:eastAsia="zh-CN"/>
        </w:rPr>
        <w:t>九、政府性基金预算支出表（基金9）</w:t>
      </w:r>
      <w:bookmarkEnd w:id="14"/>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5" w:name="_Toc30708"/>
      <w:r>
        <w:rPr>
          <w:rFonts w:hint="eastAsia" w:ascii="宋体" w:hAnsi="宋体"/>
          <w:sz w:val="32"/>
          <w:lang w:val="en-US" w:eastAsia="zh-CN"/>
        </w:rPr>
        <w:t>十、国有资本经营预算支出表（国资10）</w:t>
      </w:r>
      <w:bookmarkEnd w:id="1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6" w:name="_Toc32474"/>
      <w:r>
        <w:rPr>
          <w:rFonts w:hint="eastAsia" w:ascii="宋体" w:hAnsi="宋体"/>
          <w:sz w:val="32"/>
          <w:lang w:val="en-US" w:eastAsia="zh-CN"/>
        </w:rPr>
        <w:t>十一、支出功能分类预算表（支出功能11）</w:t>
      </w:r>
      <w:bookmarkEnd w:id="1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7" w:name="_Toc15884"/>
      <w:r>
        <w:rPr>
          <w:rFonts w:hint="eastAsia" w:ascii="宋体" w:hAnsi="宋体"/>
          <w:sz w:val="32"/>
          <w:lang w:val="en-US" w:eastAsia="zh-CN"/>
        </w:rPr>
        <w:t>十二、支出经济分类预算表（支出经济分类12）</w:t>
      </w:r>
      <w:bookmarkEnd w:id="1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8" w:name="_Toc28730"/>
      <w:r>
        <w:rPr>
          <w:rFonts w:hint="eastAsia" w:ascii="宋体" w:hAnsi="宋体"/>
          <w:sz w:val="32"/>
          <w:lang w:val="en-US" w:eastAsia="zh-CN"/>
        </w:rPr>
        <w:t>十三、上级资金安排情况表（上级资金安排13）</w:t>
      </w:r>
      <w:bookmarkEnd w:id="18"/>
      <w:r>
        <w:rPr>
          <w:rFonts w:hint="eastAsia" w:ascii="宋体" w:hAnsi="宋体"/>
          <w:sz w:val="32"/>
          <w:lang w:val="en-US" w:eastAsia="zh-CN"/>
        </w:rPr>
        <w:t xml:space="preserve"> </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9" w:name="_Toc2069"/>
      <w:r>
        <w:rPr>
          <w:rFonts w:hint="eastAsia" w:ascii="宋体" w:hAnsi="宋体"/>
          <w:sz w:val="32"/>
          <w:lang w:val="en-US" w:eastAsia="zh-CN"/>
        </w:rPr>
        <w:t>十四、项目支出表（项目支出14）</w:t>
      </w:r>
      <w:bookmarkEnd w:id="1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31813"/>
      <w:r>
        <w:rPr>
          <w:rFonts w:hint="eastAsia" w:ascii="宋体" w:hAnsi="宋体"/>
          <w:sz w:val="32"/>
          <w:lang w:val="en-US" w:eastAsia="zh-CN"/>
        </w:rPr>
        <w:t>十六、政府购买服务预算表（购买服务16）</w:t>
      </w:r>
      <w:bookmarkEnd w:id="2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1" w:name="_Toc22434"/>
      <w:bookmarkStart w:id="22" w:name="_Toc16458"/>
      <w:r>
        <w:rPr>
          <w:rFonts w:hint="eastAsia" w:ascii="宋体" w:hAnsi="宋体"/>
          <w:sz w:val="32"/>
          <w:lang w:val="en-US" w:eastAsia="zh-CN"/>
        </w:rPr>
        <w:t>十七、采购需求表（采购需求表17）</w:t>
      </w:r>
      <w:bookmarkEnd w:id="2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3" w:name="_Toc7220"/>
      <w:r>
        <w:rPr>
          <w:rFonts w:hint="eastAsia" w:ascii="宋体" w:hAnsi="宋体"/>
          <w:sz w:val="32"/>
          <w:lang w:val="en-US" w:eastAsia="zh-CN"/>
        </w:rPr>
        <w:t>十八、国有资产配置预算表（资产18）</w:t>
      </w:r>
      <w:bookmarkEnd w:id="2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4" w:name="_Toc3888"/>
      <w:r>
        <w:rPr>
          <w:rFonts w:hint="eastAsia" w:ascii="宋体" w:hAnsi="宋体"/>
          <w:sz w:val="32"/>
          <w:lang w:val="en-US" w:eastAsia="zh-CN"/>
        </w:rPr>
        <w:t>十九、项目支出绩效表（项目绩效19）</w:t>
      </w:r>
      <w:bookmarkEnd w:id="2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5" w:name="_Toc26130"/>
      <w:r>
        <w:rPr>
          <w:rFonts w:hint="eastAsia" w:ascii="宋体" w:hAnsi="宋体"/>
          <w:sz w:val="32"/>
          <w:lang w:val="en-US" w:eastAsia="zh-CN"/>
        </w:rPr>
        <w:t>二十、部门绩效表（部门绩效20）</w:t>
      </w:r>
      <w:bookmarkEnd w:id="2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6" w:name="_Toc15389"/>
      <w:r>
        <w:rPr>
          <w:rFonts w:hint="eastAsia" w:ascii="宋体" w:hAnsi="宋体"/>
          <w:sz w:val="32"/>
          <w:lang w:val="en-US" w:eastAsia="zh-CN"/>
        </w:rPr>
        <w:t>二十一、年初政府采购项目预算表（政府采购项目预算表21）</w:t>
      </w:r>
      <w:bookmarkEnd w:id="2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7" w:name="_Toc11097"/>
      <w:r>
        <w:rPr>
          <w:rFonts w:hint="eastAsia" w:ascii="宋体" w:hAnsi="宋体"/>
          <w:sz w:val="32"/>
          <w:lang w:val="en-US" w:eastAsia="zh-CN"/>
        </w:rPr>
        <w:t>二十二、2025-2027年支出计划总表（三年计划总表22）</w:t>
      </w:r>
      <w:bookmarkEnd w:id="2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8" w:name="_Toc17731"/>
      <w:r>
        <w:rPr>
          <w:rFonts w:hint="eastAsia" w:ascii="宋体" w:hAnsi="宋体"/>
          <w:sz w:val="32"/>
          <w:lang w:val="en-US" w:eastAsia="zh-CN"/>
        </w:rPr>
        <w:t>二十三、2025-2027年支出计划明细表（三年计划明细表23）</w:t>
      </w:r>
      <w:bookmarkEnd w:id="28"/>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9" w:name="_Toc19864"/>
      <w:r>
        <w:rPr>
          <w:rFonts w:hint="eastAsia" w:ascii="宋体" w:hAnsi="宋体"/>
          <w:sz w:val="32"/>
          <w:lang w:val="en-US" w:eastAsia="zh-CN"/>
        </w:rPr>
        <w:t>二十四、人员和车辆基本情况表（人员24）</w:t>
      </w:r>
      <w:bookmarkEnd w:id="2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firstLine="643" w:firstLineChars="200"/>
        <w:jc w:val="left"/>
        <w:textAlignment w:val="auto"/>
        <w:outlineLvl w:val="1"/>
        <w:rPr>
          <w:rFonts w:hint="default" w:ascii="宋体" w:hAnsi="宋体"/>
          <w:b/>
          <w:bCs/>
          <w:sz w:val="32"/>
          <w:lang w:val="en-US" w:eastAsia="zh-CN"/>
        </w:rPr>
      </w:pPr>
      <w:bookmarkStart w:id="30" w:name="_Toc19339"/>
      <w:r>
        <w:rPr>
          <w:rFonts w:hint="eastAsia" w:ascii="宋体" w:hAnsi="宋体"/>
          <w:b/>
          <w:bCs/>
          <w:sz w:val="32"/>
          <w:lang w:val="en-US" w:eastAsia="zh-CN"/>
        </w:rPr>
        <w:t>以上所有表格详见部门说明后附件。</w:t>
      </w:r>
      <w:bookmarkEnd w:id="22"/>
      <w:bookmarkEnd w:id="30"/>
    </w:p>
    <w:p>
      <w:pPr>
        <w:rPr>
          <w:rFonts w:ascii="宋体" w:hAnsi="宋体"/>
          <w:sz w:val="20"/>
        </w:rPr>
      </w:pPr>
      <w:r>
        <w:rPr>
          <w:rFonts w:ascii="宋体" w:hAnsi="宋体"/>
          <w:sz w:val="20"/>
        </w:rPr>
        <w:br w:type="page"/>
      </w: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numPr>
          <w:ilvl w:val="0"/>
          <w:numId w:val="3"/>
        </w:numPr>
        <w:spacing w:before="6"/>
        <w:ind w:left="0" w:leftChars="0" w:right="0" w:rightChars="0" w:firstLine="0" w:firstLineChars="0"/>
        <w:jc w:val="both"/>
        <w:outlineLvl w:val="0"/>
        <w:rPr>
          <w:rFonts w:hint="eastAsia" w:ascii="宋体" w:hAnsi="宋体" w:eastAsia="Arial Unicode MS" w:cs="Arial Unicode MS"/>
          <w:sz w:val="52"/>
          <w:szCs w:val="52"/>
          <w:lang w:val="en-US" w:eastAsia="zh-CN"/>
        </w:rPr>
      </w:pPr>
      <w:bookmarkStart w:id="31" w:name="_Toc330"/>
      <w:r>
        <w:rPr>
          <w:rFonts w:hint="eastAsia" w:ascii="宋体" w:hAnsi="宋体" w:eastAsia="Arial Unicode MS" w:cs="Arial Unicode MS"/>
          <w:sz w:val="52"/>
          <w:szCs w:val="52"/>
          <w:lang w:val="en-US" w:eastAsia="zh-CN"/>
        </w:rPr>
        <w:t>乐山市五通桥区人力资源</w:t>
      </w:r>
    </w:p>
    <w:p>
      <w:pPr>
        <w:pStyle w:val="2"/>
        <w:numPr>
          <w:ilvl w:val="0"/>
          <w:numId w:val="0"/>
        </w:numPr>
        <w:spacing w:before="6"/>
        <w:ind w:leftChars="0" w:right="0" w:rightChars="0"/>
        <w:jc w:val="center"/>
        <w:outlineLvl w:val="0"/>
        <w:rPr>
          <w:rFonts w:hint="eastAsia" w:ascii="宋体" w:hAnsi="宋体" w:eastAsia="Arial Unicode MS" w:cs="Arial Unicode MS"/>
          <w:sz w:val="52"/>
          <w:szCs w:val="52"/>
          <w:lang w:val="en-US" w:eastAsia="zh-CN"/>
        </w:rPr>
      </w:pPr>
      <w:r>
        <w:rPr>
          <w:rFonts w:hint="eastAsia" w:ascii="宋体" w:hAnsi="宋体" w:eastAsia="Arial Unicode MS" w:cs="Arial Unicode MS"/>
          <w:sz w:val="52"/>
          <w:szCs w:val="52"/>
          <w:lang w:val="en-US" w:eastAsia="zh-CN"/>
        </w:rPr>
        <w:t>和社会保障局</w:t>
      </w:r>
    </w:p>
    <w:p>
      <w:pPr>
        <w:pStyle w:val="2"/>
        <w:numPr>
          <w:ilvl w:val="0"/>
          <w:numId w:val="0"/>
        </w:numPr>
        <w:spacing w:before="6"/>
        <w:ind w:leftChars="0" w:right="0" w:rightChars="0"/>
        <w:jc w:val="center"/>
        <w:outlineLvl w:val="0"/>
        <w:rPr>
          <w:rFonts w:hint="default" w:ascii="宋体" w:hAnsi="宋体"/>
          <w:sz w:val="20"/>
          <w:lang w:val="en-US"/>
        </w:rPr>
        <w:sectPr>
          <w:headerReference r:id="rId8" w:type="default"/>
          <w:pgSz w:w="11910" w:h="16840"/>
          <w:pgMar w:top="1587" w:right="964" w:bottom="1701" w:left="1134" w:header="737" w:footer="737" w:gutter="0"/>
          <w:pgNumType w:fmt="decimal"/>
          <w:cols w:space="0" w:num="1"/>
          <w:rtlGutter w:val="0"/>
          <w:docGrid w:linePitch="0" w:charSpace="0"/>
        </w:sectPr>
      </w:pPr>
      <w:r>
        <w:rPr>
          <w:rFonts w:hint="eastAsia" w:ascii="宋体" w:hAnsi="宋体" w:eastAsia="Arial Unicode MS" w:cs="Arial Unicode MS"/>
          <w:sz w:val="52"/>
          <w:szCs w:val="52"/>
          <w:lang w:val="en-US" w:eastAsia="zh-CN"/>
        </w:rPr>
        <w:t>2025年</w:t>
      </w:r>
      <w:bookmarkEnd w:id="31"/>
      <w:bookmarkStart w:id="32" w:name="_Toc1047"/>
      <w:bookmarkStart w:id="33" w:name="_Toc13299"/>
      <w:r>
        <w:rPr>
          <w:rFonts w:hint="eastAsia" w:ascii="宋体" w:hAnsi="宋体" w:eastAsia="Arial Unicode MS" w:cs="Arial Unicode MS"/>
          <w:sz w:val="52"/>
          <w:szCs w:val="52"/>
          <w:lang w:val="en-US" w:eastAsia="zh-CN"/>
        </w:rPr>
        <w:t>部门预算情况说</w:t>
      </w:r>
      <w:bookmarkEnd w:id="32"/>
      <w:bookmarkEnd w:id="33"/>
      <w:r>
        <w:rPr>
          <w:rFonts w:hint="eastAsia" w:ascii="宋体" w:hAnsi="宋体" w:eastAsia="Arial Unicode MS" w:cs="Arial Unicode MS"/>
          <w:sz w:val="52"/>
          <w:szCs w:val="52"/>
          <w:lang w:val="en-US" w:eastAsia="zh-CN"/>
        </w:rPr>
        <w:t>明</w:t>
      </w:r>
    </w:p>
    <w:p>
      <w:pPr>
        <w:pStyle w:val="2"/>
        <w:keepNext w:val="0"/>
        <w:keepLines w:val="0"/>
        <w:pageBreakBefore w:val="0"/>
        <w:widowControl w:val="0"/>
        <w:kinsoku/>
        <w:wordWrap/>
        <w:overflowPunct/>
        <w:topLinePunct w:val="0"/>
        <w:autoSpaceDE w:val="0"/>
        <w:autoSpaceDN w:val="0"/>
        <w:bidi w:val="0"/>
        <w:adjustRightInd/>
        <w:snapToGrid/>
        <w:spacing w:before="40" w:after="0" w:afterLines="50"/>
        <w:textAlignment w:val="auto"/>
        <w:rPr>
          <w:rFonts w:hint="eastAsia" w:ascii="宋体" w:hAnsi="宋体" w:eastAsia="黑体"/>
          <w:color w:val="333333"/>
        </w:rPr>
      </w:pP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4" w:name="_Toc14393"/>
      <w:r>
        <w:rPr>
          <w:rFonts w:hint="eastAsia" w:ascii="宋体" w:hAnsi="宋体" w:eastAsia="黑体"/>
          <w:color w:val="333333"/>
        </w:rPr>
        <w:t>一、收支预算情况说明</w:t>
      </w:r>
      <w:bookmarkEnd w:id="3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highlight w:val="cyan"/>
          <w:lang w:val="en-US" w:eastAsia="zh-CN"/>
        </w:rPr>
      </w:pPr>
      <w:r>
        <w:rPr>
          <w:rFonts w:hint="eastAsia" w:ascii="宋体" w:hAnsi="宋体"/>
          <w:sz w:val="32"/>
          <w:lang w:val="en-US" w:eastAsia="zh-CN"/>
        </w:rPr>
        <w:t>按照综合预算的原则，区人力资源和社会保障局部门所有收入和支出均纳入部门预算管理。收入包括：一般公共预算拨款收入、上年结转；支出包括：一般公共服务支出、</w:t>
      </w:r>
      <w:r>
        <w:rPr>
          <w:rFonts w:hint="eastAsia" w:ascii="宋体" w:hAnsi="宋体"/>
          <w:sz w:val="32"/>
          <w:lang w:val="en-US"/>
        </w:rPr>
        <w:t>卫生健康支出、住房保障支出</w:t>
      </w:r>
      <w:r>
        <w:rPr>
          <w:rFonts w:hint="eastAsia" w:ascii="宋体" w:hAnsi="宋体"/>
          <w:sz w:val="32"/>
          <w:lang w:val="en-US" w:eastAsia="zh-CN"/>
        </w:rPr>
        <w:t>。区人力资源和社会保障局部门2025年收入预算总数3781.89万元,比2024年收支预算3223.76万元增加558.13万元。主要原因：</w:t>
      </w:r>
      <w:r>
        <w:rPr>
          <w:rFonts w:hint="eastAsia" w:ascii="宋体" w:hAnsi="宋体"/>
          <w:sz w:val="32"/>
          <w:highlight w:val="none"/>
          <w:lang w:val="en-US" w:eastAsia="zh-CN"/>
        </w:rPr>
        <w:t>一是区就促中心失地农民失业金专项收支增加200万元；二是区就促中心就业创业补助资金收支增加199万元。三是区就促中心失业保险基金缺口区级配套收支增加650万元；四是社保中心财政对城乡居民基本养老保险基金的补助收支减少460万元。</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5" w:name="_Toc20181"/>
      <w:r>
        <w:rPr>
          <w:rFonts w:ascii="宋体" w:hAnsi="宋体"/>
        </w:rPr>
        <w:t>（一）收入预算情况</w:t>
      </w:r>
      <w:bookmarkEnd w:id="3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五通桥区人力资源和社会保障局部门2025年收入预算3781.89万元，其中：上年结转12.62万元，占0.33%；一般公共预算拨款收入3769.27万元，占99.67%。</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6" w:name="_Toc30757"/>
      <w:r>
        <w:rPr>
          <w:rFonts w:ascii="宋体" w:hAnsi="宋体"/>
        </w:rPr>
        <w:t>（二）支出预算情况</w:t>
      </w:r>
      <w:bookmarkEnd w:id="3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五通桥区人力资源和社会保障局部门2025年支出预算3781.89万元，其中：人员支出1050.93万元，日常公用支出197.75万元，对个人和家庭的补助支出43.99万元，专项支出2489.22万元。</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7" w:name="_Toc28286"/>
      <w:r>
        <w:rPr>
          <w:rFonts w:hint="eastAsia" w:ascii="宋体" w:hAnsi="宋体" w:eastAsia="黑体"/>
          <w:color w:val="333333"/>
        </w:rPr>
        <w:t>二、财政拨款收支预算情况说明</w:t>
      </w:r>
      <w:bookmarkEnd w:id="3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highlight w:val="cyan"/>
          <w:lang w:val="en-US" w:eastAsia="zh-CN"/>
        </w:rPr>
      </w:pPr>
      <w:r>
        <w:rPr>
          <w:rFonts w:hint="eastAsia" w:ascii="宋体" w:hAnsi="宋体"/>
          <w:sz w:val="32"/>
          <w:lang w:val="en-US" w:eastAsia="zh-CN"/>
        </w:rPr>
        <w:t>五通桥区人力资源和社会保障局部门2025年财政拨款收支预算总数3769.26万元,比2024年财政拨款收支预算总数3223.76万元增加545.5万元。</w:t>
      </w:r>
      <w:r>
        <w:rPr>
          <w:rFonts w:hint="eastAsia" w:ascii="宋体" w:hAnsi="宋体"/>
          <w:sz w:val="32"/>
          <w:highlight w:val="none"/>
          <w:lang w:val="en-US" w:eastAsia="zh-CN"/>
        </w:rPr>
        <w:t>主要原因：一是区就促中心失地农民失业金专项财政拨款收支增加200万元；二是区就促中心就业创业补助资金财政拨款收支增加199万元。三是区就促中心失业保险基金缺口区级配套财政拨款收支增加650万元；四是区社保中心财政对城乡居民基本养老保险基金的补助财政拨款收支减少460万元。</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其中：基本支出1292.66万元，占34.29%；项目支出2476.6万元，占65.71%。</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基本支出，是用于保障区人力资源和社会保障局机关、下属事业单位等机构正常运转的日常支出，包括基本工资、津贴补贴、保险等人员经费以及办公费、印刷费、水电费、办公设备购置等日常公用经费。</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项目支出，是用于保障区人力资源和社会保障局机关、下属事业单位等机构为完成特定的行政工作任务或事业发展目标，用于专项业务工作的经费支出。</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38" w:name="_Toc18314"/>
      <w:r>
        <w:rPr>
          <w:rFonts w:hint="eastAsia" w:ascii="宋体" w:hAnsi="宋体" w:eastAsia="黑体"/>
          <w:color w:val="333333"/>
        </w:rPr>
        <w:t>三、一般公共预算当年拨款情况说明</w:t>
      </w:r>
      <w:bookmarkEnd w:id="38"/>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39" w:name="_Toc3917"/>
      <w:r>
        <w:rPr>
          <w:rFonts w:ascii="宋体" w:hAnsi="宋体"/>
        </w:rPr>
        <w:t>（一）一般公共预算当年拨款规模变化情况</w:t>
      </w:r>
      <w:bookmarkEnd w:id="3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highlight w:val="cyan"/>
          <w:lang w:val="en-US" w:eastAsia="zh-CN"/>
        </w:rPr>
      </w:pPr>
      <w:r>
        <w:rPr>
          <w:rFonts w:hint="eastAsia" w:ascii="宋体" w:hAnsi="宋体"/>
          <w:sz w:val="32"/>
          <w:lang w:val="en-US" w:eastAsia="zh-CN"/>
        </w:rPr>
        <w:t>五通桥区人力资源和社会保障局部门2025年一般公共预算当年拨款3769.26万元，比2024年财政拨款收支预算总数3223.76万元增加545.5万元。</w:t>
      </w:r>
      <w:r>
        <w:rPr>
          <w:rFonts w:hint="eastAsia" w:ascii="宋体" w:hAnsi="宋体"/>
          <w:sz w:val="32"/>
          <w:highlight w:val="none"/>
          <w:lang w:val="en-US" w:eastAsia="zh-CN"/>
        </w:rPr>
        <w:t>主要原因：一是区就促中心失地农民失业金专项拨款增加200万元；二是区就促中心就业创业补助资金拨款增加199万元。三是区就促中心失业保险基金缺口区级配套拨款增加650万元；四是区社保中心财政对城乡居民基本养老保险基金的补助拨款减少460万元。</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0" w:name="_Toc27070"/>
      <w:r>
        <w:rPr>
          <w:rFonts w:ascii="宋体" w:hAnsi="宋体"/>
        </w:rPr>
        <w:t>（二）一般公共预算当年拨款结构情况</w:t>
      </w:r>
      <w:bookmarkEnd w:id="4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五通桥区人力资源和社会保障局部门2025年一般公共预算支出3769.26万元，</w:t>
      </w:r>
      <w:r>
        <w:rPr>
          <w:rFonts w:hint="eastAsia" w:ascii="宋体" w:hAnsi="宋体"/>
          <w:sz w:val="32"/>
          <w:lang w:val="en-US"/>
        </w:rPr>
        <w:t>主要包括社会保障和就业支出3</w:t>
      </w:r>
      <w:r>
        <w:rPr>
          <w:rFonts w:hint="eastAsia" w:ascii="宋体" w:hAnsi="宋体"/>
          <w:sz w:val="32"/>
          <w:lang w:val="en-US" w:eastAsia="zh-CN"/>
        </w:rPr>
        <w:t>599.55</w:t>
      </w:r>
      <w:r>
        <w:rPr>
          <w:rFonts w:hint="eastAsia" w:ascii="宋体" w:hAnsi="宋体"/>
          <w:sz w:val="32"/>
          <w:lang w:val="en-US"/>
        </w:rPr>
        <w:t>万元，占95.</w:t>
      </w:r>
      <w:r>
        <w:rPr>
          <w:rFonts w:hint="eastAsia" w:ascii="宋体" w:hAnsi="宋体"/>
          <w:sz w:val="32"/>
          <w:lang w:val="en-US" w:eastAsia="zh-CN"/>
        </w:rPr>
        <w:t>49</w:t>
      </w:r>
      <w:r>
        <w:rPr>
          <w:rFonts w:hint="eastAsia" w:ascii="宋体" w:hAnsi="宋体"/>
          <w:sz w:val="32"/>
          <w:lang w:val="en-US"/>
        </w:rPr>
        <w:t>%、卫生健康支出42.</w:t>
      </w:r>
      <w:r>
        <w:rPr>
          <w:rFonts w:hint="eastAsia" w:ascii="宋体" w:hAnsi="宋体"/>
          <w:sz w:val="32"/>
          <w:lang w:val="en-US" w:eastAsia="zh-CN"/>
        </w:rPr>
        <w:t>9</w:t>
      </w:r>
      <w:r>
        <w:rPr>
          <w:rFonts w:hint="eastAsia" w:ascii="宋体" w:hAnsi="宋体"/>
          <w:sz w:val="32"/>
          <w:lang w:val="en-US"/>
        </w:rPr>
        <w:t>8万元，占</w:t>
      </w:r>
      <w:r>
        <w:rPr>
          <w:rFonts w:hint="eastAsia" w:ascii="宋体" w:hAnsi="宋体"/>
          <w:sz w:val="32"/>
          <w:lang w:val="en-US" w:eastAsia="zh-CN"/>
        </w:rPr>
        <w:t>1.14</w:t>
      </w:r>
      <w:r>
        <w:rPr>
          <w:rFonts w:hint="eastAsia" w:ascii="宋体" w:hAnsi="宋体"/>
          <w:sz w:val="32"/>
          <w:lang w:val="en-US"/>
        </w:rPr>
        <w:t>%、住房保障支出9</w:t>
      </w:r>
      <w:r>
        <w:rPr>
          <w:rFonts w:hint="eastAsia" w:ascii="宋体" w:hAnsi="宋体"/>
          <w:sz w:val="32"/>
          <w:lang w:val="en-US" w:eastAsia="zh-CN"/>
        </w:rPr>
        <w:t>0.73</w:t>
      </w:r>
      <w:r>
        <w:rPr>
          <w:rFonts w:hint="eastAsia" w:ascii="宋体" w:hAnsi="宋体"/>
          <w:sz w:val="32"/>
          <w:lang w:val="en-US"/>
        </w:rPr>
        <w:t>万元，占2.</w:t>
      </w:r>
      <w:r>
        <w:rPr>
          <w:rFonts w:hint="eastAsia" w:ascii="宋体" w:hAnsi="宋体"/>
          <w:sz w:val="32"/>
          <w:lang w:val="en-US" w:eastAsia="zh-CN"/>
        </w:rPr>
        <w:t>41</w:t>
      </w:r>
      <w:r>
        <w:rPr>
          <w:rFonts w:hint="eastAsia" w:ascii="宋体" w:hAnsi="宋体"/>
          <w:sz w:val="32"/>
          <w:lang w:val="en-US"/>
        </w:rPr>
        <w:t>%</w:t>
      </w:r>
      <w:r>
        <w:rPr>
          <w:rFonts w:hint="eastAsia" w:ascii="宋体" w:hAnsi="宋体"/>
          <w:sz w:val="32"/>
          <w:lang w:val="en-US" w:eastAsia="zh-CN"/>
        </w:rPr>
        <w:t>，农林水支出（普惠金融发展支出）36万元，占0.96</w:t>
      </w:r>
      <w:r>
        <w:rPr>
          <w:rFonts w:hint="eastAsia" w:ascii="宋体" w:hAnsi="宋体"/>
          <w:sz w:val="32"/>
          <w:lang w:val="en-US"/>
        </w:rPr>
        <w:t>%。</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eastAsia="楷体"/>
          <w:highlight w:val="none"/>
          <w:lang w:eastAsia="zh-CN"/>
        </w:rPr>
      </w:pPr>
      <w:bookmarkStart w:id="41" w:name="_Toc1521"/>
      <w:r>
        <w:rPr>
          <w:rFonts w:ascii="宋体" w:hAnsi="宋体"/>
        </w:rPr>
        <w:t>（三）一般公共预算当年拨款具体使用情况</w:t>
      </w:r>
      <w:r>
        <w:rPr>
          <w:rFonts w:hint="eastAsia" w:ascii="宋体" w:hAnsi="宋体"/>
          <w:lang w:eastAsia="zh-CN"/>
        </w:rPr>
        <w:t>（</w:t>
      </w:r>
      <w:r>
        <w:rPr>
          <w:rFonts w:hint="eastAsia" w:ascii="宋体" w:hAnsi="宋体"/>
          <w:highlight w:val="none"/>
          <w:lang w:val="en-US" w:eastAsia="zh-CN"/>
        </w:rPr>
        <w:t>按照功能科目类、款、项逐项说明</w:t>
      </w:r>
      <w:r>
        <w:rPr>
          <w:rFonts w:hint="eastAsia" w:ascii="宋体" w:hAnsi="宋体"/>
          <w:highlight w:val="none"/>
          <w:lang w:eastAsia="zh-CN"/>
        </w:rPr>
        <w:t>）</w:t>
      </w:r>
      <w:bookmarkEnd w:id="4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社会保障和就业支出（类）人力资源和社会保障管理事务（款）行政运行（项）:2025年预算数为270.33万元，主要用于：机关单位正常运转的基本支出，包括基本工资、津贴补贴等人员经费以及办公费、印刷费、水电费等日常公用经费。</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2.社会保障和就业支出（类）人力资源和社会保障管理事务（款）就业管理事务（项）:2025年预算数为940.01万元，</w:t>
      </w:r>
      <w:r>
        <w:rPr>
          <w:rFonts w:hint="eastAsia" w:ascii="宋体" w:hAnsi="宋体"/>
          <w:sz w:val="32"/>
          <w:lang w:val="en-US"/>
        </w:rPr>
        <w:t>其中基本支出22</w:t>
      </w:r>
      <w:r>
        <w:rPr>
          <w:rFonts w:hint="eastAsia" w:ascii="宋体" w:hAnsi="宋体"/>
          <w:sz w:val="32"/>
          <w:lang w:val="en-US" w:eastAsia="zh-CN"/>
        </w:rPr>
        <w:t>5</w:t>
      </w:r>
      <w:r>
        <w:rPr>
          <w:rFonts w:hint="eastAsia" w:ascii="宋体" w:hAnsi="宋体"/>
          <w:sz w:val="32"/>
          <w:lang w:val="en-US"/>
        </w:rPr>
        <w:t>.</w:t>
      </w:r>
      <w:r>
        <w:rPr>
          <w:rFonts w:hint="eastAsia" w:ascii="宋体" w:hAnsi="宋体"/>
          <w:sz w:val="32"/>
          <w:lang w:val="en-US" w:eastAsia="zh-CN"/>
        </w:rPr>
        <w:t>01</w:t>
      </w:r>
      <w:r>
        <w:rPr>
          <w:rFonts w:hint="eastAsia" w:ascii="宋体" w:hAnsi="宋体"/>
          <w:sz w:val="32"/>
          <w:lang w:val="en-US"/>
        </w:rPr>
        <w:t>万元，主要用于：</w:t>
      </w:r>
      <w:r>
        <w:rPr>
          <w:rFonts w:hint="eastAsia" w:ascii="宋体" w:hAnsi="宋体" w:eastAsia="宋体" w:cs="宋体"/>
          <w:sz w:val="32"/>
          <w:lang w:val="en-US"/>
        </w:rPr>
        <w:t>区</w:t>
      </w:r>
      <w:r>
        <w:rPr>
          <w:rFonts w:hint="eastAsia" w:ascii="宋体" w:hAnsi="宋体"/>
          <w:sz w:val="32"/>
          <w:lang w:val="en-US"/>
        </w:rPr>
        <w:t>就促中心参公单位正常运转的基本支出，包括基本工资、津贴补贴等人员经费以及办公费、印刷费、水电费等日常公用经费；专项支出</w:t>
      </w:r>
      <w:r>
        <w:rPr>
          <w:rFonts w:hint="eastAsia" w:ascii="宋体" w:hAnsi="宋体"/>
          <w:sz w:val="32"/>
          <w:lang w:val="en-US" w:eastAsia="zh-CN"/>
        </w:rPr>
        <w:t>715</w:t>
      </w:r>
      <w:r>
        <w:rPr>
          <w:rFonts w:hint="eastAsia" w:ascii="宋体" w:hAnsi="宋体"/>
          <w:sz w:val="32"/>
          <w:lang w:val="en-US"/>
        </w:rPr>
        <w:t>万元，主要用于发放失地农民失业金。</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rPr>
        <w:t>3.</w:t>
      </w:r>
      <w:r>
        <w:rPr>
          <w:rFonts w:hint="eastAsia" w:ascii="宋体" w:hAnsi="宋体"/>
          <w:sz w:val="32"/>
          <w:lang w:val="en-US" w:eastAsia="zh-CN"/>
        </w:rPr>
        <w:t>社会保障和就业支出（类）人力资源和社会保障管理事务（款）社会保险经办机构（项）</w:t>
      </w:r>
      <w:r>
        <w:rPr>
          <w:rFonts w:hint="eastAsia" w:ascii="宋体" w:hAnsi="宋体"/>
          <w:sz w:val="32"/>
          <w:lang w:val="en-US"/>
        </w:rPr>
        <w:t>:2024年预算数为</w:t>
      </w:r>
      <w:r>
        <w:rPr>
          <w:rFonts w:hint="eastAsia" w:ascii="宋体" w:hAnsi="宋体"/>
          <w:sz w:val="32"/>
          <w:lang w:val="en-US" w:eastAsia="zh-CN"/>
        </w:rPr>
        <w:t>750.66</w:t>
      </w:r>
      <w:r>
        <w:rPr>
          <w:rFonts w:hint="eastAsia" w:ascii="宋体" w:hAnsi="宋体"/>
          <w:sz w:val="32"/>
          <w:lang w:val="en-US"/>
        </w:rPr>
        <w:t>万元，其中基本支出330.7</w:t>
      </w:r>
      <w:r>
        <w:rPr>
          <w:rFonts w:hint="eastAsia" w:ascii="宋体" w:hAnsi="宋体"/>
          <w:sz w:val="32"/>
          <w:lang w:val="en-US" w:eastAsia="zh-CN"/>
        </w:rPr>
        <w:t>8</w:t>
      </w:r>
      <w:r>
        <w:rPr>
          <w:rFonts w:hint="eastAsia" w:ascii="宋体" w:hAnsi="宋体"/>
          <w:sz w:val="32"/>
          <w:lang w:val="en-US"/>
        </w:rPr>
        <w:t>万元，主要用于：</w:t>
      </w:r>
      <w:r>
        <w:rPr>
          <w:rFonts w:hint="eastAsia" w:ascii="宋体" w:hAnsi="宋体" w:eastAsia="宋体" w:cs="宋体"/>
          <w:sz w:val="32"/>
          <w:lang w:val="en-US"/>
        </w:rPr>
        <w:t>区</w:t>
      </w:r>
      <w:r>
        <w:rPr>
          <w:rFonts w:hint="eastAsia" w:ascii="宋体" w:hAnsi="宋体"/>
          <w:sz w:val="32"/>
          <w:lang w:val="en-US"/>
        </w:rPr>
        <w:t>社保中心参公单位正常运转的基本支出，包括基本工资、津贴补贴等人员经费以及办公费、印刷费、水电费等日常公用经费；专项项目支出</w:t>
      </w:r>
      <w:r>
        <w:rPr>
          <w:rFonts w:hint="eastAsia" w:ascii="宋体" w:hAnsi="宋体"/>
          <w:sz w:val="32"/>
          <w:lang w:val="en-US" w:eastAsia="zh-CN"/>
        </w:rPr>
        <w:t>449.88</w:t>
      </w:r>
      <w:r>
        <w:rPr>
          <w:rFonts w:hint="eastAsia" w:ascii="宋体" w:hAnsi="宋体"/>
          <w:sz w:val="32"/>
          <w:lang w:val="en-US"/>
        </w:rPr>
        <w:t>万元，主要用于代缴城乡居民养老保险费60.00万元、国企退休教师补差款120.00万元、“低进低出”特殊政策参保人员军龄待遇214.00万元、社保保障基金监管及培训宣传费等</w:t>
      </w:r>
      <w:r>
        <w:rPr>
          <w:rFonts w:hint="eastAsia" w:ascii="宋体" w:hAnsi="宋体"/>
          <w:sz w:val="32"/>
          <w:lang w:val="en-US" w:eastAsia="zh-CN"/>
        </w:rPr>
        <w:t>5</w:t>
      </w:r>
      <w:r>
        <w:rPr>
          <w:rFonts w:hint="eastAsia" w:ascii="宋体" w:hAnsi="宋体"/>
          <w:sz w:val="32"/>
          <w:lang w:val="en-US"/>
        </w:rPr>
        <w:t>万元</w:t>
      </w:r>
      <w:r>
        <w:rPr>
          <w:rFonts w:hint="eastAsia" w:ascii="宋体" w:hAnsi="宋体"/>
          <w:sz w:val="32"/>
          <w:lang w:val="en-US" w:eastAsia="zh-CN"/>
        </w:rPr>
        <w:t>，</w:t>
      </w:r>
      <w:r>
        <w:rPr>
          <w:rFonts w:hint="eastAsia" w:ascii="宋体" w:hAnsi="宋体"/>
          <w:sz w:val="32"/>
          <w:lang w:val="en-US"/>
        </w:rPr>
        <w:t>职业年金贴息</w:t>
      </w:r>
      <w:r>
        <w:rPr>
          <w:rFonts w:hint="eastAsia" w:ascii="宋体" w:hAnsi="宋体"/>
          <w:sz w:val="32"/>
          <w:lang w:val="en-US" w:eastAsia="zh-CN"/>
        </w:rPr>
        <w:t>50万元</w:t>
      </w:r>
      <w:r>
        <w:rPr>
          <w:rFonts w:hint="eastAsia" w:ascii="宋体" w:hAnsi="宋体"/>
          <w:sz w:val="32"/>
          <w:lang w:val="en-US"/>
        </w:rPr>
        <w:t>。</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支出（类）人力资源和社会保障管理事务（款）事业运行（项）2025年预算数为157.19万元，主要用于：仲裁院和人资中心事业单位正常运转的基本支出，包括基本工资、津贴补贴等人员经费以及办公费、印刷费、水电费等日常公用经费。</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社会保障和就业支出（类）人力资源和社会保障管理事务（款）其他人力资源和社会保障管理事务支出（项）2025年预算数为157.19万元，主要是用于事业人员公招、农民工服务、三支一扶人员补助、基层就业公共服务建设专项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6.</w:t>
      </w:r>
      <w:r>
        <w:rPr>
          <w:rFonts w:hint="eastAsia" w:ascii="宋体" w:hAnsi="宋体"/>
          <w:sz w:val="32"/>
          <w:lang w:val="en-US"/>
        </w:rPr>
        <w:t>社会保障和就业（类）行政事业单位离退休（款）机关事业单位基本养老保险缴费支出（项）:202</w:t>
      </w:r>
      <w:r>
        <w:rPr>
          <w:rFonts w:hint="eastAsia" w:ascii="宋体" w:hAnsi="宋体"/>
          <w:sz w:val="32"/>
          <w:lang w:val="en-US" w:eastAsia="zh-CN"/>
        </w:rPr>
        <w:t>5</w:t>
      </w:r>
      <w:r>
        <w:rPr>
          <w:rFonts w:hint="eastAsia" w:ascii="宋体" w:hAnsi="宋体"/>
          <w:sz w:val="32"/>
          <w:lang w:val="en-US"/>
        </w:rPr>
        <w:t>年预算数为</w:t>
      </w:r>
      <w:r>
        <w:rPr>
          <w:rFonts w:hint="eastAsia" w:ascii="宋体" w:hAnsi="宋体"/>
          <w:sz w:val="32"/>
          <w:lang w:val="en-US" w:eastAsia="zh-CN"/>
        </w:rPr>
        <w:t>105.81</w:t>
      </w:r>
      <w:r>
        <w:rPr>
          <w:rFonts w:hint="eastAsia" w:ascii="宋体" w:hAnsi="宋体"/>
          <w:sz w:val="32"/>
          <w:lang w:val="en-US"/>
        </w:rPr>
        <w:t>万元，主要用于：实施养老保险制度后，部门按规定由单位缴纳的基本养老保险费支出。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7</w:t>
      </w:r>
      <w:r>
        <w:rPr>
          <w:rFonts w:hint="eastAsia" w:ascii="宋体" w:hAnsi="宋体"/>
          <w:sz w:val="32"/>
          <w:lang w:val="en-US"/>
        </w:rPr>
        <w:t>.社会保障和就业（类）行政事业单位离退休（款）机关事业单位职业年金缴费支出（项）:202</w:t>
      </w:r>
      <w:r>
        <w:rPr>
          <w:rFonts w:hint="eastAsia" w:ascii="宋体" w:hAnsi="宋体"/>
          <w:sz w:val="32"/>
          <w:lang w:val="en-US" w:eastAsia="zh-CN"/>
        </w:rPr>
        <w:t>5</w:t>
      </w:r>
      <w:r>
        <w:rPr>
          <w:rFonts w:hint="eastAsia" w:ascii="宋体" w:hAnsi="宋体"/>
          <w:sz w:val="32"/>
          <w:lang w:val="en-US"/>
        </w:rPr>
        <w:t>年预算数为5</w:t>
      </w:r>
      <w:r>
        <w:rPr>
          <w:rFonts w:hint="eastAsia" w:ascii="宋体" w:hAnsi="宋体"/>
          <w:sz w:val="32"/>
          <w:lang w:val="en-US" w:eastAsia="zh-CN"/>
        </w:rPr>
        <w:t>2.91</w:t>
      </w:r>
      <w:r>
        <w:rPr>
          <w:rFonts w:hint="eastAsia" w:ascii="宋体" w:hAnsi="宋体"/>
          <w:sz w:val="32"/>
          <w:lang w:val="en-US"/>
        </w:rPr>
        <w:t>万元，主要用于：实施养老保险制度后，部门按规定由单位缴纳的职业年金支出。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8.</w:t>
      </w:r>
      <w:r>
        <w:rPr>
          <w:rFonts w:hint="eastAsia" w:ascii="宋体" w:hAnsi="宋体"/>
          <w:sz w:val="32"/>
          <w:lang w:val="en-US"/>
        </w:rPr>
        <w:t>社会保障和就业（类）行政事业单位离退休（款）其他行政事业单位养老支出（项）:202</w:t>
      </w:r>
      <w:r>
        <w:rPr>
          <w:rFonts w:hint="eastAsia" w:ascii="宋体" w:hAnsi="宋体"/>
          <w:sz w:val="32"/>
          <w:lang w:val="en-US" w:eastAsia="zh-CN"/>
        </w:rPr>
        <w:t>5</w:t>
      </w:r>
      <w:r>
        <w:rPr>
          <w:rFonts w:hint="eastAsia" w:ascii="宋体" w:hAnsi="宋体"/>
          <w:sz w:val="32"/>
          <w:lang w:val="en-US"/>
        </w:rPr>
        <w:t>年预算数为43.</w:t>
      </w:r>
      <w:r>
        <w:rPr>
          <w:rFonts w:hint="eastAsia" w:ascii="宋体" w:hAnsi="宋体"/>
          <w:sz w:val="32"/>
          <w:lang w:val="en-US" w:eastAsia="zh-CN"/>
        </w:rPr>
        <w:t>99</w:t>
      </w:r>
      <w:r>
        <w:rPr>
          <w:rFonts w:hint="eastAsia" w:ascii="宋体" w:hAnsi="宋体"/>
          <w:sz w:val="32"/>
          <w:lang w:val="en-US"/>
        </w:rPr>
        <w:t>万元，主要用于：保障离退休人员经费支出。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9.</w:t>
      </w:r>
      <w:r>
        <w:rPr>
          <w:rFonts w:hint="eastAsia" w:ascii="宋体" w:hAnsi="宋体"/>
          <w:sz w:val="32"/>
          <w:lang w:val="en-US"/>
        </w:rPr>
        <w:t>社会保障和就业支出（类）就业补助（款）其他就业补助支出（项）：202</w:t>
      </w:r>
      <w:r>
        <w:rPr>
          <w:rFonts w:hint="eastAsia" w:ascii="宋体" w:hAnsi="宋体"/>
          <w:sz w:val="32"/>
          <w:lang w:val="en-US" w:eastAsia="zh-CN"/>
        </w:rPr>
        <w:t>5</w:t>
      </w:r>
      <w:r>
        <w:rPr>
          <w:rFonts w:hint="eastAsia" w:ascii="宋体" w:hAnsi="宋体"/>
          <w:sz w:val="32"/>
          <w:lang w:val="en-US"/>
        </w:rPr>
        <w:t>年预算数为</w:t>
      </w:r>
      <w:r>
        <w:rPr>
          <w:rFonts w:hint="eastAsia" w:ascii="宋体" w:hAnsi="宋体"/>
          <w:sz w:val="32"/>
          <w:lang w:val="en-US" w:eastAsia="zh-CN"/>
        </w:rPr>
        <w:t>520</w:t>
      </w:r>
      <w:r>
        <w:rPr>
          <w:rFonts w:hint="eastAsia" w:ascii="宋体" w:hAnsi="宋体"/>
          <w:sz w:val="32"/>
          <w:lang w:val="en-US"/>
        </w:rPr>
        <w:t>万元，主要用于：就业创业补助。</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10.</w:t>
      </w:r>
      <w:r>
        <w:rPr>
          <w:rFonts w:hint="eastAsia" w:ascii="宋体" w:hAnsi="宋体"/>
          <w:sz w:val="32"/>
          <w:lang w:val="en-US"/>
        </w:rPr>
        <w:t>社会保障和就业支出（类）其他社会保障和就业支出（款）其他社会保障和就业支出（项）：202</w:t>
      </w:r>
      <w:r>
        <w:rPr>
          <w:rFonts w:hint="eastAsia" w:ascii="宋体" w:hAnsi="宋体"/>
          <w:sz w:val="32"/>
          <w:lang w:val="en-US" w:eastAsia="zh-CN"/>
        </w:rPr>
        <w:t>5</w:t>
      </w:r>
      <w:r>
        <w:rPr>
          <w:rFonts w:hint="eastAsia" w:ascii="宋体" w:hAnsi="宋体"/>
          <w:sz w:val="32"/>
          <w:lang w:val="en-US"/>
        </w:rPr>
        <w:t>年预算数为</w:t>
      </w:r>
      <w:r>
        <w:rPr>
          <w:rFonts w:hint="eastAsia" w:ascii="宋体" w:hAnsi="宋体"/>
          <w:sz w:val="32"/>
          <w:lang w:val="en-US" w:eastAsia="zh-CN"/>
        </w:rPr>
        <w:t>652.93</w:t>
      </w:r>
      <w:r>
        <w:rPr>
          <w:rFonts w:hint="eastAsia" w:ascii="宋体" w:hAnsi="宋体"/>
          <w:sz w:val="32"/>
          <w:lang w:val="en-US"/>
        </w:rPr>
        <w:t>万元，主要用于：失业保险基金缺口区级配套</w:t>
      </w:r>
      <w:r>
        <w:rPr>
          <w:rFonts w:hint="eastAsia" w:ascii="宋体" w:hAnsi="宋体"/>
          <w:sz w:val="32"/>
          <w:lang w:val="en-US" w:eastAsia="zh-CN"/>
        </w:rPr>
        <w:t>650万元和失业保险、工伤保险费2.93万元</w:t>
      </w:r>
      <w:r>
        <w:rPr>
          <w:rFonts w:hint="eastAsia" w:ascii="宋体" w:hAnsi="宋体"/>
          <w:sz w:val="32"/>
          <w:lang w:val="en-US"/>
        </w:rPr>
        <w:t>。</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11.</w:t>
      </w:r>
      <w:r>
        <w:rPr>
          <w:rFonts w:hint="eastAsia" w:ascii="宋体" w:hAnsi="宋体"/>
          <w:sz w:val="32"/>
          <w:lang w:val="en-US"/>
        </w:rPr>
        <w:t>卫生健康（类）行政事业单位医疗（款）事业单位医疗（项）:202</w:t>
      </w:r>
      <w:r>
        <w:rPr>
          <w:rFonts w:hint="eastAsia" w:ascii="宋体" w:hAnsi="宋体"/>
          <w:sz w:val="32"/>
          <w:lang w:val="en-US" w:eastAsia="zh-CN"/>
        </w:rPr>
        <w:t>5</w:t>
      </w:r>
      <w:r>
        <w:rPr>
          <w:rFonts w:hint="eastAsia" w:ascii="宋体" w:hAnsi="宋体"/>
          <w:sz w:val="32"/>
          <w:lang w:val="en-US"/>
        </w:rPr>
        <w:t>年预算数为</w:t>
      </w:r>
      <w:r>
        <w:rPr>
          <w:rFonts w:hint="eastAsia" w:ascii="宋体" w:hAnsi="宋体"/>
          <w:sz w:val="32"/>
          <w:lang w:val="en-US" w:eastAsia="zh-CN"/>
        </w:rPr>
        <w:t>6.45</w:t>
      </w:r>
      <w:r>
        <w:rPr>
          <w:rFonts w:hint="eastAsia" w:ascii="宋体" w:hAnsi="宋体"/>
          <w:sz w:val="32"/>
          <w:lang w:val="en-US"/>
        </w:rPr>
        <w:t>万元，主要用于：部门下属事业单位基本医疗保险缴费支出。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12.</w:t>
      </w:r>
      <w:r>
        <w:rPr>
          <w:rFonts w:hint="eastAsia" w:ascii="宋体" w:hAnsi="宋体"/>
          <w:sz w:val="32"/>
          <w:lang w:val="en-US"/>
        </w:rPr>
        <w:t>卫生健康（类）行政事业单位医疗（款）行政单位医疗（项）:202</w:t>
      </w:r>
      <w:r>
        <w:rPr>
          <w:rFonts w:hint="eastAsia" w:ascii="宋体" w:hAnsi="宋体"/>
          <w:sz w:val="32"/>
          <w:lang w:val="en-US" w:eastAsia="zh-CN"/>
        </w:rPr>
        <w:t>5</w:t>
      </w:r>
      <w:r>
        <w:rPr>
          <w:rFonts w:hint="eastAsia" w:ascii="宋体" w:hAnsi="宋体"/>
          <w:sz w:val="32"/>
          <w:lang w:val="en-US"/>
        </w:rPr>
        <w:t>年预算数为2</w:t>
      </w:r>
      <w:r>
        <w:rPr>
          <w:rFonts w:hint="eastAsia" w:ascii="宋体" w:hAnsi="宋体"/>
          <w:sz w:val="32"/>
          <w:lang w:val="en-US" w:eastAsia="zh-CN"/>
        </w:rPr>
        <w:t>5.02</w:t>
      </w:r>
      <w:r>
        <w:rPr>
          <w:rFonts w:hint="eastAsia" w:ascii="宋体" w:hAnsi="宋体"/>
          <w:sz w:val="32"/>
          <w:lang w:val="en-US"/>
        </w:rPr>
        <w:t>万元，主要用于：机关及参公管理事业单位基本医疗保险缴费支出。</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13.</w:t>
      </w:r>
      <w:r>
        <w:rPr>
          <w:rFonts w:hint="eastAsia" w:ascii="宋体" w:hAnsi="宋体"/>
          <w:sz w:val="32"/>
          <w:lang w:val="en-US"/>
        </w:rPr>
        <w:t>卫生健康（类）行政事业单位医疗（款）公务员医疗（项）:202</w:t>
      </w:r>
      <w:r>
        <w:rPr>
          <w:rFonts w:hint="eastAsia" w:ascii="宋体" w:hAnsi="宋体"/>
          <w:sz w:val="32"/>
          <w:lang w:val="en-US" w:eastAsia="zh-CN"/>
        </w:rPr>
        <w:t>5</w:t>
      </w:r>
      <w:r>
        <w:rPr>
          <w:rFonts w:hint="eastAsia" w:ascii="宋体" w:hAnsi="宋体"/>
          <w:sz w:val="32"/>
          <w:lang w:val="en-US"/>
        </w:rPr>
        <w:t>年预算数为11.</w:t>
      </w:r>
      <w:r>
        <w:rPr>
          <w:rFonts w:hint="eastAsia" w:ascii="宋体" w:hAnsi="宋体"/>
          <w:sz w:val="32"/>
          <w:lang w:val="en-US" w:eastAsia="zh-CN"/>
        </w:rPr>
        <w:t>5</w:t>
      </w:r>
      <w:r>
        <w:rPr>
          <w:rFonts w:hint="eastAsia" w:ascii="宋体" w:hAnsi="宋体"/>
          <w:sz w:val="32"/>
          <w:lang w:val="en-US"/>
        </w:rPr>
        <w:t>万元，主要用于：部门行政、参公事业、事业单位人员公务员医疗缴费。</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rPr>
      </w:pPr>
      <w:r>
        <w:rPr>
          <w:rFonts w:hint="eastAsia" w:ascii="宋体" w:hAnsi="宋体"/>
          <w:sz w:val="32"/>
          <w:lang w:val="en-US" w:eastAsia="zh-CN"/>
        </w:rPr>
        <w:t>14.</w:t>
      </w:r>
      <w:r>
        <w:rPr>
          <w:rFonts w:hint="eastAsia" w:ascii="宋体" w:hAnsi="宋体"/>
          <w:sz w:val="32"/>
          <w:lang w:val="en-US"/>
        </w:rPr>
        <w:t>农林水支出（类）普惠金融发展支出（款）补充创业担保贷款基金（项）:202</w:t>
      </w:r>
      <w:r>
        <w:rPr>
          <w:rFonts w:hint="eastAsia" w:ascii="宋体" w:hAnsi="宋体"/>
          <w:sz w:val="32"/>
          <w:lang w:val="en-US" w:eastAsia="zh-CN"/>
        </w:rPr>
        <w:t>5</w:t>
      </w:r>
      <w:r>
        <w:rPr>
          <w:rFonts w:hint="eastAsia" w:ascii="宋体" w:hAnsi="宋体"/>
          <w:sz w:val="32"/>
          <w:lang w:val="en-US"/>
        </w:rPr>
        <w:t>年预算数为</w:t>
      </w:r>
      <w:r>
        <w:rPr>
          <w:rFonts w:hint="eastAsia" w:ascii="宋体" w:hAnsi="宋体"/>
          <w:sz w:val="32"/>
          <w:lang w:val="en-US" w:eastAsia="zh-CN"/>
        </w:rPr>
        <w:t>36</w:t>
      </w:r>
      <w:r>
        <w:rPr>
          <w:rFonts w:hint="eastAsia" w:ascii="宋体" w:hAnsi="宋体"/>
          <w:sz w:val="32"/>
          <w:lang w:val="en-US"/>
        </w:rPr>
        <w:t>万元，主要用于：</w:t>
      </w:r>
      <w:r>
        <w:rPr>
          <w:rFonts w:hint="eastAsia" w:ascii="宋体" w:hAnsi="宋体"/>
          <w:sz w:val="32"/>
          <w:lang w:val="en-US" w:eastAsia="zh-CN"/>
        </w:rPr>
        <w:t>筹建创业担保贷款区级担保基金</w:t>
      </w:r>
      <w:r>
        <w:rPr>
          <w:rFonts w:hint="eastAsia" w:ascii="宋体" w:hAnsi="宋体"/>
          <w:sz w:val="32"/>
          <w:lang w:val="en-US"/>
        </w:rPr>
        <w:t>。</w:t>
      </w:r>
    </w:p>
    <w:p>
      <w:pPr>
        <w:pStyle w:val="13"/>
        <w:tabs>
          <w:tab w:val="left" w:pos="1784"/>
        </w:tabs>
        <w:spacing w:beforeLines="100" w:afterLines="50" w:line="560" w:lineRule="exact"/>
        <w:ind w:left="660" w:leftChars="300" w:right="660" w:rightChars="300" w:firstLineChars="200"/>
        <w:rPr>
          <w:rFonts w:hint="default" w:ascii="宋体" w:hAnsi="宋体" w:eastAsia="仿宋_GB2312"/>
          <w:sz w:val="32"/>
          <w:lang w:val="en-US" w:eastAsia="zh-CN"/>
        </w:rPr>
      </w:pPr>
      <w:r>
        <w:rPr>
          <w:rFonts w:hint="eastAsia" w:ascii="宋体" w:hAnsi="宋体"/>
          <w:sz w:val="32"/>
          <w:lang w:val="en-US" w:eastAsia="zh-CN"/>
        </w:rPr>
        <w:t>15.</w:t>
      </w:r>
      <w:r>
        <w:rPr>
          <w:rFonts w:hint="eastAsia" w:ascii="宋体" w:hAnsi="宋体"/>
          <w:sz w:val="32"/>
          <w:lang w:val="en-US"/>
        </w:rPr>
        <w:t>住房保障（类）住房改革支出（款）住房公积金（项）:202</w:t>
      </w:r>
      <w:r>
        <w:rPr>
          <w:rFonts w:hint="eastAsia" w:ascii="宋体" w:hAnsi="宋体"/>
          <w:sz w:val="32"/>
          <w:lang w:val="en-US" w:eastAsia="zh-CN"/>
        </w:rPr>
        <w:t>5</w:t>
      </w:r>
      <w:r>
        <w:rPr>
          <w:rFonts w:hint="eastAsia" w:ascii="宋体" w:hAnsi="宋体"/>
          <w:sz w:val="32"/>
          <w:lang w:val="en-US"/>
        </w:rPr>
        <w:t>年预算数为9</w:t>
      </w:r>
      <w:r>
        <w:rPr>
          <w:rFonts w:hint="eastAsia" w:ascii="宋体" w:hAnsi="宋体"/>
          <w:sz w:val="32"/>
          <w:lang w:val="en-US" w:eastAsia="zh-CN"/>
        </w:rPr>
        <w:t>0.73</w:t>
      </w:r>
      <w:r>
        <w:rPr>
          <w:rFonts w:hint="eastAsia" w:ascii="宋体" w:hAnsi="宋体"/>
          <w:sz w:val="32"/>
          <w:lang w:val="en-US"/>
        </w:rPr>
        <w:t>万元，主要用于：部门按人力资源和社会保障部、财政部规定的基本工资和津贴补贴以及规定比例为职工缴纳的住房公积金支出</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2" w:name="_Toc11444"/>
      <w:r>
        <w:rPr>
          <w:rFonts w:hint="eastAsia" w:ascii="宋体" w:hAnsi="宋体" w:eastAsia="黑体"/>
          <w:color w:val="333333"/>
        </w:rPr>
        <w:t>四、一般公共预算基本支出情况说明</w:t>
      </w:r>
      <w:bookmarkEnd w:id="42"/>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rPr>
        <w:t>五通桥区人力资源和社会保障局</w:t>
      </w:r>
      <w:r>
        <w:rPr>
          <w:rFonts w:hint="eastAsia" w:ascii="宋体" w:hAnsi="宋体"/>
          <w:sz w:val="32"/>
          <w:lang w:val="en-US" w:eastAsia="zh-CN"/>
        </w:rPr>
        <w:t>部门2025年一般公共预算基本支出1292.67万元，其中：</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1094.92万元，主要包括：基本工资、津贴补贴、奖金、伙食补助费、绩效工资、机关事业单位基本养老保险缴费、职业年金缴费、职工基本医疗保险缴费、其他社会保障缴费、住房公积金、其他工资福利支出、离休费、抚恤金、生活补助、其他对个人和家庭的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197.75万元，主要包括：主要包括：办公费、印刷费、水费、电费、邮电费、差旅费、维修（护）费、会议费、培训费、公务接待费、劳务费、工会经费、福利费、公务用车运行维护费、其他交通费、其他商品和服务支出。</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3" w:name="_Toc3206"/>
      <w:r>
        <w:rPr>
          <w:rFonts w:hint="eastAsia" w:ascii="宋体" w:hAnsi="宋体" w:eastAsia="黑体"/>
          <w:color w:val="333333"/>
        </w:rPr>
        <w:t>五、“三公”经费财政拨款预算安排情况说明</w:t>
      </w:r>
      <w:bookmarkEnd w:id="43"/>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rPr>
        <w:t>五通桥区人力资源和社会保障局</w:t>
      </w:r>
      <w:r>
        <w:rPr>
          <w:rFonts w:hint="eastAsia" w:ascii="宋体" w:hAnsi="宋体"/>
          <w:sz w:val="32"/>
          <w:lang w:val="en-US" w:eastAsia="zh-CN"/>
        </w:rPr>
        <w:t>部门2025年“三公”经费财政拨款预算数11万元，其中：公务接待费9万元，公务用车购置0万元，公车运行维护费2万元。</w:t>
      </w:r>
    </w:p>
    <w:p>
      <w:pPr>
        <w:pStyle w:val="13"/>
        <w:tabs>
          <w:tab w:val="left" w:pos="1784"/>
        </w:tabs>
        <w:spacing w:beforeLines="100" w:afterLines="50" w:line="560" w:lineRule="exact"/>
        <w:ind w:left="660" w:leftChars="300" w:right="660" w:rightChars="300" w:firstLineChars="200"/>
        <w:rPr>
          <w:rFonts w:hint="eastAsia" w:ascii="宋体" w:hAnsi="宋体"/>
          <w:sz w:val="32"/>
          <w:lang w:val="en-US" w:eastAsia="zh-CN"/>
        </w:rPr>
      </w:pPr>
      <w:r>
        <w:rPr>
          <w:rFonts w:hint="eastAsia" w:ascii="宋体" w:hAnsi="宋体"/>
          <w:sz w:val="32"/>
          <w:lang w:val="en-US" w:eastAsia="zh-CN"/>
        </w:rPr>
        <w:t>2025年公务接待费计划</w:t>
      </w:r>
      <w:r>
        <w:rPr>
          <w:rFonts w:hint="eastAsia" w:ascii="宋体" w:hAnsi="宋体"/>
          <w:sz w:val="32"/>
          <w:lang w:val="en-US"/>
        </w:rPr>
        <w:t>用于解决工伤事宜、协调解决劳动保障争议纠纷、企业用工招聘会、社保基金稽核检查等专项业务工作接待。</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4" w:name="_Toc24108"/>
      <w:r>
        <w:rPr>
          <w:rFonts w:ascii="宋体" w:hAnsi="宋体"/>
        </w:rPr>
        <w:t>（一）</w:t>
      </w:r>
      <w:r>
        <w:rPr>
          <w:rFonts w:hint="eastAsia" w:ascii="宋体" w:hAnsi="宋体"/>
          <w:lang w:val="en-US" w:eastAsia="zh-CN"/>
        </w:rPr>
        <w:t>公务接待费变化情况</w:t>
      </w:r>
      <w:bookmarkEnd w:id="44"/>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highlight w:val="cyan"/>
          <w:lang w:val="en-US" w:eastAsia="zh-CN"/>
        </w:rPr>
      </w:pPr>
      <w:r>
        <w:rPr>
          <w:rFonts w:hint="default" w:ascii="宋体" w:hAnsi="宋体"/>
          <w:sz w:val="32"/>
          <w:lang w:val="en-US" w:eastAsia="zh-CN"/>
        </w:rPr>
        <w:t>公务接待费较</w:t>
      </w:r>
      <w:r>
        <w:rPr>
          <w:rFonts w:hint="eastAsia" w:ascii="宋体" w:hAnsi="宋体"/>
          <w:sz w:val="32"/>
          <w:lang w:val="en-US" w:eastAsia="zh-CN"/>
        </w:rPr>
        <w:t>2024</w:t>
      </w:r>
      <w:r>
        <w:rPr>
          <w:rFonts w:hint="default" w:ascii="宋体" w:hAnsi="宋体"/>
          <w:sz w:val="32"/>
          <w:lang w:val="en-US" w:eastAsia="zh-CN"/>
        </w:rPr>
        <w:t>年预算</w:t>
      </w:r>
      <w:r>
        <w:rPr>
          <w:rFonts w:hint="eastAsia" w:ascii="宋体" w:hAnsi="宋体"/>
          <w:sz w:val="32"/>
          <w:lang w:val="en-US" w:eastAsia="zh-CN"/>
        </w:rPr>
        <w:t>8.8</w:t>
      </w:r>
      <w:r>
        <w:rPr>
          <w:rFonts w:hint="default" w:ascii="宋体" w:hAnsi="宋体"/>
          <w:sz w:val="32"/>
          <w:lang w:val="en-US" w:eastAsia="zh-CN"/>
        </w:rPr>
        <w:t>万元</w:t>
      </w:r>
      <w:r>
        <w:rPr>
          <w:rFonts w:hint="eastAsia" w:ascii="宋体" w:hAnsi="宋体"/>
          <w:sz w:val="32"/>
          <w:lang w:val="en-US" w:eastAsia="zh-CN"/>
        </w:rPr>
        <w:t>增加0.2</w:t>
      </w:r>
      <w:r>
        <w:rPr>
          <w:rFonts w:hint="default" w:ascii="宋体" w:hAnsi="宋体"/>
          <w:sz w:val="32"/>
          <w:lang w:val="en-US" w:eastAsia="zh-CN"/>
        </w:rPr>
        <w:t>万元。</w:t>
      </w:r>
      <w:r>
        <w:rPr>
          <w:rFonts w:hint="default" w:ascii="宋体" w:hAnsi="宋体"/>
          <w:sz w:val="32"/>
          <w:highlight w:val="none"/>
          <w:lang w:val="en-US" w:eastAsia="zh-CN"/>
        </w:rPr>
        <w:t>主要原因是</w:t>
      </w:r>
      <w:r>
        <w:rPr>
          <w:rFonts w:hint="eastAsia" w:ascii="宋体" w:hAnsi="宋体"/>
          <w:sz w:val="32"/>
          <w:highlight w:val="none"/>
          <w:lang w:val="en-US" w:eastAsia="zh-CN"/>
        </w:rPr>
        <w:t>下属单位社保中心2024年预算0.3万元，由于退休政策发生重大变化等导致业务需求接待增加，2024年实际支付接待费0.5万元，所以2025年预算0.5万元，增加0.2万元</w:t>
      </w:r>
      <w:r>
        <w:rPr>
          <w:rFonts w:hint="default" w:ascii="宋体" w:hAnsi="宋体"/>
          <w:sz w:val="32"/>
          <w:highlight w:val="none"/>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45" w:name="_Toc3483"/>
      <w:r>
        <w:rPr>
          <w:rFonts w:ascii="宋体" w:hAnsi="宋体"/>
        </w:rPr>
        <w:t>（</w:t>
      </w:r>
      <w:r>
        <w:rPr>
          <w:rFonts w:hint="eastAsia" w:ascii="宋体" w:hAnsi="宋体"/>
          <w:lang w:val="en-US" w:eastAsia="zh-CN"/>
        </w:rPr>
        <w:t>二</w:t>
      </w:r>
      <w:r>
        <w:rPr>
          <w:rFonts w:ascii="宋体" w:hAnsi="宋体"/>
        </w:rPr>
        <w:t>）</w:t>
      </w:r>
      <w:r>
        <w:rPr>
          <w:rFonts w:hint="eastAsia" w:ascii="宋体" w:hAnsi="宋体"/>
          <w:lang w:val="en-US" w:eastAsia="zh-CN"/>
        </w:rPr>
        <w:t>公务用车购置及运行维护费变化情况</w:t>
      </w:r>
      <w:bookmarkEnd w:id="45"/>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公务用车购置及运行维护费较</w:t>
      </w:r>
      <w:r>
        <w:rPr>
          <w:rFonts w:hint="eastAsia" w:ascii="宋体" w:hAnsi="宋体"/>
          <w:sz w:val="32"/>
          <w:lang w:val="en-US" w:eastAsia="zh-CN"/>
        </w:rPr>
        <w:t>2025</w:t>
      </w:r>
      <w:r>
        <w:rPr>
          <w:rFonts w:hint="default" w:ascii="宋体" w:hAnsi="宋体"/>
          <w:sz w:val="32"/>
          <w:lang w:val="en-US" w:eastAsia="zh-CN"/>
        </w:rPr>
        <w:t>预算</w:t>
      </w:r>
      <w:r>
        <w:rPr>
          <w:rFonts w:hint="eastAsia" w:ascii="宋体" w:hAnsi="宋体"/>
          <w:sz w:val="32"/>
          <w:lang w:val="en-US" w:eastAsia="zh-CN"/>
        </w:rPr>
        <w:t>2</w:t>
      </w:r>
      <w:r>
        <w:rPr>
          <w:rFonts w:hint="default" w:ascii="宋体" w:hAnsi="宋体"/>
          <w:sz w:val="32"/>
          <w:lang w:val="en-US" w:eastAsia="zh-CN"/>
        </w:rPr>
        <w:t>万元预算持平。主要原因是厉行节约，规范公务出行，尽量乘坐公共交通工具。</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单位实有公务用车</w:t>
      </w:r>
      <w:r>
        <w:rPr>
          <w:rFonts w:hint="eastAsia" w:ascii="宋体" w:hAnsi="宋体"/>
          <w:sz w:val="32"/>
          <w:lang w:val="en-US" w:eastAsia="zh-CN"/>
        </w:rPr>
        <w:t>1</w:t>
      </w:r>
      <w:r>
        <w:rPr>
          <w:rFonts w:hint="default" w:ascii="宋体" w:hAnsi="宋体"/>
          <w:sz w:val="32"/>
          <w:lang w:val="en-US" w:eastAsia="zh-CN"/>
        </w:rPr>
        <w:t>辆，其中：轿车</w:t>
      </w:r>
      <w:r>
        <w:rPr>
          <w:rFonts w:hint="eastAsia" w:ascii="宋体" w:hAnsi="宋体"/>
          <w:sz w:val="32"/>
          <w:lang w:val="en-US" w:eastAsia="zh-CN"/>
        </w:rPr>
        <w:t>1</w:t>
      </w:r>
      <w:r>
        <w:rPr>
          <w:rFonts w:hint="default" w:ascii="宋体" w:hAnsi="宋体"/>
          <w:sz w:val="32"/>
          <w:lang w:val="en-US" w:eastAsia="zh-CN"/>
        </w:rPr>
        <w:t>辆，多功能乘用车</w:t>
      </w:r>
      <w:r>
        <w:rPr>
          <w:rFonts w:hint="eastAsia" w:ascii="宋体" w:hAnsi="宋体"/>
          <w:sz w:val="32"/>
          <w:lang w:val="en-US" w:eastAsia="zh-CN"/>
        </w:rPr>
        <w:t>0</w:t>
      </w:r>
      <w:r>
        <w:rPr>
          <w:rFonts w:hint="default" w:ascii="宋体" w:hAnsi="宋体"/>
          <w:sz w:val="32"/>
          <w:lang w:val="en-US" w:eastAsia="zh-CN"/>
        </w:rPr>
        <w:t>辆。</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年安排公务用车购置费</w:t>
      </w:r>
      <w:r>
        <w:rPr>
          <w:rFonts w:hint="eastAsia" w:ascii="宋体" w:hAnsi="宋体"/>
          <w:sz w:val="32"/>
          <w:lang w:val="en-US" w:eastAsia="zh-CN"/>
        </w:rPr>
        <w:t>0</w:t>
      </w:r>
      <w:r>
        <w:rPr>
          <w:rFonts w:hint="default" w:ascii="宋体" w:hAnsi="宋体"/>
          <w:sz w:val="32"/>
          <w:lang w:val="en-US" w:eastAsia="zh-CN"/>
        </w:rPr>
        <w:t>万元，拟购置公务用车</w:t>
      </w:r>
      <w:r>
        <w:rPr>
          <w:rFonts w:hint="eastAsia" w:ascii="宋体" w:hAnsi="宋体"/>
          <w:sz w:val="32"/>
          <w:lang w:val="en-US" w:eastAsia="zh-CN"/>
        </w:rPr>
        <w:t>0</w:t>
      </w:r>
      <w:r>
        <w:rPr>
          <w:rFonts w:hint="default" w:ascii="宋体" w:hAnsi="宋体"/>
          <w:sz w:val="32"/>
          <w:lang w:val="en-US" w:eastAsia="zh-CN"/>
        </w:rPr>
        <w:t>辆，其中：轿车</w:t>
      </w:r>
      <w:r>
        <w:rPr>
          <w:rFonts w:hint="eastAsia" w:ascii="宋体" w:hAnsi="宋体"/>
          <w:sz w:val="32"/>
          <w:lang w:val="en-US" w:eastAsia="zh-CN"/>
        </w:rPr>
        <w:t>0</w:t>
      </w:r>
      <w:r>
        <w:rPr>
          <w:rFonts w:hint="default" w:ascii="宋体" w:hAnsi="宋体"/>
          <w:sz w:val="32"/>
          <w:lang w:val="en-US" w:eastAsia="zh-CN"/>
        </w:rPr>
        <w:t>辆，旅行车（含商务车）</w:t>
      </w:r>
      <w:r>
        <w:rPr>
          <w:rFonts w:hint="eastAsia" w:ascii="宋体" w:hAnsi="宋体"/>
          <w:sz w:val="32"/>
          <w:lang w:val="en-US" w:eastAsia="zh-CN"/>
        </w:rPr>
        <w:t>0</w:t>
      </w:r>
      <w:r>
        <w:rPr>
          <w:rFonts w:hint="default" w:ascii="宋体" w:hAnsi="宋体"/>
          <w:sz w:val="32"/>
          <w:lang w:val="en-US" w:eastAsia="zh-CN"/>
        </w:rPr>
        <w:t>辆，越野车</w:t>
      </w:r>
      <w:r>
        <w:rPr>
          <w:rFonts w:hint="eastAsia" w:ascii="宋体" w:hAnsi="宋体"/>
          <w:sz w:val="32"/>
          <w:lang w:val="en-US" w:eastAsia="zh-CN"/>
        </w:rPr>
        <w:t>0</w:t>
      </w:r>
      <w:r>
        <w:rPr>
          <w:rFonts w:hint="default" w:ascii="宋体" w:hAnsi="宋体"/>
          <w:sz w:val="32"/>
          <w:lang w:val="en-US" w:eastAsia="zh-CN"/>
        </w:rPr>
        <w:t>辆，大型客、货车</w:t>
      </w:r>
      <w:r>
        <w:rPr>
          <w:rFonts w:hint="eastAsia" w:ascii="宋体" w:hAnsi="宋体"/>
          <w:sz w:val="32"/>
          <w:lang w:val="en-US" w:eastAsia="zh-CN"/>
        </w:rPr>
        <w:t>0</w:t>
      </w:r>
      <w:r>
        <w:rPr>
          <w:rFonts w:hint="default" w:ascii="宋体" w:hAnsi="宋体"/>
          <w:sz w:val="32"/>
          <w:lang w:val="en-US" w:eastAsia="zh-CN"/>
        </w:rPr>
        <w:t>辆。</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w:t>
      </w:r>
      <w:r>
        <w:rPr>
          <w:rFonts w:hint="default" w:ascii="宋体" w:hAnsi="宋体"/>
          <w:sz w:val="32"/>
          <w:lang w:val="en-US" w:eastAsia="zh-CN"/>
        </w:rPr>
        <w:t>年安排公务用车运行维护费</w:t>
      </w:r>
      <w:r>
        <w:rPr>
          <w:rFonts w:hint="eastAsia" w:ascii="宋体" w:hAnsi="宋体"/>
          <w:sz w:val="32"/>
          <w:lang w:val="en-US" w:eastAsia="zh-CN"/>
        </w:rPr>
        <w:t>2</w:t>
      </w:r>
      <w:r>
        <w:rPr>
          <w:rFonts w:hint="default" w:ascii="宋体" w:hAnsi="宋体"/>
          <w:sz w:val="32"/>
          <w:lang w:val="en-US" w:eastAsia="zh-CN"/>
        </w:rPr>
        <w:t>万元，</w:t>
      </w:r>
      <w:r>
        <w:rPr>
          <w:rFonts w:hint="eastAsia" w:ascii="宋体" w:hAnsi="宋体"/>
          <w:sz w:val="32"/>
          <w:lang w:val="en-US"/>
        </w:rPr>
        <w:t>用于1辆公务用车开展工伤</w:t>
      </w:r>
      <w:bookmarkStart w:id="54" w:name="_GoBack"/>
      <w:bookmarkEnd w:id="54"/>
      <w:r>
        <w:rPr>
          <w:rFonts w:hint="eastAsia" w:ascii="宋体" w:hAnsi="宋体"/>
          <w:sz w:val="32"/>
          <w:lang w:val="en-US"/>
        </w:rPr>
        <w:t>调查、社保基金稽核检查;开展劳动争议纠纷处理；招工就业服务等专项工作所需的</w:t>
      </w:r>
      <w:r>
        <w:rPr>
          <w:rFonts w:hint="default" w:ascii="宋体" w:hAnsi="宋体"/>
          <w:sz w:val="32"/>
          <w:lang w:val="en-US" w:eastAsia="zh-CN"/>
        </w:rPr>
        <w:t>的公务用车汽油费、维修费、过路过桥费、保险费、停车费等支出。</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6" w:name="_Toc27419"/>
      <w:r>
        <w:rPr>
          <w:rFonts w:hint="eastAsia" w:ascii="宋体" w:hAnsi="宋体" w:eastAsia="黑体"/>
          <w:color w:val="333333"/>
        </w:rPr>
        <w:t>六、政府性基金预算支出情况说明</w:t>
      </w:r>
      <w:bookmarkEnd w:id="46"/>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rPr>
        <w:t>五通桥区人力资源和社会保障局</w:t>
      </w:r>
      <w:r>
        <w:rPr>
          <w:rFonts w:hint="default" w:ascii="宋体" w:hAnsi="宋体"/>
          <w:sz w:val="32"/>
          <w:lang w:val="en-US" w:eastAsia="zh-CN"/>
        </w:rPr>
        <w:t>部门</w:t>
      </w:r>
      <w:r>
        <w:rPr>
          <w:rFonts w:hint="eastAsia" w:ascii="宋体" w:hAnsi="宋体"/>
          <w:sz w:val="32"/>
          <w:lang w:val="en-US" w:eastAsia="zh-CN"/>
        </w:rPr>
        <w:t>2025</w:t>
      </w:r>
      <w:r>
        <w:rPr>
          <w:rFonts w:hint="default" w:ascii="宋体" w:hAnsi="宋体"/>
          <w:sz w:val="32"/>
          <w:lang w:val="en-US" w:eastAsia="zh-CN"/>
        </w:rPr>
        <w:t>年政府性基金预算拨款安排支出</w:t>
      </w:r>
      <w:r>
        <w:rPr>
          <w:rFonts w:hint="eastAsia" w:ascii="宋体" w:hAnsi="宋体"/>
          <w:sz w:val="32"/>
          <w:lang w:val="en-US" w:eastAsia="zh-CN"/>
        </w:rPr>
        <w:t>0万元，较上年预算数0持平。</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rPr>
      </w:pPr>
      <w:bookmarkStart w:id="47" w:name="_Toc17512"/>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47"/>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rPr>
        <w:t>五通桥区人力资源和社会保障局</w:t>
      </w:r>
      <w:r>
        <w:rPr>
          <w:rFonts w:hint="eastAsia" w:ascii="宋体" w:hAnsi="宋体"/>
          <w:sz w:val="32"/>
          <w:lang w:val="en-US" w:eastAsia="zh-CN"/>
        </w:rPr>
        <w:t>部门2025年国有资本经营预算拨款安排支出0万元,持平。</w:t>
      </w:r>
    </w:p>
    <w:p>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640" w:firstLineChars="200"/>
        <w:textAlignment w:val="auto"/>
        <w:outlineLvl w:val="1"/>
        <w:rPr>
          <w:rFonts w:hint="eastAsia" w:ascii="宋体" w:hAnsi="宋体" w:eastAsia="黑体"/>
          <w:color w:val="333333"/>
          <w:lang w:val="en-US" w:eastAsia="zh-CN"/>
        </w:rPr>
      </w:pPr>
      <w:bookmarkStart w:id="48" w:name="_Toc904"/>
      <w:r>
        <w:rPr>
          <w:rFonts w:hint="eastAsia" w:ascii="宋体" w:hAnsi="宋体" w:eastAsia="黑体"/>
          <w:color w:val="333333"/>
          <w:lang w:val="en-US" w:eastAsia="zh-CN"/>
        </w:rPr>
        <w:t>八、其他重要事项的情况说明</w:t>
      </w:r>
      <w:bookmarkEnd w:id="48"/>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49" w:name="_Toc17345"/>
      <w:r>
        <w:rPr>
          <w:rFonts w:ascii="宋体" w:hAnsi="宋体"/>
        </w:rPr>
        <w:t>（一）机关运行经费情况</w:t>
      </w:r>
      <w:bookmarkEnd w:id="49"/>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w:t>
      </w:r>
      <w:r>
        <w:rPr>
          <w:rFonts w:hint="eastAsia" w:ascii="宋体" w:hAnsi="宋体"/>
          <w:sz w:val="32"/>
          <w:lang w:val="en-US"/>
        </w:rPr>
        <w:t>五通桥区人力资源和社会保障部门下属人力资源和社会保障局（局机关）1家行政单位,区就促中心和区社保中心2家参公管理事业单位以及区仲裁院、区人资中心</w:t>
      </w:r>
      <w:r>
        <w:rPr>
          <w:rFonts w:hint="eastAsia" w:ascii="宋体" w:hAnsi="宋体"/>
          <w:sz w:val="32"/>
          <w:lang w:val="en-US" w:eastAsia="zh-CN"/>
        </w:rPr>
        <w:t>2</w:t>
      </w:r>
      <w:r>
        <w:rPr>
          <w:rFonts w:hint="eastAsia" w:ascii="宋体" w:hAnsi="宋体"/>
          <w:sz w:val="32"/>
          <w:lang w:val="en-US"/>
        </w:rPr>
        <w:t>家事业单位的机关运行经费财政拨款预算为</w:t>
      </w:r>
      <w:r>
        <w:rPr>
          <w:rFonts w:hint="eastAsia" w:ascii="宋体" w:hAnsi="宋体"/>
          <w:sz w:val="32"/>
          <w:lang w:val="en-US" w:eastAsia="zh-CN"/>
        </w:rPr>
        <w:t>153.26</w:t>
      </w:r>
      <w:r>
        <w:rPr>
          <w:rFonts w:hint="eastAsia" w:ascii="宋体" w:hAnsi="宋体"/>
          <w:sz w:val="32"/>
          <w:lang w:val="en-US"/>
        </w:rPr>
        <w:t>万元</w:t>
      </w:r>
      <w:r>
        <w:rPr>
          <w:rFonts w:hint="eastAsia" w:ascii="宋体" w:hAnsi="宋体"/>
          <w:sz w:val="32"/>
          <w:lang w:val="en-US" w:eastAsia="zh-CN"/>
        </w:rPr>
        <w:t>，比2024年预算增加19.26万元，增长14.37%。主要原因是2025年度包括福利费和工会费22.8万元，2024年不含福利费和工会费23.24万元。</w:t>
      </w:r>
      <w:r>
        <w:rPr>
          <w:rFonts w:hint="eastAsia" w:ascii="宋体" w:hAnsi="宋体"/>
          <w:sz w:val="32"/>
          <w:lang w:val="en-US"/>
        </w:rPr>
        <w:t>剔除该因素影响，</w:t>
      </w:r>
      <w:r>
        <w:rPr>
          <w:rFonts w:hint="eastAsia" w:ascii="宋体" w:hAnsi="宋体" w:eastAsia="宋体" w:cs="宋体"/>
          <w:sz w:val="32"/>
          <w:lang w:val="en-US"/>
        </w:rPr>
        <w:t>部门</w:t>
      </w:r>
      <w:r>
        <w:rPr>
          <w:rFonts w:hint="eastAsia" w:ascii="宋体" w:hAnsi="宋体"/>
          <w:sz w:val="32"/>
          <w:lang w:val="en-US"/>
        </w:rPr>
        <w:t>机关运行经费预算微</w:t>
      </w:r>
      <w:r>
        <w:rPr>
          <w:rFonts w:hint="eastAsia" w:ascii="宋体" w:hAnsi="宋体"/>
          <w:sz w:val="32"/>
          <w:lang w:val="en-US" w:eastAsia="zh-CN"/>
        </w:rPr>
        <w:t>减2.6</w:t>
      </w:r>
      <w:r>
        <w:rPr>
          <w:rFonts w:hint="eastAsia" w:ascii="宋体" w:hAnsi="宋体"/>
          <w:sz w:val="32"/>
          <w:lang w:val="en-US"/>
        </w:rPr>
        <w:t>%。</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0" w:name="_Toc11837"/>
      <w:r>
        <w:rPr>
          <w:rFonts w:ascii="宋体" w:hAnsi="宋体"/>
        </w:rPr>
        <w:t>（二）政府采购情况</w:t>
      </w:r>
      <w:bookmarkEnd w:id="50"/>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w:t>
      </w:r>
      <w:r>
        <w:rPr>
          <w:rFonts w:hint="eastAsia" w:ascii="宋体" w:hAnsi="宋体"/>
          <w:sz w:val="32"/>
          <w:lang w:val="en-US"/>
        </w:rPr>
        <w:t>五通桥区人力资源和社会保障</w:t>
      </w:r>
      <w:r>
        <w:rPr>
          <w:rFonts w:hint="eastAsia" w:ascii="宋体" w:hAnsi="宋体"/>
          <w:sz w:val="32"/>
          <w:lang w:val="en-US" w:eastAsia="zh-CN"/>
        </w:rPr>
        <w:t>部门政府采购项目0万元。其中，政府采购货物预算0万元；政府采购工程预算0万元；政府采购服务预算0万元。</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1" w:name="_Toc16771"/>
      <w:r>
        <w:rPr>
          <w:rFonts w:ascii="宋体" w:hAnsi="宋体"/>
        </w:rPr>
        <w:t>（三）国有资产占有使用情况</w:t>
      </w:r>
      <w:bookmarkEnd w:id="51"/>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截至2025年底，</w:t>
      </w:r>
      <w:r>
        <w:rPr>
          <w:rFonts w:hint="eastAsia" w:ascii="宋体" w:hAnsi="宋体"/>
          <w:sz w:val="32"/>
          <w:lang w:val="en-US"/>
        </w:rPr>
        <w:t>五通桥区人力资源和社会保障</w:t>
      </w:r>
      <w:r>
        <w:rPr>
          <w:rFonts w:hint="eastAsia" w:ascii="宋体" w:hAnsi="宋体"/>
          <w:sz w:val="32"/>
          <w:lang w:val="en-US" w:eastAsia="zh-CN"/>
        </w:rPr>
        <w:t>部门所属各预算单位共有车辆1辆。单位价值100万元以上大型设备0套。</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2025年部门预算未安排购置车辆及单位价值100万元以上大型设备。</w:t>
      </w:r>
    </w:p>
    <w:p>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52" w:name="_Toc21233"/>
      <w:r>
        <w:rPr>
          <w:rFonts w:hint="eastAsia" w:ascii="宋体" w:hAnsi="宋体"/>
          <w:lang w:eastAsia="zh-CN"/>
        </w:rPr>
        <w:t>（</w:t>
      </w:r>
      <w:r>
        <w:rPr>
          <w:rFonts w:hint="eastAsia" w:ascii="宋体" w:hAnsi="宋体"/>
          <w:lang w:val="en-US" w:eastAsia="zh-CN"/>
        </w:rPr>
        <w:t>四</w:t>
      </w:r>
      <w:r>
        <w:rPr>
          <w:rFonts w:hint="eastAsia" w:ascii="宋体" w:hAnsi="宋体"/>
          <w:lang w:eastAsia="zh-CN"/>
        </w:rPr>
        <w:t>）</w:t>
      </w:r>
      <w:r>
        <w:rPr>
          <w:rFonts w:ascii="宋体" w:hAnsi="宋体"/>
        </w:rPr>
        <w:t>预算绩效情况</w:t>
      </w:r>
      <w:bookmarkEnd w:id="52"/>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ascii="宋体" w:hAnsi="宋体"/>
        </w:rPr>
      </w:pPr>
      <w:r>
        <w:rPr>
          <w:rFonts w:hint="eastAsia" w:ascii="宋体" w:hAnsi="宋体"/>
          <w:sz w:val="32"/>
          <w:lang w:val="en-US" w:eastAsia="zh-CN"/>
        </w:rPr>
        <w:t>2025年</w:t>
      </w:r>
      <w:r>
        <w:rPr>
          <w:rFonts w:hint="eastAsia" w:ascii="宋体" w:hAnsi="宋体"/>
          <w:sz w:val="32"/>
          <w:lang w:val="en-US"/>
        </w:rPr>
        <w:t>五通桥区人力资源和社会保障</w:t>
      </w:r>
      <w:r>
        <w:rPr>
          <w:rFonts w:hint="eastAsia" w:ascii="宋体" w:hAnsi="宋体"/>
          <w:sz w:val="32"/>
          <w:lang w:val="en-US" w:eastAsia="zh-CN"/>
        </w:rPr>
        <w:t>局开展绩效目标管理的项目49个，涉及预算3769.26万元。其中：人员类项目26个，涉及预算1218.44万元；运转类项目7个，涉及预算74.22万元；特定目标类项目 17个，涉及预算2476.6万元。</w:t>
      </w: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rPr>
          <w:rFonts w:ascii="宋体" w:hAnsi="宋体"/>
          <w:sz w:val="20"/>
        </w:rPr>
      </w:pPr>
    </w:p>
    <w:p>
      <w:pPr>
        <w:pStyle w:val="2"/>
        <w:jc w:val="center"/>
        <w:outlineLvl w:val="0"/>
        <w:rPr>
          <w:rFonts w:hint="eastAsia" w:ascii="宋体" w:hAnsi="宋体" w:eastAsia="Arial Unicode MS" w:cs="Arial Unicode MS"/>
          <w:sz w:val="52"/>
          <w:szCs w:val="52"/>
          <w:lang w:val="en-US" w:eastAsia="zh-CN"/>
        </w:rPr>
      </w:pPr>
      <w:bookmarkStart w:id="53" w:name="_Toc12947"/>
      <w:r>
        <w:rPr>
          <w:rFonts w:hint="eastAsia" w:ascii="宋体" w:hAnsi="宋体" w:eastAsia="Arial Unicode MS" w:cs="Arial Unicode MS"/>
          <w:sz w:val="52"/>
          <w:szCs w:val="52"/>
          <w:lang w:val="en-US" w:eastAsia="zh-CN"/>
        </w:rPr>
        <w:t>第四部分  名词解释</w:t>
      </w:r>
      <w:bookmarkEnd w:id="53"/>
    </w:p>
    <w:p>
      <w:pPr>
        <w:spacing w:after="0"/>
        <w:rPr>
          <w:rFonts w:ascii="宋体" w:hAnsi="宋体"/>
          <w:sz w:val="20"/>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1.财政拨款收支情况：是指一般公共预算、政府性基金预算、国有资本经营预算拨款收支情况。</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3.事业收入：指事业单位开展专业业务活动及辅助活动所取得的收入。</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4.事业单位经营收入：指事业单位在专业业务活动及其辅助活动之外开展非独立核算经营活动取得的收入。</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5.其他收入：指除上述“一般公共预算拨款收入”、“事业收入”、“事业单位经营收入”等以外的收入。主要是利息收入、国有资产出租收入等。</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用事业基金弥补收支差额：指事业单位在当年的收入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7.上年结转：指以前年度尚未完成，结转到本年仍按原规定用途继续使用的资金。</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8.社会保障和就业（类）行政事业单位离退休（款）事业单位离退休（项）：指离退休人员的支出。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9.社会保障和就业（类）行政事业单位离退休（款）未归口管理的行政单位离退休（项）：指离退休人员的支出。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10.社会保障和就业（类）行政事业单位离退休（款）机关事业单位基本养老保险缴费支出（项）：指部门实施养老保险制度由单位缴纳的养老保险费的支出。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11.社会保障和就业（类）行政事业单位离退休（款）机关事业单位职业年金缴费支出（项）：指部门实施养老保险制度由单位缴纳的职业年金的支出。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12.社会保障和就业（类）其他社会保障和就业（款）其他社会保障和就业支出（项）：指除上述项目外，其他用于行政事业单位离退休方面的支出。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13.卫生健康（类）行政事业单位医疗（款）行政单位医疗（项）：指行政单位及参公管理事业单位用于缴纳单位基本医疗保险支出。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14.卫生健康（类）行政事业单位医疗（款）事业单位医疗（项）：指事业单位用于缴纳单位基本医疗保险支出。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15.卫生健康（类）行政事业单位医疗（款）公务员医疗补助（项）：指行政单位及参公管理事业单位用于集中缴纳公务员医疗补助支出。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16.住房保障（类）住房改革支出（款）住房公积金（项）：指由单位及其在职职工按规定缴存的住房公积金支出。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17.基本支出：指为保证机构正常运转，完成日常工作任务而发生的人员支出和公用支出。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18.项目支出：指在基本支出之外为完成特定行政任务和事业发展目标所发生的支出。</w:t>
      </w:r>
    </w:p>
    <w:p>
      <w:pPr>
        <w:pStyle w:val="13"/>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19.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1F58D4-17BD-482F-8438-702F4E996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embedRegular r:id="rId2" w:fontKey="{06CC3EB4-2664-41CB-A740-F479430347F6}"/>
  </w:font>
  <w:font w:name="楷体">
    <w:panose1 w:val="02010609060101010101"/>
    <w:charset w:val="86"/>
    <w:family w:val="modern"/>
    <w:pitch w:val="default"/>
    <w:sig w:usb0="800002BF" w:usb1="38CF7CFA" w:usb2="00000016" w:usb3="00000000" w:csb0="00040001" w:csb1="00000000"/>
    <w:embedRegular r:id="rId3" w:fontKey="{D4A15AA1-5176-4147-A5AF-6811DC8170C8}"/>
  </w:font>
  <w:font w:name="仿宋_GB2312">
    <w:panose1 w:val="02010609030101010101"/>
    <w:charset w:val="86"/>
    <w:family w:val="modern"/>
    <w:pitch w:val="default"/>
    <w:sig w:usb0="00000001" w:usb1="080E0000" w:usb2="00000000" w:usb3="00000000" w:csb0="00040000" w:csb1="00000000"/>
    <w:embedRegular r:id="rId4" w:fontKey="{4168FEAE-12F2-4001-82B9-16F3DA2D16C3}"/>
  </w:font>
  <w:font w:name="Arial Unicode MS">
    <w:panose1 w:val="020B0604020202020204"/>
    <w:charset w:val="86"/>
    <w:family w:val="auto"/>
    <w:pitch w:val="default"/>
    <w:sig w:usb0="FFFFFFFF" w:usb1="E9FFFFFF" w:usb2="0000003F" w:usb3="00000000" w:csb0="603F01FF" w:csb1="FFFF0000"/>
    <w:embedRegular r:id="rId5" w:fontKey="{46950D7F-3788-459A-92ED-C14FD32DCEA3}"/>
  </w:font>
  <w:font w:name="楷体_GB2312">
    <w:panose1 w:val="02010609030101010101"/>
    <w:charset w:val="86"/>
    <w:family w:val="modern"/>
    <w:pitch w:val="default"/>
    <w:sig w:usb0="00000001" w:usb1="080E0000" w:usb2="00000000" w:usb3="00000000" w:csb0="00040000" w:csb1="00000000"/>
    <w:embedRegular r:id="rId6" w:fontKey="{AB2F11D7-DEF5-48D7-948C-8434464641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85EAF"/>
    <w:multiLevelType w:val="multilevel"/>
    <w:tmpl w:val="34F85EAF"/>
    <w:lvl w:ilvl="0" w:tentative="0">
      <w:start w:val="1"/>
      <w:numFmt w:val="chineseCountingThousand"/>
      <w:pStyle w:val="18"/>
      <w:suff w:val="nothing"/>
      <w:lvlText w:val="%1、"/>
      <w:lvlJc w:val="left"/>
      <w:pPr>
        <w:ind w:left="1057" w:hanging="420"/>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1">
    <w:nsid w:val="3C57E4DA"/>
    <w:multiLevelType w:val="singleLevel"/>
    <w:tmpl w:val="3C57E4DA"/>
    <w:lvl w:ilvl="0" w:tentative="0">
      <w:start w:val="1"/>
      <w:numFmt w:val="chineseCounting"/>
      <w:suff w:val="space"/>
      <w:lvlText w:val="第%1部分"/>
      <w:lvlJc w:val="left"/>
      <w:rPr>
        <w:rFonts w:hint="eastAsia"/>
      </w:rPr>
    </w:lvl>
  </w:abstractNum>
  <w:abstractNum w:abstractNumId="2">
    <w:nsid w:val="501035D5"/>
    <w:multiLevelType w:val="singleLevel"/>
    <w:tmpl w:val="501035D5"/>
    <w:lvl w:ilvl="0" w:tentative="0">
      <w:start w:val="2"/>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TQyMDM4Y2Q1Y2Y4YzIyNmU3ZDg0NmQwNWI5NDAifQ=="/>
    <w:docVar w:name="KSO_WPS_MARK_KEY" w:val="48d2c7c5-5ca7-4a62-94c0-78ba1c7e0ebc"/>
  </w:docVars>
  <w:rsids>
    <w:rsidRoot w:val="00000000"/>
    <w:rsid w:val="02E32249"/>
    <w:rsid w:val="02ED1707"/>
    <w:rsid w:val="02F925FF"/>
    <w:rsid w:val="08281D44"/>
    <w:rsid w:val="08F93370"/>
    <w:rsid w:val="13CB5FFB"/>
    <w:rsid w:val="18D94D16"/>
    <w:rsid w:val="1C4565B4"/>
    <w:rsid w:val="1E9115A9"/>
    <w:rsid w:val="20D9567F"/>
    <w:rsid w:val="21211D8E"/>
    <w:rsid w:val="21A50C2D"/>
    <w:rsid w:val="240622C9"/>
    <w:rsid w:val="247F2477"/>
    <w:rsid w:val="262A1311"/>
    <w:rsid w:val="2BD66371"/>
    <w:rsid w:val="30660FFA"/>
    <w:rsid w:val="30AD2EAC"/>
    <w:rsid w:val="3170631D"/>
    <w:rsid w:val="3E173A67"/>
    <w:rsid w:val="4BAD63E4"/>
    <w:rsid w:val="4C7248E7"/>
    <w:rsid w:val="4D3C563B"/>
    <w:rsid w:val="50DE63C8"/>
    <w:rsid w:val="54BB49E6"/>
    <w:rsid w:val="54C30EEA"/>
    <w:rsid w:val="55415504"/>
    <w:rsid w:val="5543046B"/>
    <w:rsid w:val="58EE6347"/>
    <w:rsid w:val="595E3E2E"/>
    <w:rsid w:val="5AE90F4A"/>
    <w:rsid w:val="5B65451D"/>
    <w:rsid w:val="6A853722"/>
    <w:rsid w:val="70E226BC"/>
    <w:rsid w:val="71E73C59"/>
    <w:rsid w:val="71EC0E39"/>
    <w:rsid w:val="7209340F"/>
    <w:rsid w:val="7522601E"/>
    <w:rsid w:val="76A30804"/>
    <w:rsid w:val="7BE50A36"/>
    <w:rsid w:val="7C6130B2"/>
    <w:rsid w:val="7DFE501F"/>
    <w:rsid w:val="7F5701EC"/>
    <w:rsid w:val="7FD0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4">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WPSOffice手动目录 1"/>
    <w:qFormat/>
    <w:uiPriority w:val="0"/>
    <w:pPr>
      <w:ind w:leftChars="0"/>
    </w:pPr>
    <w:rPr>
      <w:rFonts w:asciiTheme="minorHAnsi" w:hAnsiTheme="minorHAnsi" w:eastAsiaTheme="minorHAnsi" w:cstheme="minorBidi"/>
      <w:sz w:val="20"/>
      <w:szCs w:val="20"/>
    </w:rPr>
  </w:style>
  <w:style w:type="paragraph" w:customStyle="1" w:styleId="16">
    <w:name w:val="WPSOffice手动目录 2"/>
    <w:qFormat/>
    <w:uiPriority w:val="0"/>
    <w:pPr>
      <w:ind w:leftChars="200"/>
    </w:pPr>
    <w:rPr>
      <w:rFonts w:asciiTheme="minorHAnsi" w:hAnsiTheme="minorHAnsi" w:eastAsiaTheme="minorHAnsi" w:cstheme="minorBidi"/>
      <w:sz w:val="20"/>
      <w:szCs w:val="20"/>
    </w:rPr>
  </w:style>
  <w:style w:type="paragraph" w:customStyle="1" w:styleId="17">
    <w:name w:val="WPSOffice手动目录 3"/>
    <w:qFormat/>
    <w:uiPriority w:val="0"/>
    <w:pPr>
      <w:ind w:leftChars="400"/>
    </w:pPr>
    <w:rPr>
      <w:rFonts w:asciiTheme="minorHAnsi" w:hAnsiTheme="minorHAnsi" w:eastAsiaTheme="minorHAnsi" w:cstheme="minorBidi"/>
      <w:sz w:val="20"/>
      <w:szCs w:val="20"/>
    </w:rPr>
  </w:style>
  <w:style w:type="paragraph" w:customStyle="1" w:styleId="18">
    <w:name w:val="〖B01〗一级标题"/>
    <w:basedOn w:val="1"/>
    <w:next w:val="1"/>
    <w:qFormat/>
    <w:uiPriority w:val="0"/>
    <w:pPr>
      <w:numPr>
        <w:ilvl w:val="0"/>
        <w:numId w:val="1"/>
      </w:numPr>
      <w:topLinePunct/>
      <w:spacing w:line="600" w:lineRule="exact"/>
      <w:outlineLvl w:val="0"/>
    </w:pPr>
    <w:rPr>
      <w:rFonts w:ascii="黑体" w:hAnsi="Calibri" w:eastAsia="黑体"/>
      <w:sz w:val="32"/>
      <w:szCs w:val="32"/>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5241</Words>
  <Characters>6214</Characters>
  <TotalTime>11</TotalTime>
  <ScaleCrop>false</ScaleCrop>
  <LinksUpToDate>false</LinksUpToDate>
  <CharactersWithSpaces>6454</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admin</cp:lastModifiedBy>
  <dcterms:modified xsi:type="dcterms:W3CDTF">2025-02-25T01:51:20Z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2052-12.8.2.15292</vt:lpwstr>
  </property>
  <property fmtid="{D5CDD505-2E9C-101B-9397-08002B2CF9AE}" pid="6" name="ICV">
    <vt:lpwstr>41FE6D29798C47108197196EBAB8F152</vt:lpwstr>
  </property>
</Properties>
</file>