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44FDF">
      <w:pPr>
        <w:pStyle w:val="4"/>
        <w:jc w:val="center"/>
        <w:rPr>
          <w:rFonts w:hint="eastAsia" w:ascii="宋体" w:hAnsi="宋体" w:eastAsia="宋体" w:cs="宋体"/>
          <w:b/>
          <w:bCs/>
          <w:sz w:val="52"/>
          <w:szCs w:val="52"/>
          <w:shd w:val="clear" w:color="auto" w:fill="auto"/>
          <w:lang w:val="en-US" w:eastAsia="zh-CN"/>
        </w:rPr>
      </w:pPr>
    </w:p>
    <w:p w14:paraId="2C96A1AD">
      <w:pPr>
        <w:pStyle w:val="4"/>
        <w:jc w:val="center"/>
        <w:rPr>
          <w:rFonts w:hint="eastAsia" w:ascii="宋体" w:hAnsi="宋体" w:eastAsia="宋体" w:cs="宋体"/>
          <w:b/>
          <w:bCs/>
          <w:sz w:val="52"/>
          <w:szCs w:val="52"/>
          <w:shd w:val="clear" w:color="auto" w:fill="auto"/>
          <w:lang w:val="en-US" w:eastAsia="zh-CN"/>
        </w:rPr>
      </w:pPr>
    </w:p>
    <w:p w14:paraId="7FEBC4CD">
      <w:pPr>
        <w:pStyle w:val="4"/>
        <w:jc w:val="center"/>
        <w:rPr>
          <w:rFonts w:hint="eastAsia" w:ascii="宋体" w:hAnsi="宋体" w:eastAsia="宋体" w:cs="宋体"/>
          <w:b/>
          <w:bCs/>
          <w:sz w:val="52"/>
          <w:szCs w:val="52"/>
          <w:shd w:val="clear" w:color="auto" w:fill="auto"/>
          <w:lang w:val="en-US" w:eastAsia="zh-CN"/>
        </w:rPr>
      </w:pPr>
    </w:p>
    <w:p w14:paraId="5C9EEFCD">
      <w:pPr>
        <w:pStyle w:val="4"/>
        <w:jc w:val="center"/>
        <w:rPr>
          <w:rFonts w:hint="eastAsia" w:ascii="宋体" w:hAnsi="宋体" w:eastAsia="宋体" w:cs="宋体"/>
          <w:b/>
          <w:bCs/>
          <w:sz w:val="52"/>
          <w:szCs w:val="52"/>
          <w:shd w:val="clear" w:color="auto" w:fill="auto"/>
          <w:lang w:val="en-US" w:eastAsia="zh-CN"/>
        </w:rPr>
      </w:pPr>
    </w:p>
    <w:p w14:paraId="13B94989">
      <w:pPr>
        <w:pStyle w:val="4"/>
        <w:jc w:val="center"/>
        <w:rPr>
          <w:rFonts w:hint="eastAsia" w:ascii="宋体" w:hAnsi="宋体" w:eastAsia="宋体" w:cs="宋体"/>
          <w:b/>
          <w:bCs/>
          <w:sz w:val="52"/>
          <w:szCs w:val="52"/>
          <w:shd w:val="clear" w:color="auto" w:fill="auto"/>
          <w:lang w:val="en-US" w:eastAsia="zh-CN"/>
        </w:rPr>
      </w:pPr>
    </w:p>
    <w:p w14:paraId="46734144">
      <w:pPr>
        <w:pStyle w:val="4"/>
        <w:jc w:val="center"/>
        <w:rPr>
          <w:rFonts w:hint="eastAsia" w:ascii="宋体" w:hAnsi="宋体" w:eastAsia="宋体" w:cs="宋体"/>
          <w:b/>
          <w:bCs/>
          <w:sz w:val="52"/>
          <w:szCs w:val="52"/>
          <w:shd w:val="clear" w:color="auto" w:fill="auto"/>
          <w:lang w:val="en-US" w:eastAsia="zh-CN"/>
        </w:rPr>
      </w:pPr>
    </w:p>
    <w:p w14:paraId="775D69C0">
      <w:pPr>
        <w:pStyle w:val="4"/>
        <w:jc w:val="center"/>
        <w:rPr>
          <w:rFonts w:hint="eastAsia" w:ascii="宋体" w:hAnsi="宋体" w:eastAsia="宋体" w:cs="宋体"/>
          <w:b/>
          <w:bCs/>
          <w:sz w:val="52"/>
          <w:szCs w:val="52"/>
          <w:shd w:val="clear" w:color="auto" w:fill="auto"/>
          <w:lang w:val="en-US" w:eastAsia="zh-CN"/>
        </w:rPr>
      </w:pPr>
    </w:p>
    <w:p w14:paraId="2FD3D13A">
      <w:pPr>
        <w:pStyle w:val="4"/>
        <w:jc w:val="center"/>
        <w:rPr>
          <w:rFonts w:hint="eastAsia" w:ascii="宋体" w:hAnsi="宋体" w:eastAsia="宋体" w:cs="宋体"/>
          <w:b/>
          <w:bCs/>
          <w:sz w:val="52"/>
          <w:szCs w:val="52"/>
          <w:shd w:val="clear" w:color="auto" w:fill="auto"/>
          <w:lang w:val="en-US" w:eastAsia="zh-CN"/>
        </w:rPr>
      </w:pPr>
    </w:p>
    <w:p w14:paraId="28966365">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Theme="minorEastAsia" w:hAnsiTheme="minorEastAsia" w:eastAsiaTheme="minorEastAsia" w:cstheme="minorEastAsia"/>
          <w:b/>
          <w:bCs/>
          <w:sz w:val="52"/>
          <w:szCs w:val="52"/>
          <w:shd w:val="clear" w:color="auto" w:fill="auto"/>
          <w:lang w:val="en-US" w:eastAsia="zh-CN"/>
        </w:rPr>
      </w:pPr>
      <w:r>
        <w:rPr>
          <w:rFonts w:hint="eastAsia" w:asciiTheme="minorEastAsia" w:hAnsiTheme="minorEastAsia" w:eastAsiaTheme="minorEastAsia" w:cstheme="minorEastAsia"/>
          <w:b/>
          <w:bCs/>
          <w:sz w:val="52"/>
          <w:szCs w:val="52"/>
          <w:lang w:val="en-US"/>
        </w:rPr>
        <w:t>乐山市五通桥区牛华社区卫生服务中心</w:t>
      </w:r>
      <w:r>
        <w:rPr>
          <w:rFonts w:hint="eastAsia" w:asciiTheme="minorEastAsia" w:hAnsiTheme="minorEastAsia" w:eastAsiaTheme="minorEastAsia" w:cstheme="minorEastAsia"/>
          <w:b/>
          <w:bCs/>
          <w:sz w:val="52"/>
          <w:szCs w:val="52"/>
          <w:shd w:val="clear" w:color="auto" w:fill="auto"/>
          <w:lang w:val="en-US" w:eastAsia="zh-CN"/>
        </w:rPr>
        <w:t>2026部门预算编制说明</w:t>
      </w:r>
    </w:p>
    <w:p w14:paraId="40E1B21F">
      <w:pPr>
        <w:spacing w:after="0"/>
        <w:rPr>
          <w:rFonts w:ascii="宋体" w:hAnsi="宋体"/>
        </w:rPr>
      </w:pPr>
    </w:p>
    <w:p w14:paraId="70B361D3">
      <w:pPr>
        <w:rPr>
          <w:rFonts w:ascii="宋体" w:hAnsi="宋体"/>
          <w:sz w:val="4"/>
        </w:rPr>
      </w:pPr>
      <w:r>
        <w:rPr>
          <w:rFonts w:ascii="宋体" w:hAnsi="宋体"/>
          <w:sz w:val="4"/>
        </w:rPr>
        <w:br w:type="page"/>
      </w:r>
    </w:p>
    <w:p w14:paraId="5D690CBB">
      <w:pPr>
        <w:rPr>
          <w:rFonts w:ascii="宋体" w:hAnsi="宋体"/>
          <w:sz w:val="4"/>
        </w:rPr>
      </w:pPr>
    </w:p>
    <w:p w14:paraId="10EB5EA3">
      <w:pPr>
        <w:pStyle w:val="4"/>
        <w:spacing w:before="2"/>
        <w:rPr>
          <w:rFonts w:ascii="宋体" w:hAnsi="宋体"/>
          <w:sz w:val="4"/>
        </w:rPr>
      </w:pPr>
    </w:p>
    <w:p w14:paraId="1D148278">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Theme="minorEastAsia" w:hAnsiTheme="minorEastAsia" w:eastAsiaTheme="minorEastAsia" w:cstheme="minorEastAsia"/>
          <w:bCs/>
          <w:sz w:val="32"/>
          <w:szCs w:val="48"/>
          <w:lang w:val="en-US" w:eastAsia="zh-CN" w:bidi="zh-CN"/>
        </w:rPr>
      </w:sdtEndPr>
      <w:sdtContent>
        <w:p w14:paraId="38310798">
          <w:pPr>
            <w:spacing w:before="0" w:beforeLines="0" w:after="0" w:afterLines="0" w:line="240" w:lineRule="auto"/>
            <w:ind w:left="0" w:leftChars="0" w:right="0" w:rightChars="0" w:firstLine="0" w:firstLineChars="0"/>
            <w:jc w:val="center"/>
            <w:rPr>
              <w:rFonts w:ascii="宋体" w:hAnsi="宋体"/>
            </w:rPr>
          </w:pPr>
        </w:p>
        <w:p w14:paraId="669BBCC4">
          <w:pPr>
            <w:pStyle w:val="8"/>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48"/>
              <w:szCs w:val="48"/>
              <w:lang w:val="en-US" w:eastAsia="zh-CN"/>
            </w:rPr>
            <w:fldChar w:fldCharType="begin"/>
          </w:r>
          <w:r>
            <w:rPr>
              <w:rFonts w:hint="eastAsia" w:asciiTheme="minorEastAsia" w:hAnsiTheme="minorEastAsia" w:eastAsiaTheme="minorEastAsia" w:cstheme="minorEastAsia"/>
              <w:b/>
              <w:bCs/>
              <w:sz w:val="48"/>
              <w:szCs w:val="48"/>
              <w:lang w:val="en-US" w:eastAsia="zh-CN"/>
            </w:rPr>
            <w:instrText xml:space="preserve">TOC \o "1-3" \h \u </w:instrText>
          </w:r>
          <w:r>
            <w:rPr>
              <w:rFonts w:hint="eastAsia" w:asciiTheme="minorEastAsia" w:hAnsiTheme="minorEastAsia" w:eastAsiaTheme="minorEastAsia" w:cstheme="minorEastAsia"/>
              <w:b/>
              <w:bCs/>
              <w:sz w:val="48"/>
              <w:szCs w:val="48"/>
              <w:lang w:val="en-US" w:eastAsia="zh-CN"/>
            </w:rPr>
            <w:fldChar w:fldCharType="separate"/>
          </w: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_Toc4421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bCs/>
              <w:sz w:val="30"/>
              <w:szCs w:val="30"/>
              <w:lang w:val="en-US" w:eastAsia="zh-CN"/>
            </w:rPr>
            <w:t>第一部分 部门概况</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_Toc4421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100D4430">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_Toc15794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一、基本职能及主要工作</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_Toc15794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591F4EB8">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_Toc7055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（一）部门职能简介</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_Toc7055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636C6F30">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_Toc6714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（二）部门</w:t>
          </w:r>
          <w:r>
            <w:rPr>
              <w:rFonts w:hint="eastAsia" w:asciiTheme="minorEastAsia" w:hAnsiTheme="minorEastAsia" w:eastAsiaTheme="minorEastAsia" w:cstheme="minorEastAsia"/>
              <w:sz w:val="30"/>
              <w:szCs w:val="30"/>
              <w:lang w:val="en-US" w:eastAsia="zh-CN"/>
            </w:rPr>
            <w:t>2026</w:t>
          </w:r>
          <w:r>
            <w:rPr>
              <w:rFonts w:hint="eastAsia" w:asciiTheme="minorEastAsia" w:hAnsiTheme="minorEastAsia" w:eastAsiaTheme="minorEastAsia" w:cstheme="minorEastAsia"/>
              <w:sz w:val="30"/>
              <w:szCs w:val="30"/>
            </w:rPr>
            <w:t>年重点工作</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_Toc6714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5338F7CD">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_Toc20578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二、部门预算单位构成</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_Toc20578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DCFFC13">
          <w:pPr>
            <w:pStyle w:val="8"/>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_Toc26270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bCs/>
              <w:sz w:val="30"/>
              <w:szCs w:val="30"/>
              <w:lang w:val="en-US" w:eastAsia="zh-CN"/>
            </w:rPr>
            <w:t xml:space="preserve">第二部分 </w:t>
          </w:r>
          <w:r>
            <w:rPr>
              <w:rFonts w:hint="eastAsia" w:asciiTheme="minorEastAsia" w:hAnsiTheme="minorEastAsia" w:eastAsiaTheme="minorEastAsia" w:cstheme="minorEastAsia"/>
              <w:bCs/>
              <w:sz w:val="32"/>
              <w:szCs w:val="32"/>
            </w:rPr>
            <w:t>乐山市五通桥牛华社区卫生服务中心</w:t>
          </w:r>
          <w:r>
            <w:rPr>
              <w:rFonts w:hint="eastAsia" w:asciiTheme="minorEastAsia" w:hAnsiTheme="minorEastAsia" w:eastAsiaTheme="minorEastAsia" w:cstheme="minorEastAsia"/>
              <w:bCs/>
              <w:sz w:val="30"/>
              <w:szCs w:val="30"/>
              <w:lang w:val="en-US" w:eastAsia="zh-CN"/>
            </w:rPr>
            <w:t>2026年部门预算表</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_Toc26270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4</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515F91A0">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_Toc19525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一、收支预算总表（收支总表1）</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_Toc19525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B3E7044">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_Toc27375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二、收入预算总表（收入总表2）</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_Toc27375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1CFD46E9">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_Toc1535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三、征收预期表（征收预期3）</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_Toc1535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28B7F80D">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_Toc24022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四、支出预算总表（支出总表4）</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_Toc24022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EF34040">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_Toc28846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五、财政拨款预算总表（财拨总表5）</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_Toc28846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5558F1EC">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_Toc26817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六、一般公共预算支出表（一般预算支出6）</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_Toc26817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67F83959">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_Toc12197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七、一般公共预算基本支出表（基本支出7）</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_Toc12197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0362ABDD">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_Toc19152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八、一般公共预算“三公”经费支出预算表（三公8）</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_Toc19152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0D94BBA8">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_Toc29240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九、政府性基金预算支出表（基金9）</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_Toc29240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12F5DF1F">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_Toc30708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十、国有资本经营预算支出表（国资10）</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_Toc30708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A628378">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_Toc32474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十一、支出功能分类预算表（支出功能11）</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_Toc32474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FC31AD6">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_Toc15884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十二、支出经济分类预算表（支出经济分类12）</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_Toc15884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CD3AFF5">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_Toc28730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十三、上级资金安排情况表（上级资金安排13）</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_Toc28730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60CDCC8D">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_Toc2069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十四、项目支出表（项目支出14）</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_Toc2069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E82D477">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_Toc31813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十六、政府购买服务预算表（购买服务16）</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_Toc31813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5FD00765">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_Toc22434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十七、采购需求表（采购需求表17）</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_Toc22434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200DB612">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_Toc7220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十八、国有资产配置预算表（资产18）</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_Toc7220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0FE068D6">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_Toc3888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十九、项目支出绩效表（项目绩效19）</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_Toc3888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6A6C613">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_Toc26130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二十、部门绩效表（部门绩效20）</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_Toc26130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146A8B7">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_Toc15389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二十一、年初政府采购项目预算表（政府采购项目预算表21）</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_Toc15389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6</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17B56C37">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_Toc11097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二十二、2026-2028年支出计划总表（三年计划总表22）</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_Toc11097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6</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3E82CE88">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_Toc17731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二十三、2026-2028年支出计划明细表（三年计划明细表23）</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_Toc17731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6</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00087DB8">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_Toc19864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二十四、人员和车辆基本情况表（人员24）</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_Toc19864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6</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4E511C50">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_Toc19339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bCs/>
              <w:sz w:val="30"/>
              <w:szCs w:val="30"/>
              <w:lang w:val="en-US" w:eastAsia="zh-CN"/>
            </w:rPr>
            <w:t>以上所有表格详见部门说明后附件。</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_Toc19339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6</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1914A577">
          <w:pPr>
            <w:pStyle w:val="8"/>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_Toc330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 xml:space="preserve">第三部分 </w:t>
          </w:r>
          <w:r>
            <w:rPr>
              <w:rFonts w:hint="eastAsia" w:asciiTheme="minorEastAsia" w:hAnsiTheme="minorEastAsia" w:eastAsiaTheme="minorEastAsia" w:cstheme="minorEastAsia"/>
              <w:bCs/>
              <w:sz w:val="32"/>
              <w:szCs w:val="32"/>
            </w:rPr>
            <w:t>乐山市五通桥牛华社区卫生服务中心</w:t>
          </w:r>
          <w:r>
            <w:rPr>
              <w:rFonts w:hint="eastAsia" w:asciiTheme="minorEastAsia" w:hAnsiTheme="minorEastAsia" w:eastAsiaTheme="minorEastAsia" w:cstheme="minorEastAsia"/>
              <w:sz w:val="30"/>
              <w:szCs w:val="30"/>
              <w:lang w:val="en-US" w:eastAsia="zh-CN"/>
            </w:rPr>
            <w:t>2026年</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_Toc330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7</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6538C626">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_Toc13299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部门预算情况说明</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_Toc13299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7</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1CEAAA4D">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_Toc14393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一、收支预算情况说明</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_Toc14393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8</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03DD6544">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_Toc20181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（一）收入预算情况</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_Toc20181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8</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6CF4984B">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_Toc30757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（二）支出预算情况</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_Toc30757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8</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980DD09">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_Toc28286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二、财政拨款收支预算情况说明</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_Toc28286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8</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414AA30F">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_Toc18314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三、一般公共预算当年拨款情况说明</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_Toc18314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9</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C8C088F">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_Toc3917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（一）一般公共预算当年拨款规模变化情况</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_Toc3917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9</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54766C0E">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_Toc27070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（二）一般公共预算当年拨款结构情况</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_Toc27070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9</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7E2D174">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_Toc1521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（三）一般公共预算当年拨款具体使用情况</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_Toc1521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0D693123">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_Toc11444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四、一般公共预算基本支出情况说明</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_Toc11444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12</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1FA6541">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_Toc3206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五、“三公”经费财政拨款预算安排情况说明</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_Toc3206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12</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9CC0F0A">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_Toc24108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（一）</w:t>
          </w:r>
          <w:r>
            <w:rPr>
              <w:rFonts w:hint="eastAsia" w:asciiTheme="minorEastAsia" w:hAnsiTheme="minorEastAsia" w:eastAsiaTheme="minorEastAsia" w:cstheme="minorEastAsia"/>
              <w:sz w:val="30"/>
              <w:szCs w:val="30"/>
              <w:lang w:val="en-US" w:eastAsia="zh-CN"/>
            </w:rPr>
            <w:t>公务接待费变化情况</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_Toc24108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12</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317AE8A9">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_Toc3483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w:t>
          </w:r>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w:t>
          </w:r>
          <w:r>
            <w:rPr>
              <w:rFonts w:hint="eastAsia" w:asciiTheme="minorEastAsia" w:hAnsiTheme="minorEastAsia" w:eastAsiaTheme="minorEastAsia" w:cstheme="minorEastAsia"/>
              <w:sz w:val="30"/>
              <w:szCs w:val="30"/>
              <w:lang w:val="en-US" w:eastAsia="zh-CN"/>
            </w:rPr>
            <w:t>公务用车购置及运行维护费变化情况</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_Toc3483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13</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3D2F3F6D">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_Toc27419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六、政府性基金预算支出情况说明</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_Toc27419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13</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68DA5784">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_Toc17512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七、</w:t>
          </w:r>
          <w:r>
            <w:rPr>
              <w:rFonts w:hint="eastAsia" w:asciiTheme="minorEastAsia" w:hAnsiTheme="minorEastAsia" w:eastAsiaTheme="minorEastAsia" w:cstheme="minorEastAsia"/>
              <w:sz w:val="30"/>
              <w:szCs w:val="30"/>
            </w:rPr>
            <w:t>国有资本经营预算情况说明</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_Toc17512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13</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685D63D5">
          <w:pPr>
            <w:pStyle w:val="9"/>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_Toc904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八、其他重要事项的情况说明</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_Toc904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14</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F20BEFC">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_Toc17345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（一）机关运行经费情况</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_Toc17345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14</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0ED8D20F">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_Toc11837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（二）政府采购情况</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_Toc11837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14</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69EDF60A">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_Toc16771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rPr>
            <w:t>（三）国有资产占有使用情况</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_Toc16771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14</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7E788BA0">
          <w:pPr>
            <w:pStyle w:val="5"/>
            <w:tabs>
              <w:tab w:val="right" w:leader="dot" w:pos="9812"/>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_Toc21233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lang w:val="en-US" w:eastAsia="zh-CN"/>
            </w:rPr>
            <w:t>四</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预算绩效情况</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_Toc21233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14</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18B0950C">
          <w:pPr>
            <w:pStyle w:val="8"/>
            <w:tabs>
              <w:tab w:val="right" w:leader="dot" w:pos="9812"/>
            </w:tabs>
            <w:rPr>
              <w:rFonts w:hint="eastAsia" w:asciiTheme="minorEastAsia" w:hAnsiTheme="minorEastAsia" w:eastAsiaTheme="minorEastAsia" w:cstheme="minorEastAsia"/>
            </w:rPr>
          </w:pPr>
          <w:r>
            <w:rPr>
              <w:rFonts w:hint="eastAsia" w:asciiTheme="minorEastAsia" w:hAnsiTheme="minorEastAsia" w:eastAsiaTheme="minorEastAsia" w:cstheme="minorEastAsia"/>
              <w:bCs/>
              <w:sz w:val="30"/>
              <w:szCs w:val="30"/>
              <w:lang w:val="en-US" w:eastAsia="zh-CN"/>
            </w:rPr>
            <w:fldChar w:fldCharType="begin"/>
          </w:r>
          <w:r>
            <w:rPr>
              <w:rFonts w:hint="eastAsia" w:asciiTheme="minorEastAsia" w:hAnsiTheme="minorEastAsia" w:eastAsiaTheme="minorEastAsia" w:cstheme="minorEastAsia"/>
              <w:bCs/>
              <w:sz w:val="30"/>
              <w:szCs w:val="30"/>
              <w:lang w:val="en-US" w:eastAsia="zh-CN"/>
            </w:rPr>
            <w:instrText xml:space="preserve"> HYPERLINK \l _Toc12947 </w:instrText>
          </w:r>
          <w:r>
            <w:rPr>
              <w:rFonts w:hint="eastAsia" w:asciiTheme="minorEastAsia" w:hAnsiTheme="minorEastAsia" w:eastAsiaTheme="minorEastAsia" w:cstheme="minorEastAsia"/>
              <w:bCs/>
              <w:sz w:val="30"/>
              <w:szCs w:val="30"/>
              <w:lang w:val="en-US" w:eastAsia="zh-CN"/>
            </w:rPr>
            <w:fldChar w:fldCharType="separate"/>
          </w:r>
          <w:r>
            <w:rPr>
              <w:rFonts w:hint="eastAsia" w:asciiTheme="minorEastAsia" w:hAnsiTheme="minorEastAsia" w:eastAsiaTheme="minorEastAsia" w:cstheme="minorEastAsia"/>
              <w:sz w:val="30"/>
              <w:szCs w:val="30"/>
              <w:lang w:val="en-US" w:eastAsia="zh-CN"/>
            </w:rPr>
            <w:t>第四部分  名词解释</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_Toc12947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15</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bCs/>
              <w:sz w:val="30"/>
              <w:szCs w:val="30"/>
              <w:lang w:val="en-US" w:eastAsia="zh-CN"/>
            </w:rPr>
            <w:fldChar w:fldCharType="end"/>
          </w:r>
        </w:p>
        <w:p w14:paraId="204CC5E1">
          <w:pPr>
            <w:pStyle w:val="4"/>
            <w:tabs>
              <w:tab w:val="left" w:pos="4798"/>
            </w:tabs>
            <w:jc w:val="both"/>
            <w:rPr>
              <w:rFonts w:hint="eastAsia" w:asciiTheme="minorEastAsia" w:hAnsiTheme="minorEastAsia" w:eastAsiaTheme="minorEastAsia" w:cstheme="minorEastAsia"/>
              <w:b/>
              <w:bCs/>
              <w:sz w:val="48"/>
              <w:szCs w:val="48"/>
              <w:lang w:val="en-US" w:eastAsia="zh-CN"/>
            </w:rPr>
          </w:pPr>
          <w:r>
            <w:rPr>
              <w:rFonts w:hint="eastAsia" w:asciiTheme="minorEastAsia" w:hAnsiTheme="minorEastAsia" w:eastAsiaTheme="minorEastAsia" w:cstheme="minorEastAsia"/>
              <w:bCs/>
              <w:szCs w:val="48"/>
              <w:lang w:val="en-US" w:eastAsia="zh-CN"/>
            </w:rPr>
            <w:fldChar w:fldCharType="end"/>
          </w:r>
        </w:p>
      </w:sdtContent>
    </w:sdt>
    <w:p w14:paraId="5B48E108">
      <w:pPr>
        <w:pStyle w:val="4"/>
        <w:rPr>
          <w:rFonts w:hint="eastAsia" w:asciiTheme="minorEastAsia" w:hAnsiTheme="minorEastAsia" w:eastAsiaTheme="minorEastAsia" w:cstheme="minorEastAsia"/>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14:paraId="0EF64B2B">
      <w:pPr>
        <w:pStyle w:val="4"/>
        <w:rPr>
          <w:rFonts w:ascii="宋体" w:hAnsi="宋体"/>
          <w:sz w:val="20"/>
        </w:rPr>
      </w:pPr>
    </w:p>
    <w:p w14:paraId="47A7F74F">
      <w:pPr>
        <w:pStyle w:val="4"/>
        <w:rPr>
          <w:rFonts w:ascii="宋体" w:hAnsi="宋体"/>
          <w:sz w:val="20"/>
        </w:rPr>
      </w:pPr>
    </w:p>
    <w:p w14:paraId="2DC627E4">
      <w:pPr>
        <w:pStyle w:val="4"/>
        <w:rPr>
          <w:rFonts w:ascii="宋体" w:hAnsi="宋体"/>
          <w:sz w:val="20"/>
        </w:rPr>
      </w:pPr>
    </w:p>
    <w:p w14:paraId="1F1528A2">
      <w:pPr>
        <w:pStyle w:val="4"/>
        <w:rPr>
          <w:rFonts w:ascii="宋体" w:hAnsi="宋体"/>
          <w:sz w:val="20"/>
        </w:rPr>
      </w:pPr>
    </w:p>
    <w:p w14:paraId="6E5A1468">
      <w:pPr>
        <w:pStyle w:val="4"/>
        <w:rPr>
          <w:rFonts w:ascii="宋体" w:hAnsi="宋体"/>
          <w:sz w:val="20"/>
        </w:rPr>
      </w:pPr>
    </w:p>
    <w:p w14:paraId="76A47B7E">
      <w:pPr>
        <w:pStyle w:val="4"/>
        <w:rPr>
          <w:rFonts w:ascii="宋体" w:hAnsi="宋体"/>
          <w:sz w:val="20"/>
        </w:rPr>
      </w:pPr>
    </w:p>
    <w:p w14:paraId="26529756">
      <w:pPr>
        <w:pStyle w:val="4"/>
        <w:rPr>
          <w:rFonts w:ascii="宋体" w:hAnsi="宋体"/>
          <w:sz w:val="20"/>
        </w:rPr>
      </w:pPr>
    </w:p>
    <w:p w14:paraId="13CDEF7A">
      <w:pPr>
        <w:pStyle w:val="4"/>
        <w:rPr>
          <w:rFonts w:ascii="宋体" w:hAnsi="宋体"/>
          <w:sz w:val="20"/>
        </w:rPr>
      </w:pPr>
    </w:p>
    <w:p w14:paraId="4E2A1AEC">
      <w:pPr>
        <w:pStyle w:val="4"/>
        <w:rPr>
          <w:rFonts w:ascii="宋体" w:hAnsi="宋体"/>
          <w:sz w:val="20"/>
        </w:rPr>
      </w:pPr>
    </w:p>
    <w:p w14:paraId="1A3520FE">
      <w:pPr>
        <w:pStyle w:val="4"/>
        <w:rPr>
          <w:rFonts w:ascii="宋体" w:hAnsi="宋体"/>
          <w:sz w:val="20"/>
        </w:rPr>
      </w:pPr>
    </w:p>
    <w:p w14:paraId="644F47C7">
      <w:pPr>
        <w:pStyle w:val="4"/>
        <w:rPr>
          <w:rFonts w:ascii="宋体" w:hAnsi="宋体"/>
          <w:sz w:val="20"/>
        </w:rPr>
      </w:pPr>
    </w:p>
    <w:p w14:paraId="07ABCA08">
      <w:pPr>
        <w:pStyle w:val="4"/>
        <w:rPr>
          <w:rFonts w:ascii="宋体" w:hAnsi="宋体"/>
          <w:sz w:val="20"/>
        </w:rPr>
      </w:pPr>
    </w:p>
    <w:p w14:paraId="596B53B2">
      <w:pPr>
        <w:pStyle w:val="4"/>
        <w:rPr>
          <w:rFonts w:ascii="宋体" w:hAnsi="宋体"/>
          <w:sz w:val="20"/>
        </w:rPr>
      </w:pPr>
    </w:p>
    <w:p w14:paraId="7CB280A0">
      <w:pPr>
        <w:pStyle w:val="4"/>
        <w:rPr>
          <w:rFonts w:ascii="宋体" w:hAnsi="宋体"/>
          <w:sz w:val="20"/>
        </w:rPr>
      </w:pPr>
    </w:p>
    <w:p w14:paraId="5743B498">
      <w:pPr>
        <w:pStyle w:val="4"/>
        <w:rPr>
          <w:rFonts w:ascii="宋体" w:hAnsi="宋体"/>
          <w:sz w:val="20"/>
        </w:rPr>
      </w:pPr>
    </w:p>
    <w:p w14:paraId="6C472610">
      <w:pPr>
        <w:pStyle w:val="4"/>
        <w:rPr>
          <w:rFonts w:ascii="宋体" w:hAnsi="宋体"/>
          <w:sz w:val="20"/>
        </w:rPr>
      </w:pPr>
    </w:p>
    <w:p w14:paraId="4306410C">
      <w:pPr>
        <w:pStyle w:val="4"/>
        <w:rPr>
          <w:rFonts w:ascii="宋体" w:hAnsi="宋体"/>
          <w:sz w:val="20"/>
        </w:rPr>
      </w:pPr>
    </w:p>
    <w:p w14:paraId="11A311C3">
      <w:pPr>
        <w:pStyle w:val="4"/>
        <w:rPr>
          <w:rFonts w:ascii="宋体" w:hAnsi="宋体"/>
          <w:sz w:val="20"/>
        </w:rPr>
      </w:pPr>
    </w:p>
    <w:p w14:paraId="15E8B92F">
      <w:pPr>
        <w:pStyle w:val="4"/>
        <w:rPr>
          <w:rFonts w:ascii="宋体" w:hAnsi="宋体"/>
          <w:sz w:val="20"/>
        </w:rPr>
      </w:pPr>
    </w:p>
    <w:p w14:paraId="1066C31C">
      <w:pPr>
        <w:pStyle w:val="4"/>
        <w:rPr>
          <w:rFonts w:ascii="宋体" w:hAnsi="宋体"/>
          <w:sz w:val="20"/>
        </w:rPr>
      </w:pPr>
    </w:p>
    <w:p w14:paraId="49AD0498">
      <w:pPr>
        <w:pStyle w:val="4"/>
        <w:spacing w:before="3"/>
        <w:rPr>
          <w:rFonts w:ascii="宋体" w:hAnsi="宋体"/>
          <w:sz w:val="28"/>
        </w:rPr>
      </w:pPr>
    </w:p>
    <w:p w14:paraId="2575E8FD">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4421"/>
      <w:r>
        <w:rPr>
          <w:rFonts w:hint="eastAsia" w:ascii="宋体" w:hAnsi="宋体" w:eastAsia="方正小标宋简体" w:cs="方正小标宋简体"/>
          <w:b/>
          <w:bCs/>
          <w:sz w:val="52"/>
          <w:szCs w:val="52"/>
          <w:lang w:val="en-US" w:eastAsia="zh-CN"/>
        </w:rPr>
        <w:t>部门概况</w:t>
      </w:r>
      <w:bookmarkEnd w:id="0"/>
    </w:p>
    <w:p w14:paraId="5B4909DE">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667EA8C9">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1CC40D61">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14:paraId="599BC71D">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15794"/>
      <w:r>
        <w:rPr>
          <w:rFonts w:hint="eastAsia" w:ascii="宋体" w:hAnsi="宋体" w:eastAsia="黑体"/>
          <w:color w:val="333333"/>
        </w:rPr>
        <w:t>一、基本职能及主要工作</w:t>
      </w:r>
      <w:bookmarkEnd w:id="1"/>
    </w:p>
    <w:p w14:paraId="69453E23">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7055"/>
      <w:r>
        <w:rPr>
          <w:rFonts w:ascii="宋体" w:hAnsi="宋体"/>
        </w:rPr>
        <w:t>（一）部门职能简介</w:t>
      </w:r>
      <w:bookmarkEnd w:id="2"/>
    </w:p>
    <w:p w14:paraId="0BBD76D2">
      <w:pPr>
        <w:spacing w:line="600" w:lineRule="exact"/>
        <w:ind w:firstLine="560" w:firstLineChars="200"/>
        <w:rPr>
          <w:rFonts w:hint="eastAsia" w:asciiTheme="minorEastAsia" w:hAnsiTheme="minorEastAsia" w:eastAsiaTheme="minorEastAsia" w:cstheme="minorEastAsia"/>
          <w:sz w:val="28"/>
          <w:szCs w:val="28"/>
        </w:rPr>
      </w:pPr>
      <w:bookmarkStart w:id="3" w:name="_Toc6714"/>
      <w:r>
        <w:rPr>
          <w:rFonts w:hint="eastAsia" w:asciiTheme="minorEastAsia" w:hAnsiTheme="minorEastAsia" w:eastAsiaTheme="minorEastAsia" w:cstheme="minorEastAsia"/>
          <w:sz w:val="28"/>
          <w:szCs w:val="28"/>
          <w:lang w:val="en-US"/>
        </w:rPr>
        <w:t>1.单位概况：</w:t>
      </w:r>
      <w:r>
        <w:rPr>
          <w:rFonts w:hint="eastAsia" w:asciiTheme="minorEastAsia" w:hAnsiTheme="minorEastAsia" w:eastAsiaTheme="minorEastAsia" w:cstheme="minorEastAsia"/>
          <w:sz w:val="28"/>
          <w:szCs w:val="28"/>
        </w:rPr>
        <w:t>乐山市五通桥区牛华社区卫生服务中心是2019年11月经乐山市五通桥区卫健局批准的非营利性全民机构。位于五通桥区牛华镇，于</w:t>
      </w:r>
      <w:r>
        <w:rPr>
          <w:rFonts w:hint="eastAsia" w:asciiTheme="minorEastAsia" w:hAnsiTheme="minorEastAsia" w:eastAsiaTheme="minorEastAsia" w:cstheme="minorEastAsia"/>
          <w:sz w:val="28"/>
          <w:szCs w:val="28"/>
          <w:lang w:val="en-US"/>
        </w:rPr>
        <w:t>2022年7月底，</w:t>
      </w:r>
      <w:r>
        <w:rPr>
          <w:rFonts w:hint="eastAsia" w:asciiTheme="minorEastAsia" w:hAnsiTheme="minorEastAsia" w:eastAsiaTheme="minorEastAsia" w:cstheme="minorEastAsia"/>
          <w:sz w:val="28"/>
          <w:szCs w:val="28"/>
        </w:rPr>
        <w:t>原牛华镇</w:t>
      </w:r>
      <w:r>
        <w:rPr>
          <w:rFonts w:hint="eastAsia" w:asciiTheme="minorEastAsia" w:hAnsiTheme="minorEastAsia" w:eastAsiaTheme="minorEastAsia" w:cstheme="minorEastAsia"/>
          <w:sz w:val="28"/>
          <w:szCs w:val="28"/>
          <w:lang w:val="en-US"/>
        </w:rPr>
        <w:t>新云卫生院</w:t>
      </w:r>
      <w:r>
        <w:rPr>
          <w:rFonts w:hint="eastAsia" w:asciiTheme="minorEastAsia" w:hAnsiTheme="minorEastAsia" w:eastAsiaTheme="minorEastAsia" w:cstheme="minorEastAsia"/>
          <w:sz w:val="28"/>
          <w:szCs w:val="28"/>
        </w:rPr>
        <w:t>机构</w:t>
      </w:r>
      <w:r>
        <w:rPr>
          <w:rFonts w:hint="eastAsia" w:asciiTheme="minorEastAsia" w:hAnsiTheme="minorEastAsia" w:eastAsiaTheme="minorEastAsia" w:cstheme="minorEastAsia"/>
          <w:sz w:val="28"/>
          <w:szCs w:val="28"/>
          <w:lang w:val="en-US"/>
        </w:rPr>
        <w:t>撤销并入我</w:t>
      </w:r>
      <w:r>
        <w:rPr>
          <w:rFonts w:hint="eastAsia" w:asciiTheme="minorEastAsia" w:hAnsiTheme="minorEastAsia" w:eastAsiaTheme="minorEastAsia" w:cstheme="minorEastAsia"/>
          <w:sz w:val="28"/>
          <w:szCs w:val="28"/>
        </w:rPr>
        <w:t>中心， 202</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年服务人口 38247人，</w:t>
      </w:r>
      <w:r>
        <w:rPr>
          <w:rFonts w:hint="eastAsia" w:asciiTheme="minorEastAsia" w:hAnsiTheme="minorEastAsia" w:eastAsiaTheme="minorEastAsia" w:cstheme="minorEastAsia"/>
          <w:sz w:val="28"/>
          <w:szCs w:val="28"/>
          <w:lang w:val="en-US"/>
        </w:rPr>
        <w:t>现共有职工</w:t>
      </w:r>
      <w:r>
        <w:rPr>
          <w:rFonts w:hint="eastAsia" w:asciiTheme="minorEastAsia" w:hAnsiTheme="minorEastAsia" w:eastAsiaTheme="minorEastAsia" w:cstheme="minorEastAsia"/>
          <w:sz w:val="28"/>
          <w:szCs w:val="28"/>
          <w:lang w:val="en-US" w:eastAsia="zh-CN"/>
        </w:rPr>
        <w:t>70</w:t>
      </w:r>
      <w:r>
        <w:rPr>
          <w:rFonts w:hint="eastAsia" w:asciiTheme="minorEastAsia" w:hAnsiTheme="minorEastAsia" w:eastAsiaTheme="minorEastAsia" w:cstheme="minorEastAsia"/>
          <w:sz w:val="28"/>
          <w:szCs w:val="28"/>
          <w:lang w:val="en-US"/>
        </w:rPr>
        <w:t>人。其中</w:t>
      </w:r>
      <w:r>
        <w:rPr>
          <w:rFonts w:hint="eastAsia" w:asciiTheme="minorEastAsia" w:hAnsiTheme="minorEastAsia" w:eastAsiaTheme="minorEastAsia" w:cstheme="minorEastAsia"/>
          <w:sz w:val="28"/>
          <w:szCs w:val="28"/>
        </w:rPr>
        <w:t>编内</w:t>
      </w:r>
      <w:r>
        <w:rPr>
          <w:rFonts w:hint="eastAsia" w:asciiTheme="minorEastAsia" w:hAnsiTheme="minorEastAsia" w:eastAsiaTheme="minorEastAsia" w:cstheme="minorEastAsia"/>
          <w:sz w:val="28"/>
          <w:szCs w:val="28"/>
          <w:lang w:val="en-US"/>
        </w:rPr>
        <w:t>3</w:t>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lang w:val="en-US"/>
        </w:rPr>
        <w:t>人，编外3</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lang w:val="en-US"/>
        </w:rPr>
        <w:t>人。</w:t>
      </w:r>
      <w:r>
        <w:rPr>
          <w:rFonts w:hint="eastAsia" w:asciiTheme="minorEastAsia" w:hAnsiTheme="minorEastAsia" w:eastAsiaTheme="minorEastAsia" w:cstheme="minorEastAsia"/>
          <w:sz w:val="28"/>
          <w:szCs w:val="28"/>
        </w:rPr>
        <w:t>共有医技人员</w:t>
      </w:r>
      <w:r>
        <w:rPr>
          <w:rFonts w:hint="eastAsia" w:asciiTheme="minorEastAsia" w:hAnsiTheme="minorEastAsia" w:eastAsiaTheme="minorEastAsia" w:cstheme="minorEastAsia"/>
          <w:sz w:val="28"/>
          <w:szCs w:val="28"/>
          <w:lang w:val="en-US"/>
        </w:rPr>
        <w:t>61</w:t>
      </w:r>
      <w:r>
        <w:rPr>
          <w:rFonts w:hint="eastAsia" w:asciiTheme="minorEastAsia" w:hAnsiTheme="minorEastAsia" w:eastAsiaTheme="minorEastAsia" w:cstheme="minorEastAsia"/>
          <w:sz w:val="28"/>
          <w:szCs w:val="28"/>
        </w:rPr>
        <w:t>人，其中副主任医师2人，主治医师</w:t>
      </w:r>
      <w:r>
        <w:rPr>
          <w:rFonts w:hint="eastAsia" w:asciiTheme="minorEastAsia" w:hAnsiTheme="minorEastAsia" w:eastAsiaTheme="minorEastAsia" w:cstheme="minorEastAsia"/>
          <w:sz w:val="28"/>
          <w:szCs w:val="28"/>
          <w:lang w:val="en-US"/>
        </w:rPr>
        <w:t>8</w:t>
      </w:r>
      <w:r>
        <w:rPr>
          <w:rFonts w:hint="eastAsia" w:asciiTheme="minorEastAsia" w:hAnsiTheme="minorEastAsia" w:eastAsiaTheme="minorEastAsia" w:cstheme="minorEastAsia"/>
          <w:sz w:val="28"/>
          <w:szCs w:val="28"/>
        </w:rPr>
        <w:t>人，执业医师6人，执业助理医师</w:t>
      </w:r>
      <w:r>
        <w:rPr>
          <w:rFonts w:hint="eastAsia" w:asciiTheme="minorEastAsia" w:hAnsiTheme="minorEastAsia" w:eastAsiaTheme="minorEastAsia" w:cstheme="minorEastAsia"/>
          <w:sz w:val="28"/>
          <w:szCs w:val="28"/>
          <w:lang w:val="en-US"/>
        </w:rPr>
        <w:t>11</w:t>
      </w:r>
      <w:r>
        <w:rPr>
          <w:rFonts w:hint="eastAsia" w:asciiTheme="minorEastAsia" w:hAnsiTheme="minorEastAsia" w:eastAsiaTheme="minorEastAsia" w:cstheme="minorEastAsia"/>
          <w:sz w:val="28"/>
          <w:szCs w:val="28"/>
        </w:rPr>
        <w:t>人。开设病床</w:t>
      </w:r>
      <w:r>
        <w:rPr>
          <w:rFonts w:hint="eastAsia" w:asciiTheme="minorEastAsia" w:hAnsiTheme="minorEastAsia" w:eastAsiaTheme="minorEastAsia" w:cstheme="minorEastAsia"/>
          <w:sz w:val="28"/>
          <w:szCs w:val="28"/>
          <w:lang w:val="en-US" w:eastAsia="zh-CN"/>
        </w:rPr>
        <w:t>105</w:t>
      </w:r>
      <w:r>
        <w:rPr>
          <w:rFonts w:hint="eastAsia" w:asciiTheme="minorEastAsia" w:hAnsiTheme="minorEastAsia" w:eastAsiaTheme="minorEastAsia" w:cstheme="minorEastAsia"/>
          <w:sz w:val="28"/>
          <w:szCs w:val="28"/>
        </w:rPr>
        <w:t>张。 承担</w:t>
      </w:r>
      <w:bookmarkStart w:id="54" w:name="_GoBack"/>
      <w:bookmarkEnd w:id="54"/>
      <w:r>
        <w:rPr>
          <w:rFonts w:hint="eastAsia" w:asciiTheme="minorEastAsia" w:hAnsiTheme="minorEastAsia" w:eastAsiaTheme="minorEastAsia" w:cstheme="minorEastAsia"/>
          <w:sz w:val="28"/>
          <w:szCs w:val="28"/>
        </w:rPr>
        <w:t>辖区内居民基本公共卫生服务及基本医疗服务。</w:t>
      </w:r>
      <w:r>
        <w:rPr>
          <w:rFonts w:hint="eastAsia" w:asciiTheme="minorEastAsia" w:hAnsiTheme="minorEastAsia" w:eastAsiaTheme="minorEastAsia" w:cstheme="minorEastAsia"/>
          <w:sz w:val="28"/>
          <w:szCs w:val="28"/>
          <w:lang w:val="en-US"/>
        </w:rPr>
        <w:t>无下属单位，独立核算单位。</w:t>
      </w:r>
    </w:p>
    <w:p w14:paraId="57F3ABCD">
      <w:pPr>
        <w:pStyle w:val="18"/>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基本职能：医院在基本公共卫生服务方面：建设管理城乡居民健康档案，每年免费为辖区65岁以上老人健康体检，免费为全镇高血压、糖尿病患者、重型精神疾患者开展每年4次健康管理及全镇儿童、孕产妇的健康管理和预防接种</w:t>
      </w:r>
    </w:p>
    <w:p w14:paraId="3960F772">
      <w:pPr>
        <w:pStyle w:val="18"/>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在基本医疗服务方面：全面实施国家基本药物制度，实行零加成销售，为社区常见病、多发病、慢性病等患者提供方便的就医环境</w:t>
      </w:r>
    </w:p>
    <w:p w14:paraId="27D93B9A">
      <w:pPr>
        <w:pStyle w:val="18"/>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院内设有门诊部、综合住院部、公共卫生科、中医骨伤科等。常规开展内科常见病、慢病，妇科，中医，西医，骨伤科等疾病的治疗；常规开展放射、生化检验、彩超、脑血流图等医学检查</w:t>
      </w:r>
    </w:p>
    <w:p w14:paraId="488EE274">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（二）部门</w:t>
      </w:r>
      <w:r>
        <w:rPr>
          <w:rFonts w:hint="eastAsia" w:asciiTheme="minorEastAsia" w:hAnsiTheme="minorEastAsia" w:eastAsiaTheme="minorEastAsia" w:cstheme="minorEastAsia"/>
          <w:lang w:val="en-US" w:eastAsia="zh-CN"/>
        </w:rPr>
        <w:t>2026</w:t>
      </w:r>
      <w:r>
        <w:rPr>
          <w:rFonts w:hint="eastAsia" w:asciiTheme="minorEastAsia" w:hAnsiTheme="minorEastAsia" w:eastAsiaTheme="minorEastAsia" w:cstheme="minorEastAsia"/>
        </w:rPr>
        <w:t>年重点工作</w:t>
      </w:r>
      <w:bookmarkEnd w:id="3"/>
    </w:p>
    <w:p w14:paraId="4EB0F5BC">
      <w:pPr>
        <w:spacing w:line="600" w:lineRule="exact"/>
        <w:ind w:firstLine="548" w:firstLineChars="196"/>
        <w:rPr>
          <w:rFonts w:hint="eastAsia" w:asciiTheme="minorEastAsia" w:hAnsiTheme="minorEastAsia" w:eastAsiaTheme="minorEastAsia" w:cstheme="minorEastAsia"/>
          <w:sz w:val="28"/>
          <w:szCs w:val="28"/>
        </w:rPr>
      </w:pPr>
      <w:bookmarkStart w:id="4" w:name="_Toc20578"/>
      <w:r>
        <w:rPr>
          <w:rFonts w:hint="eastAsia" w:asciiTheme="minorEastAsia" w:hAnsiTheme="minorEastAsia" w:eastAsiaTheme="minorEastAsia" w:cstheme="minorEastAsia"/>
          <w:sz w:val="28"/>
          <w:szCs w:val="28"/>
        </w:rPr>
        <w:t>1、规范医疗行为，保障医疗安全。增强安全防范意识，确保良好医疗秩序增强依法执业意识，不超范围执业。定期进行卫生法律法规和医疗事故纠纷防范知识培训，增强医疗纠纷防范意识，杜绝医疗事故纠纷的发生。全年来无医疗差错事故发生，有效地防范了医疗风险，促进了医疗业务的快速增长，同时患者对医院的信任越来越高。</w:t>
      </w:r>
    </w:p>
    <w:p w14:paraId="59F12629">
      <w:pPr>
        <w:spacing w:line="600" w:lineRule="exact"/>
        <w:ind w:firstLine="548" w:firstLineChars="19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加强医疗质量管理工作，牢固树立质量意识，不断完善并严格落实各项医疗质量管理核心制度；加强病历书写的规范化管理；加强电子病历信息化的建设。加强医务人员医德医风建设，实行行风民主评议，加强群众监督，不断提高服务水平。增强服务意识，转变服务观念，改善服务态度，以群众满意为最高目标，自觉抵制医药行业的不正之风，加强自身职业道德修养，努力构建和谐医患关系。</w:t>
      </w:r>
    </w:p>
    <w:p w14:paraId="1613EDCF">
      <w:pPr>
        <w:spacing w:line="6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各科室每月根据本科室工作情况进行自查，对本科室存在的问题进行认真分析、整理，及时上交月小结，每月中旬开展院长行政大查房，使各科组长充分履行自己的职责，及时发现问题，解决问题。每月不定期对医生所开具处方进行抽查，及时纠正处方书写上存在的问题，加强医生处方规范化书写的管理，各专业技术人员通过自学、函授、培训等途径加强专业技术的学习，不断提高自己的专业素质能力。</w:t>
      </w:r>
    </w:p>
    <w:p w14:paraId="07A4E46A">
      <w:pPr>
        <w:spacing w:line="6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4、严格执行国家收费标准和集中采购，保证药品质量，降低药品价格，积极主动报送采购计划。做到“因病施治、合理检查、合理用药、合理收费”，让病人感受到“公开透明、诚信服务”。</w:t>
      </w:r>
    </w:p>
    <w:p w14:paraId="37B9E727">
      <w:pPr>
        <w:spacing w:line="6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5、定期定点处理医疗废物垃圾，有医疗废物处理登记本，对医疗废物处理情况进行登记。</w:t>
      </w:r>
    </w:p>
    <w:p w14:paraId="195BDA5D">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二、部门预算单位构成</w:t>
      </w:r>
      <w:bookmarkEnd w:id="4"/>
    </w:p>
    <w:p w14:paraId="7E2D41F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部门下属预算单位0个（含局机关），其中行政单位0个，参照公务员法管理的事业单位0个，其他事业单位0个。</w:t>
      </w:r>
    </w:p>
    <w:p w14:paraId="7A8338C4">
      <w:pPr>
        <w:rPr>
          <w:rFonts w:ascii="宋体" w:hAnsi="宋体"/>
          <w:sz w:val="20"/>
        </w:rPr>
      </w:pPr>
      <w:r>
        <w:rPr>
          <w:rFonts w:ascii="宋体" w:hAnsi="宋体"/>
          <w:sz w:val="20"/>
        </w:rPr>
        <w:br w:type="page"/>
      </w:r>
    </w:p>
    <w:p w14:paraId="1731EE84">
      <w:pPr>
        <w:pStyle w:val="4"/>
        <w:rPr>
          <w:rFonts w:ascii="宋体" w:hAnsi="宋体"/>
          <w:sz w:val="20"/>
        </w:rPr>
      </w:pPr>
    </w:p>
    <w:p w14:paraId="139911E9">
      <w:pPr>
        <w:pStyle w:val="4"/>
        <w:rPr>
          <w:rFonts w:ascii="宋体" w:hAnsi="宋体"/>
          <w:sz w:val="20"/>
        </w:rPr>
      </w:pPr>
    </w:p>
    <w:p w14:paraId="3A98E5DB">
      <w:pPr>
        <w:pStyle w:val="4"/>
        <w:rPr>
          <w:rFonts w:ascii="宋体" w:hAnsi="宋体"/>
          <w:sz w:val="20"/>
        </w:rPr>
      </w:pPr>
    </w:p>
    <w:p w14:paraId="492F61ED">
      <w:pPr>
        <w:pStyle w:val="4"/>
        <w:rPr>
          <w:rFonts w:ascii="宋体" w:hAnsi="宋体"/>
          <w:sz w:val="20"/>
        </w:rPr>
      </w:pPr>
    </w:p>
    <w:p w14:paraId="62EE0A3F">
      <w:pPr>
        <w:pStyle w:val="4"/>
        <w:rPr>
          <w:rFonts w:ascii="宋体" w:hAnsi="宋体"/>
          <w:sz w:val="20"/>
        </w:rPr>
      </w:pPr>
    </w:p>
    <w:p w14:paraId="5CA0B155">
      <w:pPr>
        <w:pStyle w:val="4"/>
        <w:rPr>
          <w:rFonts w:ascii="宋体" w:hAnsi="宋体"/>
          <w:sz w:val="20"/>
        </w:rPr>
      </w:pPr>
    </w:p>
    <w:p w14:paraId="5A96C71E">
      <w:pPr>
        <w:pStyle w:val="4"/>
        <w:rPr>
          <w:rFonts w:ascii="宋体" w:hAnsi="宋体"/>
          <w:sz w:val="20"/>
        </w:rPr>
      </w:pPr>
    </w:p>
    <w:p w14:paraId="7E833319">
      <w:pPr>
        <w:pStyle w:val="4"/>
        <w:rPr>
          <w:rFonts w:ascii="宋体" w:hAnsi="宋体"/>
          <w:sz w:val="20"/>
        </w:rPr>
      </w:pPr>
    </w:p>
    <w:p w14:paraId="49CB9300">
      <w:pPr>
        <w:pStyle w:val="4"/>
        <w:rPr>
          <w:rFonts w:ascii="宋体" w:hAnsi="宋体"/>
          <w:sz w:val="20"/>
        </w:rPr>
      </w:pPr>
    </w:p>
    <w:p w14:paraId="287C241C">
      <w:pPr>
        <w:pStyle w:val="4"/>
        <w:rPr>
          <w:rFonts w:ascii="宋体" w:hAnsi="宋体"/>
          <w:sz w:val="20"/>
        </w:rPr>
      </w:pPr>
    </w:p>
    <w:p w14:paraId="70E724A3">
      <w:pPr>
        <w:pStyle w:val="4"/>
        <w:rPr>
          <w:rFonts w:ascii="宋体" w:hAnsi="宋体"/>
          <w:sz w:val="20"/>
        </w:rPr>
      </w:pPr>
    </w:p>
    <w:p w14:paraId="2103599A">
      <w:pPr>
        <w:pStyle w:val="4"/>
        <w:rPr>
          <w:rFonts w:ascii="宋体" w:hAnsi="宋体"/>
          <w:sz w:val="20"/>
        </w:rPr>
      </w:pPr>
    </w:p>
    <w:p w14:paraId="6B4AB9C8">
      <w:pPr>
        <w:pStyle w:val="4"/>
        <w:rPr>
          <w:rFonts w:ascii="宋体" w:hAnsi="宋体"/>
          <w:sz w:val="20"/>
        </w:rPr>
      </w:pPr>
    </w:p>
    <w:p w14:paraId="57223BB2">
      <w:pPr>
        <w:pStyle w:val="4"/>
        <w:rPr>
          <w:rFonts w:ascii="宋体" w:hAnsi="宋体"/>
          <w:sz w:val="20"/>
        </w:rPr>
      </w:pPr>
    </w:p>
    <w:p w14:paraId="6328FD49">
      <w:pPr>
        <w:pStyle w:val="4"/>
        <w:rPr>
          <w:rFonts w:ascii="宋体" w:hAnsi="宋体"/>
          <w:sz w:val="20"/>
        </w:rPr>
      </w:pPr>
    </w:p>
    <w:p w14:paraId="47D478D6">
      <w:pPr>
        <w:pStyle w:val="4"/>
        <w:rPr>
          <w:rFonts w:ascii="宋体" w:hAnsi="宋体"/>
          <w:sz w:val="20"/>
        </w:rPr>
      </w:pPr>
    </w:p>
    <w:p w14:paraId="293155FC">
      <w:pPr>
        <w:pStyle w:val="4"/>
        <w:rPr>
          <w:rFonts w:ascii="宋体" w:hAnsi="宋体"/>
          <w:sz w:val="20"/>
        </w:rPr>
      </w:pPr>
    </w:p>
    <w:p w14:paraId="05205C45">
      <w:pPr>
        <w:pStyle w:val="4"/>
        <w:rPr>
          <w:rFonts w:ascii="宋体" w:hAnsi="宋体"/>
          <w:sz w:val="20"/>
        </w:rPr>
      </w:pPr>
    </w:p>
    <w:p w14:paraId="0531003A">
      <w:pPr>
        <w:pStyle w:val="4"/>
        <w:rPr>
          <w:rFonts w:ascii="宋体" w:hAnsi="宋体"/>
          <w:sz w:val="20"/>
        </w:rPr>
      </w:pPr>
    </w:p>
    <w:p w14:paraId="17F877E9">
      <w:pPr>
        <w:pStyle w:val="4"/>
        <w:rPr>
          <w:rFonts w:ascii="宋体" w:hAnsi="宋体"/>
          <w:sz w:val="20"/>
        </w:rPr>
      </w:pPr>
    </w:p>
    <w:p w14:paraId="12B36EB8">
      <w:pPr>
        <w:pStyle w:val="4"/>
        <w:numPr>
          <w:ilvl w:val="0"/>
          <w:numId w:val="2"/>
        </w:numPr>
        <w:jc w:val="center"/>
        <w:outlineLvl w:val="0"/>
        <w:rPr>
          <w:rFonts w:hint="eastAsia" w:asciiTheme="minorEastAsia" w:hAnsiTheme="minorEastAsia" w:eastAsiaTheme="minorEastAsia" w:cstheme="minorEastAsia"/>
          <w:b/>
          <w:bCs/>
          <w:sz w:val="44"/>
          <w:szCs w:val="44"/>
          <w:lang w:val="en-US" w:eastAsia="zh-CN"/>
        </w:rPr>
      </w:pPr>
      <w:bookmarkStart w:id="5" w:name="_Toc26270"/>
      <w:r>
        <w:rPr>
          <w:rFonts w:hint="eastAsia" w:asciiTheme="minorEastAsia" w:hAnsiTheme="minorEastAsia" w:eastAsiaTheme="minorEastAsia" w:cstheme="minorEastAsia"/>
          <w:sz w:val="44"/>
          <w:szCs w:val="44"/>
        </w:rPr>
        <w:t>乐山市五通桥区牛华社区卫生服务中心</w:t>
      </w:r>
      <w:r>
        <w:rPr>
          <w:rFonts w:hint="eastAsia" w:asciiTheme="minorEastAsia" w:hAnsiTheme="minorEastAsia" w:eastAsiaTheme="minorEastAsia" w:cstheme="minorEastAsia"/>
          <w:b/>
          <w:bCs/>
          <w:sz w:val="44"/>
          <w:szCs w:val="44"/>
          <w:lang w:val="en-US" w:eastAsia="zh-CN"/>
        </w:rPr>
        <w:t>2026年部门预算表</w:t>
      </w:r>
      <w:bookmarkEnd w:id="5"/>
    </w:p>
    <w:p w14:paraId="3F0921B1">
      <w:pPr>
        <w:rPr>
          <w:rFonts w:hint="eastAsia" w:ascii="宋体" w:hAnsi="宋体"/>
          <w:sz w:val="32"/>
          <w:lang w:val="en-US" w:eastAsia="zh-CN"/>
        </w:rPr>
      </w:pPr>
      <w:r>
        <w:rPr>
          <w:rFonts w:ascii="宋体" w:hAnsi="宋体"/>
          <w:color w:val="333333"/>
        </w:rPr>
        <w:br w:type="page"/>
      </w:r>
    </w:p>
    <w:p w14:paraId="69886CE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一、收支预算总表（收支总表1）</w:t>
      </w:r>
      <w:bookmarkEnd w:id="6"/>
    </w:p>
    <w:p w14:paraId="4A8537B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二、收入预算总表（收入总表2）</w:t>
      </w:r>
      <w:bookmarkEnd w:id="7"/>
    </w:p>
    <w:p w14:paraId="00A79EC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三、征收预期表（征收预期3）</w:t>
      </w:r>
      <w:bookmarkEnd w:id="8"/>
    </w:p>
    <w:p w14:paraId="43C889A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四、支出预算总表（支出总表4）</w:t>
      </w:r>
      <w:bookmarkEnd w:id="9"/>
    </w:p>
    <w:p w14:paraId="1F0C6A4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五、财政拨款预算总表（财拨总表5）</w:t>
      </w:r>
      <w:bookmarkEnd w:id="10"/>
    </w:p>
    <w:p w14:paraId="3DAA2C9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六、一般公共预算支出表（一般预算支出6）</w:t>
      </w:r>
      <w:bookmarkEnd w:id="11"/>
    </w:p>
    <w:p w14:paraId="304EEC4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14:paraId="6DEAA52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八、一般公共预算“三公”经费支出预算表（三公8）</w:t>
      </w:r>
      <w:bookmarkEnd w:id="13"/>
    </w:p>
    <w:p w14:paraId="275BB5A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14:paraId="1FD3187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十、国有资本经营预算支出表（国资10）</w:t>
      </w:r>
      <w:bookmarkEnd w:id="15"/>
    </w:p>
    <w:p w14:paraId="66E7FD3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32474"/>
      <w:r>
        <w:rPr>
          <w:rFonts w:hint="eastAsia" w:ascii="宋体" w:hAnsi="宋体"/>
          <w:sz w:val="32"/>
          <w:lang w:val="en-US" w:eastAsia="zh-CN"/>
        </w:rPr>
        <w:t>十一、支出功能分类预算表（支出功能11）</w:t>
      </w:r>
      <w:bookmarkEnd w:id="16"/>
    </w:p>
    <w:p w14:paraId="2A1B53F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15884"/>
      <w:r>
        <w:rPr>
          <w:rFonts w:hint="eastAsia" w:ascii="宋体" w:hAnsi="宋体"/>
          <w:sz w:val="32"/>
          <w:lang w:val="en-US" w:eastAsia="zh-CN"/>
        </w:rPr>
        <w:t>十二、支出经济分类预算表（支出经济分类12）</w:t>
      </w:r>
      <w:bookmarkEnd w:id="17"/>
    </w:p>
    <w:p w14:paraId="40F32A8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8730"/>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14:paraId="6C3A222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069"/>
      <w:r>
        <w:rPr>
          <w:rFonts w:hint="eastAsia" w:ascii="宋体" w:hAnsi="宋体"/>
          <w:sz w:val="32"/>
          <w:lang w:val="en-US" w:eastAsia="zh-CN"/>
        </w:rPr>
        <w:t>十四、项目支出表（项目支出14）</w:t>
      </w:r>
      <w:bookmarkEnd w:id="19"/>
    </w:p>
    <w:p w14:paraId="72314A0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1813"/>
      <w:r>
        <w:rPr>
          <w:rFonts w:hint="eastAsia" w:ascii="宋体" w:hAnsi="宋体"/>
          <w:sz w:val="32"/>
          <w:lang w:val="en-US" w:eastAsia="zh-CN"/>
        </w:rPr>
        <w:t>十六、政府购买服务预算表（购买服务16）</w:t>
      </w:r>
      <w:bookmarkEnd w:id="20"/>
    </w:p>
    <w:p w14:paraId="0260C3E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2434"/>
      <w:bookmarkStart w:id="22" w:name="_Toc16458"/>
      <w:r>
        <w:rPr>
          <w:rFonts w:hint="eastAsia" w:ascii="宋体" w:hAnsi="宋体"/>
          <w:sz w:val="32"/>
          <w:lang w:val="en-US" w:eastAsia="zh-CN"/>
        </w:rPr>
        <w:t>十七、采购需求表（采购需求表17）</w:t>
      </w:r>
      <w:bookmarkEnd w:id="21"/>
    </w:p>
    <w:p w14:paraId="3C38FA9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7220"/>
      <w:r>
        <w:rPr>
          <w:rFonts w:hint="eastAsia" w:ascii="宋体" w:hAnsi="宋体"/>
          <w:sz w:val="32"/>
          <w:lang w:val="en-US" w:eastAsia="zh-CN"/>
        </w:rPr>
        <w:t>十八、国有资产配置预算表（资产18）</w:t>
      </w:r>
      <w:bookmarkEnd w:id="23"/>
    </w:p>
    <w:p w14:paraId="3D79573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3888"/>
      <w:r>
        <w:rPr>
          <w:rFonts w:hint="eastAsia" w:ascii="宋体" w:hAnsi="宋体"/>
          <w:sz w:val="32"/>
          <w:lang w:val="en-US" w:eastAsia="zh-CN"/>
        </w:rPr>
        <w:t>十九、项目支出绩效表（项目绩效19）</w:t>
      </w:r>
      <w:bookmarkEnd w:id="24"/>
    </w:p>
    <w:p w14:paraId="1E45CFC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26130"/>
      <w:r>
        <w:rPr>
          <w:rFonts w:hint="eastAsia" w:ascii="宋体" w:hAnsi="宋体"/>
          <w:sz w:val="32"/>
          <w:lang w:val="en-US" w:eastAsia="zh-CN"/>
        </w:rPr>
        <w:t>二十、部门绩效表（部门绩效20）</w:t>
      </w:r>
      <w:bookmarkEnd w:id="25"/>
    </w:p>
    <w:p w14:paraId="578F68E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15389"/>
      <w:r>
        <w:rPr>
          <w:rFonts w:hint="eastAsia" w:ascii="宋体" w:hAnsi="宋体"/>
          <w:sz w:val="32"/>
          <w:lang w:val="en-US" w:eastAsia="zh-CN"/>
        </w:rPr>
        <w:t>二十一、年初政府采购项目预算表（政府采购项目预算表21）</w:t>
      </w:r>
      <w:bookmarkEnd w:id="26"/>
    </w:p>
    <w:p w14:paraId="0071551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11097"/>
      <w:r>
        <w:rPr>
          <w:rFonts w:hint="eastAsia" w:ascii="宋体" w:hAnsi="宋体"/>
          <w:sz w:val="32"/>
          <w:lang w:val="en-US" w:eastAsia="zh-CN"/>
        </w:rPr>
        <w:t>二十二、2026-2028年支出计划总表（三年计划总表22）</w:t>
      </w:r>
      <w:bookmarkEnd w:id="27"/>
    </w:p>
    <w:p w14:paraId="77FCD50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17731"/>
      <w:r>
        <w:rPr>
          <w:rFonts w:hint="eastAsia" w:ascii="宋体" w:hAnsi="宋体"/>
          <w:sz w:val="32"/>
          <w:lang w:val="en-US" w:eastAsia="zh-CN"/>
        </w:rPr>
        <w:t>二十三、2026-2028年支出计划明细表（三年计划明细表23）</w:t>
      </w:r>
      <w:bookmarkEnd w:id="28"/>
    </w:p>
    <w:p w14:paraId="59DEA35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9" w:name="_Toc19864"/>
      <w:r>
        <w:rPr>
          <w:rFonts w:hint="eastAsia" w:ascii="宋体" w:hAnsi="宋体"/>
          <w:sz w:val="32"/>
          <w:lang w:val="en-US" w:eastAsia="zh-CN"/>
        </w:rPr>
        <w:t>二十四、人员和车辆基本情况表（人员24）</w:t>
      </w:r>
      <w:bookmarkEnd w:id="29"/>
    </w:p>
    <w:p w14:paraId="001582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30" w:name="_Toc19339"/>
      <w:r>
        <w:rPr>
          <w:rFonts w:hint="eastAsia" w:ascii="宋体" w:hAnsi="宋体"/>
          <w:b/>
          <w:bCs/>
          <w:sz w:val="32"/>
          <w:lang w:val="en-US" w:eastAsia="zh-CN"/>
        </w:rPr>
        <w:t>以上所有表格详见部门说明后附件。</w:t>
      </w:r>
      <w:bookmarkEnd w:id="22"/>
      <w:bookmarkEnd w:id="30"/>
    </w:p>
    <w:p w14:paraId="74110F85">
      <w:pPr>
        <w:rPr>
          <w:rFonts w:ascii="宋体" w:hAnsi="宋体"/>
          <w:sz w:val="20"/>
        </w:rPr>
      </w:pPr>
      <w:r>
        <w:rPr>
          <w:rFonts w:ascii="宋体" w:hAnsi="宋体"/>
          <w:sz w:val="20"/>
        </w:rPr>
        <w:br w:type="page"/>
      </w:r>
    </w:p>
    <w:p w14:paraId="3929AEB0">
      <w:pPr>
        <w:pStyle w:val="4"/>
        <w:rPr>
          <w:rFonts w:ascii="宋体" w:hAnsi="宋体"/>
          <w:sz w:val="20"/>
        </w:rPr>
      </w:pPr>
    </w:p>
    <w:p w14:paraId="107738D8">
      <w:pPr>
        <w:pStyle w:val="4"/>
        <w:rPr>
          <w:rFonts w:ascii="宋体" w:hAnsi="宋体"/>
          <w:sz w:val="20"/>
        </w:rPr>
      </w:pPr>
    </w:p>
    <w:p w14:paraId="748FF058">
      <w:pPr>
        <w:pStyle w:val="4"/>
        <w:rPr>
          <w:rFonts w:ascii="宋体" w:hAnsi="宋体"/>
          <w:sz w:val="20"/>
        </w:rPr>
      </w:pPr>
    </w:p>
    <w:p w14:paraId="0DF8E71D">
      <w:pPr>
        <w:pStyle w:val="4"/>
        <w:rPr>
          <w:rFonts w:ascii="宋体" w:hAnsi="宋体"/>
          <w:sz w:val="20"/>
        </w:rPr>
      </w:pPr>
    </w:p>
    <w:p w14:paraId="44C6F9EC">
      <w:pPr>
        <w:pStyle w:val="4"/>
        <w:rPr>
          <w:rFonts w:ascii="宋体" w:hAnsi="宋体"/>
          <w:sz w:val="20"/>
        </w:rPr>
      </w:pPr>
    </w:p>
    <w:p w14:paraId="42B35292">
      <w:pPr>
        <w:pStyle w:val="4"/>
        <w:rPr>
          <w:rFonts w:ascii="宋体" w:hAnsi="宋体"/>
          <w:sz w:val="20"/>
        </w:rPr>
      </w:pPr>
    </w:p>
    <w:p w14:paraId="186DCEDC">
      <w:pPr>
        <w:pStyle w:val="4"/>
        <w:rPr>
          <w:rFonts w:ascii="宋体" w:hAnsi="宋体"/>
          <w:sz w:val="20"/>
        </w:rPr>
      </w:pPr>
    </w:p>
    <w:p w14:paraId="363645DA">
      <w:pPr>
        <w:pStyle w:val="4"/>
        <w:rPr>
          <w:rFonts w:ascii="宋体" w:hAnsi="宋体"/>
          <w:sz w:val="20"/>
        </w:rPr>
      </w:pPr>
    </w:p>
    <w:p w14:paraId="64301BBE">
      <w:pPr>
        <w:pStyle w:val="4"/>
        <w:rPr>
          <w:rFonts w:ascii="宋体" w:hAnsi="宋体"/>
          <w:sz w:val="20"/>
        </w:rPr>
      </w:pPr>
    </w:p>
    <w:p w14:paraId="67C59654">
      <w:pPr>
        <w:pStyle w:val="4"/>
        <w:rPr>
          <w:rFonts w:ascii="宋体" w:hAnsi="宋体"/>
          <w:sz w:val="20"/>
        </w:rPr>
      </w:pPr>
    </w:p>
    <w:p w14:paraId="14F27EB7">
      <w:pPr>
        <w:pStyle w:val="4"/>
        <w:rPr>
          <w:rFonts w:ascii="宋体" w:hAnsi="宋体"/>
          <w:sz w:val="20"/>
        </w:rPr>
      </w:pPr>
    </w:p>
    <w:p w14:paraId="5D83B97C">
      <w:pPr>
        <w:pStyle w:val="4"/>
        <w:rPr>
          <w:rFonts w:ascii="宋体" w:hAnsi="宋体"/>
          <w:sz w:val="20"/>
        </w:rPr>
      </w:pPr>
    </w:p>
    <w:p w14:paraId="61FCCC32">
      <w:pPr>
        <w:pStyle w:val="4"/>
        <w:rPr>
          <w:rFonts w:ascii="宋体" w:hAnsi="宋体"/>
          <w:sz w:val="20"/>
        </w:rPr>
      </w:pPr>
    </w:p>
    <w:p w14:paraId="13D210A1">
      <w:pPr>
        <w:pStyle w:val="4"/>
        <w:rPr>
          <w:rFonts w:ascii="宋体" w:hAnsi="宋体"/>
          <w:sz w:val="20"/>
        </w:rPr>
      </w:pPr>
    </w:p>
    <w:p w14:paraId="0F71E0FF">
      <w:pPr>
        <w:pStyle w:val="4"/>
        <w:rPr>
          <w:rFonts w:ascii="宋体" w:hAnsi="宋体"/>
          <w:sz w:val="20"/>
        </w:rPr>
      </w:pPr>
    </w:p>
    <w:p w14:paraId="1E681142">
      <w:pPr>
        <w:pStyle w:val="4"/>
        <w:rPr>
          <w:rFonts w:ascii="宋体" w:hAnsi="宋体"/>
          <w:sz w:val="20"/>
        </w:rPr>
      </w:pPr>
    </w:p>
    <w:p w14:paraId="51894AD6">
      <w:pPr>
        <w:pStyle w:val="4"/>
        <w:rPr>
          <w:rFonts w:ascii="宋体" w:hAnsi="宋体"/>
          <w:sz w:val="20"/>
        </w:rPr>
      </w:pPr>
    </w:p>
    <w:p w14:paraId="3BDE23E7">
      <w:pPr>
        <w:pStyle w:val="4"/>
        <w:rPr>
          <w:rFonts w:ascii="宋体" w:hAnsi="宋体"/>
          <w:sz w:val="20"/>
        </w:rPr>
      </w:pPr>
    </w:p>
    <w:p w14:paraId="142DFA00">
      <w:pPr>
        <w:pStyle w:val="4"/>
        <w:rPr>
          <w:rFonts w:ascii="宋体" w:hAnsi="宋体"/>
          <w:sz w:val="20"/>
        </w:rPr>
      </w:pPr>
    </w:p>
    <w:p w14:paraId="56A9BA10">
      <w:pPr>
        <w:pStyle w:val="4"/>
        <w:rPr>
          <w:rFonts w:ascii="宋体" w:hAnsi="宋体"/>
          <w:sz w:val="20"/>
        </w:rPr>
      </w:pPr>
    </w:p>
    <w:p w14:paraId="1E93E204">
      <w:pPr>
        <w:pStyle w:val="4"/>
        <w:rPr>
          <w:rFonts w:ascii="宋体" w:hAnsi="宋体"/>
          <w:sz w:val="20"/>
        </w:rPr>
      </w:pPr>
    </w:p>
    <w:p w14:paraId="487DDC95">
      <w:pPr>
        <w:pStyle w:val="4"/>
        <w:rPr>
          <w:rFonts w:ascii="宋体" w:hAnsi="宋体"/>
          <w:sz w:val="20"/>
        </w:rPr>
      </w:pPr>
    </w:p>
    <w:p w14:paraId="1EE437CE">
      <w:pPr>
        <w:pStyle w:val="4"/>
        <w:numPr>
          <w:ilvl w:val="0"/>
          <w:numId w:val="2"/>
        </w:numPr>
        <w:spacing w:before="6"/>
        <w:ind w:left="0" w:leftChars="0" w:firstLine="0" w:firstLineChars="0"/>
        <w:jc w:val="center"/>
        <w:outlineLvl w:val="0"/>
        <w:rPr>
          <w:rFonts w:hint="eastAsia" w:asciiTheme="minorEastAsia" w:hAnsiTheme="minorEastAsia" w:eastAsiaTheme="minorEastAsia" w:cstheme="minorEastAsia"/>
          <w:sz w:val="44"/>
          <w:szCs w:val="44"/>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31" w:name="_Toc330"/>
      <w:r>
        <w:rPr>
          <w:rFonts w:hint="eastAsia" w:asciiTheme="minorEastAsia" w:hAnsiTheme="minorEastAsia" w:eastAsiaTheme="minorEastAsia" w:cstheme="minorEastAsia"/>
          <w:sz w:val="44"/>
          <w:szCs w:val="44"/>
        </w:rPr>
        <w:t>乐山市五通桥区牛华社区卫生服务中心</w:t>
      </w:r>
      <w:r>
        <w:rPr>
          <w:rFonts w:hint="eastAsia" w:asciiTheme="minorEastAsia" w:hAnsiTheme="minorEastAsia" w:eastAsiaTheme="minorEastAsia" w:cstheme="minorEastAsia"/>
          <w:sz w:val="44"/>
          <w:szCs w:val="44"/>
          <w:lang w:val="en-US" w:eastAsia="zh-CN"/>
        </w:rPr>
        <w:t>2026年</w:t>
      </w:r>
      <w:bookmarkEnd w:id="31"/>
      <w:bookmarkStart w:id="32" w:name="_Toc13299"/>
      <w:bookmarkStart w:id="33" w:name="_Toc1047"/>
      <w:r>
        <w:rPr>
          <w:rFonts w:hint="eastAsia" w:asciiTheme="minorEastAsia" w:hAnsiTheme="minorEastAsia" w:eastAsiaTheme="minorEastAsia" w:cstheme="minorEastAsia"/>
          <w:sz w:val="44"/>
          <w:szCs w:val="44"/>
          <w:lang w:val="en-US" w:eastAsia="zh-CN"/>
        </w:rPr>
        <w:t>部门预算情况说明</w:t>
      </w:r>
      <w:bookmarkEnd w:id="32"/>
      <w:bookmarkEnd w:id="33"/>
    </w:p>
    <w:p w14:paraId="750B2461">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14:paraId="0376D47D">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4" w:name="_Toc14393"/>
      <w:r>
        <w:rPr>
          <w:rFonts w:hint="eastAsia" w:ascii="宋体" w:hAnsi="宋体" w:eastAsia="黑体"/>
          <w:color w:val="333333"/>
        </w:rPr>
        <w:t>一、收支预算情况说明</w:t>
      </w:r>
      <w:bookmarkEnd w:id="34"/>
    </w:p>
    <w:p w14:paraId="46E28B3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Theme="minorEastAsia" w:hAnsiTheme="minorEastAsia" w:eastAsiaTheme="minorEastAsia" w:cstheme="minorEastAsia"/>
          <w:sz w:val="32"/>
          <w:lang w:val="en-US" w:eastAsia="zh-CN"/>
        </w:rPr>
        <w:t>按照综合预算的原则，</w:t>
      </w: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所有收入和支出均纳入部门预算管理。收入包括：一般公共预算拨款收入；支出包括：一般公共服务支出。</w:t>
      </w: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2026年收支预算总数185.18万元,比2025年收支预算总数</w:t>
      </w:r>
      <w:r>
        <w:rPr>
          <w:rFonts w:hint="eastAsia" w:asciiTheme="minorEastAsia" w:hAnsiTheme="minorEastAsia" w:eastAsiaTheme="minorEastAsia" w:cstheme="minorEastAsia"/>
          <w:b/>
          <w:sz w:val="32"/>
          <w:szCs w:val="32"/>
          <w:lang w:val="en-US"/>
        </w:rPr>
        <w:t>155.45</w:t>
      </w:r>
      <w:r>
        <w:rPr>
          <w:rFonts w:hint="eastAsia" w:asciiTheme="minorEastAsia" w:hAnsiTheme="minorEastAsia" w:eastAsiaTheme="minorEastAsia" w:cstheme="minorEastAsia"/>
          <w:sz w:val="32"/>
          <w:lang w:val="en-US" w:eastAsia="zh-CN"/>
        </w:rPr>
        <w:t>万元增加29.73万元。主要原因：一是本年新增退休人员1名；二是新进在编</w:t>
      </w:r>
      <w:r>
        <w:rPr>
          <w:rFonts w:hint="eastAsia" w:ascii="宋体" w:hAnsi="宋体"/>
          <w:sz w:val="32"/>
          <w:lang w:val="en-US" w:eastAsia="zh-CN"/>
        </w:rPr>
        <w:t>人人员1名。</w:t>
      </w:r>
    </w:p>
    <w:p w14:paraId="02818A86">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5" w:name="_Toc20181"/>
      <w:r>
        <w:rPr>
          <w:rFonts w:ascii="宋体" w:hAnsi="宋体"/>
        </w:rPr>
        <w:t>（一）收入预算情况</w:t>
      </w:r>
      <w:bookmarkEnd w:id="35"/>
    </w:p>
    <w:p w14:paraId="2C8A3AF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Theme="minorEastAsia" w:hAnsiTheme="minorEastAsia" w:eastAsiaTheme="minorEastAsia" w:cstheme="minorEastAsia"/>
          <w:sz w:val="32"/>
          <w:lang w:val="en-US" w:eastAsia="zh-CN"/>
        </w:rPr>
      </w:pP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2026年收入预算185.18万元，其中：上年结转0万元，占0%；一般公共预算拨款收入185.18万元，占100%；政府基金预算拨款收入X0万元，占0%；事业收入0万元，占0%；事业单位经营收入0万元，占0%；其他收入0万元，占0%。</w:t>
      </w:r>
    </w:p>
    <w:p w14:paraId="2ABF254D">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6" w:name="_Toc30757"/>
      <w:r>
        <w:rPr>
          <w:rFonts w:ascii="宋体" w:hAnsi="宋体"/>
        </w:rPr>
        <w:t>（二）支出预算情况</w:t>
      </w:r>
      <w:bookmarkEnd w:id="36"/>
    </w:p>
    <w:p w14:paraId="76FF566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Theme="minorEastAsia" w:hAnsiTheme="minorEastAsia" w:eastAsiaTheme="minorEastAsia" w:cstheme="minorEastAsia"/>
          <w:sz w:val="32"/>
          <w:lang w:val="en-US" w:eastAsia="zh-CN"/>
        </w:rPr>
      </w:pP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2026年支出预算185.18万元，其中：人员支出172.73万元，</w:t>
      </w:r>
      <w:r>
        <w:rPr>
          <w:rFonts w:hint="eastAsia" w:asciiTheme="minorEastAsia" w:hAnsiTheme="minorEastAsia" w:eastAsiaTheme="minorEastAsia" w:cstheme="minorEastAsia"/>
          <w:sz w:val="32"/>
          <w:szCs w:val="32"/>
          <w:lang w:val="en-US"/>
        </w:rPr>
        <w:t>其他行政事业单位养老支出</w:t>
      </w:r>
      <w:r>
        <w:rPr>
          <w:rFonts w:hint="eastAsia" w:asciiTheme="minorEastAsia" w:hAnsiTheme="minorEastAsia" w:eastAsiaTheme="minorEastAsia" w:cstheme="minorEastAsia"/>
          <w:sz w:val="32"/>
          <w:szCs w:val="32"/>
          <w:lang w:val="en-US" w:eastAsia="zh-CN"/>
        </w:rPr>
        <w:t>12.45</w:t>
      </w:r>
      <w:r>
        <w:rPr>
          <w:rFonts w:hint="eastAsia" w:asciiTheme="minorEastAsia" w:hAnsiTheme="minorEastAsia" w:eastAsiaTheme="minorEastAsia" w:cstheme="minorEastAsia"/>
          <w:sz w:val="32"/>
          <w:szCs w:val="32"/>
          <w:lang w:val="en-US"/>
        </w:rPr>
        <w:t>万元</w:t>
      </w:r>
    </w:p>
    <w:p w14:paraId="00ED1318">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7" w:name="_Toc28286"/>
      <w:r>
        <w:rPr>
          <w:rFonts w:hint="eastAsia" w:ascii="宋体" w:hAnsi="宋体" w:eastAsia="黑体"/>
          <w:color w:val="333333"/>
        </w:rPr>
        <w:t>二、财政拨款收支预算情况说明</w:t>
      </w:r>
      <w:bookmarkEnd w:id="37"/>
    </w:p>
    <w:p w14:paraId="70ABFA3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2026年财政拨款收支预算总数185.18万元,比2025年财政拨款收支预算总数</w:t>
      </w:r>
      <w:r>
        <w:rPr>
          <w:rFonts w:hint="eastAsia" w:ascii="宋体" w:hAnsi="宋体"/>
          <w:sz w:val="32"/>
          <w:lang w:val="en-US" w:eastAsia="zh-CN"/>
        </w:rPr>
        <w:t>155.45万元增加29.73万元。主要原因：一是本年新增退休人员1名；二是新进在编人员1名。</w:t>
      </w:r>
    </w:p>
    <w:p w14:paraId="47B19F5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其中：基本支出185.18万元，占100%；项目支出0万元，占0%。</w:t>
      </w:r>
    </w:p>
    <w:p w14:paraId="69BEC3B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基本支出，是用于保障事业单位等机构正常运转的日常支出，包括基本工资、津贴补贴等人员经费以及办公费、印刷费、水电费、办公设备购置等日常公用经费。</w:t>
      </w:r>
    </w:p>
    <w:p w14:paraId="7BED7C2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项目支出，是用于保障事业单位等机构为完成特定的行政工作任务或事业发展目标，用于专项业务工作的经费支出。</w:t>
      </w:r>
    </w:p>
    <w:p w14:paraId="3A00B498">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8" w:name="_Toc18314"/>
      <w:r>
        <w:rPr>
          <w:rFonts w:hint="eastAsia" w:ascii="宋体" w:hAnsi="宋体" w:eastAsia="黑体"/>
          <w:color w:val="333333"/>
        </w:rPr>
        <w:t>三、一般公共预算当年拨款情况说明</w:t>
      </w:r>
      <w:bookmarkEnd w:id="38"/>
    </w:p>
    <w:p w14:paraId="1DBB31A1">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9" w:name="_Toc3917"/>
      <w:r>
        <w:rPr>
          <w:rFonts w:ascii="宋体" w:hAnsi="宋体"/>
        </w:rPr>
        <w:t>（一）一般公共预算当年拨款规模变化情况</w:t>
      </w:r>
      <w:bookmarkEnd w:id="39"/>
    </w:p>
    <w:p w14:paraId="1053051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方正仿宋_GB2312" w:hAnsi="方正仿宋_GB2312" w:eastAsia="方正仿宋_GB2312" w:cs="方正仿宋_GB2312"/>
          <w:sz w:val="32"/>
          <w:szCs w:val="32"/>
          <w:lang w:val="en-US"/>
        </w:rPr>
        <w:t>乐山市五通桥区</w:t>
      </w:r>
      <w:r>
        <w:rPr>
          <w:rFonts w:hint="eastAsia" w:ascii="宋体" w:hAnsi="宋体" w:eastAsia="宋体" w:cs="宋体"/>
          <w:sz w:val="32"/>
          <w:szCs w:val="32"/>
          <w:lang w:val="en-US"/>
        </w:rPr>
        <w:t>牛华</w:t>
      </w:r>
      <w:r>
        <w:rPr>
          <w:rFonts w:hint="eastAsia" w:ascii="___WRD_EMBED_SUB_45" w:hAnsi="___WRD_EMBED_SUB_45" w:eastAsia="___WRD_EMBED_SUB_45" w:cs="___WRD_EMBED_SUB_45"/>
          <w:sz w:val="32"/>
          <w:szCs w:val="32"/>
          <w:lang w:val="en-US"/>
        </w:rPr>
        <w:t>社区卫生服务中</w:t>
      </w:r>
      <w:r>
        <w:rPr>
          <w:rFonts w:hint="eastAsia" w:ascii="宋体" w:hAnsi="宋体" w:eastAsia="宋体" w:cs="宋体"/>
          <w:sz w:val="32"/>
          <w:szCs w:val="32"/>
          <w:lang w:val="en-US"/>
        </w:rPr>
        <w:t>心</w:t>
      </w:r>
      <w:r>
        <w:rPr>
          <w:rFonts w:hint="eastAsia" w:ascii="宋体" w:hAnsi="宋体"/>
          <w:sz w:val="32"/>
          <w:lang w:val="en-US" w:eastAsia="zh-CN"/>
        </w:rPr>
        <w:t>2026年一般公共预算当年拨款185.18万元，比2025年财政拨款收支预算总数155.45万元增加 29.73万元。主要原因：一是本年新增退休人员1名；二是新进在编人员1名。</w:t>
      </w:r>
    </w:p>
    <w:p w14:paraId="0A701D18">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0" w:name="_Toc27070"/>
      <w:r>
        <w:rPr>
          <w:rFonts w:ascii="宋体" w:hAnsi="宋体"/>
        </w:rPr>
        <w:t>（二）一般公共预算当年拨款结构情况</w:t>
      </w:r>
      <w:bookmarkEnd w:id="40"/>
    </w:p>
    <w:p w14:paraId="6E9E308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2026年一般公共预算支出185.18万元，主要包括一般公共服务支出0万元，占0%；外交支出0万元，占0%；国防支出0万元，占0%；公共安全支出0万元，占0%；教育支出0万元，占0%；科学技术支出0万元，占0%；文化旅游体育与传媒支出0万元，占0%；社会保</w:t>
      </w:r>
      <w:r>
        <w:rPr>
          <w:rFonts w:hint="eastAsia" w:ascii="宋体" w:hAnsi="宋体"/>
          <w:sz w:val="32"/>
          <w:lang w:val="en-US" w:eastAsia="zh-CN"/>
        </w:rPr>
        <w:t>障和就业支出12.45万元，占6.72%；卫生健康支出172.73万元，占93.28%；节能环保支出0万元，占0%；城乡社区支出0万元，占0%；农林水支出0万元，占0%；交通运输支出0万元，占0%；资源勘探工业信息等支出0万元，占0%；商业服务业等支出0万元，占0%；金融支出0万元，占0%；援助其他地区支出0万元，占0%；自然资源海洋气象等支出0万元，占0%；住房保障支出0万元，占0%；粮油物资储备支出0万元，占0%；灾害防治及应急管理支出0万元，占0%；预备费0万元，占0%；其他支出0万元，占0%；转移性支出0万元，占0%；债务还本支出0万元，占0%；债务付息支出0万元，占0%；债务发行费支出0万元，占0%。</w:t>
      </w:r>
    </w:p>
    <w:p w14:paraId="0C9D2D4A">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41" w:name="_Toc1521"/>
      <w:r>
        <w:rPr>
          <w:rFonts w:ascii="宋体" w:hAnsi="宋体"/>
        </w:rPr>
        <w:t>（三）一般公共预算当年拨款具体使用情况</w:t>
      </w:r>
      <w:bookmarkEnd w:id="41"/>
    </w:p>
    <w:p w14:paraId="7311AB3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1.社会保障和就业（类）行政事业单位离退休（款）未归口管理的行政单位离退休（项）:2026年预算数为12.45万元，主要用于：保障离退休人员经费支出。</w:t>
      </w:r>
    </w:p>
    <w:p w14:paraId="077F0DA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2.卫生健康（类）行政事业单位医疗（款）行政单位医疗（项）:2026年预算数为172.73万元，主要用于：机关及参公管理事业单位基本医疗保险缴费支出。</w:t>
      </w:r>
    </w:p>
    <w:p w14:paraId="54531674">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2" w:name="_Toc11444"/>
      <w:r>
        <w:rPr>
          <w:rFonts w:hint="eastAsia" w:ascii="宋体" w:hAnsi="宋体" w:eastAsia="黑体"/>
          <w:color w:val="333333"/>
        </w:rPr>
        <w:t>四、一般公共预算基本支出情况说明</w:t>
      </w:r>
      <w:bookmarkEnd w:id="42"/>
    </w:p>
    <w:p w14:paraId="56487D5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Theme="minorEastAsia" w:hAnsiTheme="minorEastAsia" w:eastAsiaTheme="minorEastAsia" w:cstheme="minorEastAsia"/>
          <w:sz w:val="32"/>
          <w:lang w:val="en-US" w:eastAsia="zh-CN"/>
        </w:rPr>
      </w:pP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2026年一般公共预算基本支出185.18万元，其中：</w:t>
      </w:r>
    </w:p>
    <w:p w14:paraId="28C0E33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Theme="minorEastAsia" w:hAnsiTheme="minorEastAsia" w:eastAsiaTheme="minorEastAsia" w:cstheme="minorEastAsia"/>
          <w:sz w:val="32"/>
          <w:lang w:val="en-US" w:eastAsia="zh-CN"/>
        </w:rPr>
        <w:t>人员经费172.73万元，主要包括：基本工资、津贴补贴、</w:t>
      </w:r>
      <w:r>
        <w:rPr>
          <w:rFonts w:hint="eastAsia" w:ascii="宋体" w:hAnsi="宋体"/>
          <w:sz w:val="32"/>
          <w:lang w:val="en-US" w:eastAsia="zh-CN"/>
        </w:rPr>
        <w:t>奖金、伙食补助费、绩效工资、机关事业单位基本养老保险缴费、职业年金缴费、职工基本医疗保险缴费、其他社会保障缴费、住房公积金、其他工资福利支出、离休费、抚恤金、生活补助、其他对个人和家庭的补助支出。</w:t>
      </w:r>
    </w:p>
    <w:p w14:paraId="4C59572A">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3" w:name="_Toc3206"/>
      <w:r>
        <w:rPr>
          <w:rFonts w:hint="eastAsia" w:ascii="宋体" w:hAnsi="宋体" w:eastAsia="黑体"/>
          <w:color w:val="333333"/>
        </w:rPr>
        <w:t>五、“三公”经费财政拨款预算安排情况说明</w:t>
      </w:r>
      <w:bookmarkEnd w:id="43"/>
    </w:p>
    <w:p w14:paraId="4BE5A40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Theme="minorEastAsia" w:hAnsiTheme="minorEastAsia" w:eastAsiaTheme="minorEastAsia" w:cstheme="minorEastAsia"/>
          <w:sz w:val="32"/>
          <w:lang w:val="en-US" w:eastAsia="zh-CN"/>
        </w:rPr>
      </w:pP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2026年“三公”经费财政拨款预算数0万元，其中：公务接待费0万元，公务用车购置0万元，公车运行维护费0万元。</w:t>
      </w:r>
    </w:p>
    <w:p w14:paraId="1FD3A7E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2026年无公务接待费计划。</w:t>
      </w:r>
    </w:p>
    <w:p w14:paraId="4F7F134B">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4" w:name="_Toc24108"/>
      <w:r>
        <w:rPr>
          <w:rFonts w:ascii="宋体" w:hAnsi="宋体"/>
        </w:rPr>
        <w:t>（一）</w:t>
      </w:r>
      <w:r>
        <w:rPr>
          <w:rFonts w:hint="eastAsia" w:ascii="宋体" w:hAnsi="宋体"/>
          <w:lang w:val="en-US" w:eastAsia="zh-CN"/>
        </w:rPr>
        <w:t>公务接待费变化情况</w:t>
      </w:r>
      <w:bookmarkEnd w:id="44"/>
    </w:p>
    <w:p w14:paraId="28FCA21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2025</w:t>
      </w:r>
      <w:r>
        <w:rPr>
          <w:rFonts w:hint="default" w:ascii="宋体" w:hAnsi="宋体"/>
          <w:sz w:val="32"/>
          <w:lang w:val="en-US" w:eastAsia="zh-CN"/>
        </w:rPr>
        <w:t>年预算</w:t>
      </w:r>
      <w:r>
        <w:rPr>
          <w:rFonts w:hint="eastAsia" w:ascii="宋体" w:hAnsi="宋体"/>
          <w:sz w:val="32"/>
          <w:lang w:val="en-US" w:eastAsia="zh-CN"/>
        </w:rPr>
        <w:t>0</w:t>
      </w:r>
      <w:r>
        <w:rPr>
          <w:rFonts w:hint="default" w:ascii="宋体" w:hAnsi="宋体"/>
          <w:sz w:val="32"/>
          <w:lang w:val="en-US" w:eastAsia="zh-CN"/>
        </w:rPr>
        <w:t>万元减少</w:t>
      </w:r>
      <w:r>
        <w:rPr>
          <w:rFonts w:hint="eastAsia" w:ascii="宋体" w:hAnsi="宋体"/>
          <w:sz w:val="32"/>
          <w:lang w:val="en-US" w:eastAsia="zh-CN"/>
        </w:rPr>
        <w:t>0</w:t>
      </w:r>
      <w:r>
        <w:rPr>
          <w:rFonts w:hint="default" w:ascii="宋体" w:hAnsi="宋体"/>
          <w:sz w:val="32"/>
          <w:lang w:val="en-US" w:eastAsia="zh-CN"/>
        </w:rPr>
        <w:t>万元。主要原因是厉行节约，压缩接待规模和接待费用。</w:t>
      </w:r>
    </w:p>
    <w:p w14:paraId="16FFFE75">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5" w:name="_Toc3483"/>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5"/>
    </w:p>
    <w:p w14:paraId="116C356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2025</w:t>
      </w:r>
      <w:r>
        <w:rPr>
          <w:rFonts w:hint="default" w:ascii="宋体" w:hAnsi="宋体"/>
          <w:sz w:val="32"/>
          <w:lang w:val="en-US" w:eastAsia="zh-CN"/>
        </w:rPr>
        <w:t>预算</w:t>
      </w:r>
      <w:r>
        <w:rPr>
          <w:rFonts w:hint="eastAsia" w:ascii="宋体" w:hAnsi="宋体"/>
          <w:sz w:val="32"/>
          <w:lang w:val="en-US" w:eastAsia="zh-CN"/>
        </w:rPr>
        <w:t>0</w:t>
      </w:r>
      <w:r>
        <w:rPr>
          <w:rFonts w:hint="default" w:ascii="宋体" w:hAnsi="宋体"/>
          <w:sz w:val="32"/>
          <w:lang w:val="en-US" w:eastAsia="zh-CN"/>
        </w:rPr>
        <w:t>万元预算持平。主要原因是厉行节约，规范公务出行，尽量乘坐公共交通工具。</w:t>
      </w:r>
    </w:p>
    <w:p w14:paraId="621C7A0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辆，多功能乘用车</w:t>
      </w:r>
      <w:r>
        <w:rPr>
          <w:rFonts w:hint="eastAsia" w:ascii="宋体" w:hAnsi="宋体"/>
          <w:sz w:val="32"/>
          <w:lang w:val="en-US" w:eastAsia="zh-CN"/>
        </w:rPr>
        <w:t>0</w:t>
      </w:r>
      <w:r>
        <w:rPr>
          <w:rFonts w:hint="default" w:ascii="宋体" w:hAnsi="宋体"/>
          <w:sz w:val="32"/>
          <w:lang w:val="en-US" w:eastAsia="zh-CN"/>
        </w:rPr>
        <w:t>辆。</w:t>
      </w:r>
    </w:p>
    <w:p w14:paraId="5BAB590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14:paraId="0BE4D30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w:t>
      </w:r>
      <w:r>
        <w:rPr>
          <w:rFonts w:hint="default" w:ascii="宋体" w:hAnsi="宋体"/>
          <w:sz w:val="32"/>
          <w:lang w:val="en-US" w:eastAsia="zh-CN"/>
        </w:rPr>
        <w:t>年安排公务用车运行维护费</w:t>
      </w:r>
      <w:r>
        <w:rPr>
          <w:rFonts w:hint="eastAsia" w:ascii="宋体" w:hAnsi="宋体"/>
          <w:sz w:val="32"/>
          <w:lang w:val="en-US" w:eastAsia="zh-CN"/>
        </w:rPr>
        <w:t>0</w:t>
      </w:r>
      <w:r>
        <w:rPr>
          <w:rFonts w:hint="default" w:ascii="宋体" w:hAnsi="宋体"/>
          <w:sz w:val="32"/>
          <w:lang w:val="en-US" w:eastAsia="zh-CN"/>
        </w:rPr>
        <w:t>万元</w:t>
      </w:r>
      <w:r>
        <w:rPr>
          <w:rFonts w:hint="eastAsia" w:ascii="宋体" w:hAnsi="宋体"/>
          <w:sz w:val="32"/>
          <w:lang w:val="en-US" w:eastAsia="zh-CN"/>
        </w:rPr>
        <w:t>。</w:t>
      </w:r>
    </w:p>
    <w:p w14:paraId="4885ABD5">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6" w:name="_Toc27419"/>
      <w:r>
        <w:rPr>
          <w:rFonts w:hint="eastAsia" w:ascii="宋体" w:hAnsi="宋体" w:eastAsia="黑体"/>
          <w:color w:val="333333"/>
        </w:rPr>
        <w:t>六、政府性基金预算支出情况说明</w:t>
      </w:r>
      <w:bookmarkEnd w:id="46"/>
    </w:p>
    <w:p w14:paraId="44E67E6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Theme="minorEastAsia" w:hAnsiTheme="minorEastAsia" w:eastAsiaTheme="minorEastAsia" w:cstheme="minorEastAsia"/>
          <w:sz w:val="32"/>
          <w:lang w:val="en-US" w:eastAsia="zh-CN"/>
        </w:rPr>
      </w:pP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2026年政府性基金预算拨款安排支出0万元。</w:t>
      </w:r>
    </w:p>
    <w:p w14:paraId="100624E5">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7" w:name="_Toc17512"/>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7"/>
    </w:p>
    <w:p w14:paraId="2D67D56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Theme="minorEastAsia" w:hAnsiTheme="minorEastAsia" w:eastAsiaTheme="minorEastAsia" w:cstheme="minorEastAsia"/>
          <w:sz w:val="32"/>
          <w:lang w:val="en-US" w:eastAsia="zh-CN"/>
        </w:rPr>
      </w:pP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2026年国有资本经营预算拨款安排支出0万元。</w:t>
      </w:r>
    </w:p>
    <w:p w14:paraId="5BD0B55F">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8" w:name="_Toc904"/>
      <w:r>
        <w:rPr>
          <w:rFonts w:hint="eastAsia" w:ascii="宋体" w:hAnsi="宋体" w:eastAsia="黑体"/>
          <w:color w:val="333333"/>
          <w:lang w:val="en-US" w:eastAsia="zh-CN"/>
        </w:rPr>
        <w:t>八、其他重要事项的情况说明</w:t>
      </w:r>
      <w:bookmarkEnd w:id="48"/>
    </w:p>
    <w:p w14:paraId="76425360">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49" w:name="_Toc17345"/>
      <w:r>
        <w:rPr>
          <w:rFonts w:ascii="宋体" w:hAnsi="宋体"/>
        </w:rPr>
        <w:t>（一）机关运行经费情况</w:t>
      </w:r>
      <w:bookmarkEnd w:id="49"/>
    </w:p>
    <w:p w14:paraId="0265BBF5">
      <w:pPr>
        <w:pStyle w:val="13"/>
        <w:tabs>
          <w:tab w:val="left" w:pos="1784"/>
        </w:tabs>
        <w:spacing w:beforeLines="100" w:afterLines="50" w:line="560" w:lineRule="exact"/>
        <w:ind w:left="660" w:leftChars="300" w:right="660" w:rightChars="300" w:firstLineChars="200"/>
        <w:rPr>
          <w:rFonts w:hint="eastAsia" w:asciiTheme="minorEastAsia" w:hAnsiTheme="minorEastAsia" w:eastAsiaTheme="minorEastAsia" w:cstheme="minorEastAsia"/>
          <w:sz w:val="32"/>
          <w:szCs w:val="32"/>
          <w:lang w:val="en-US"/>
        </w:rPr>
      </w:pPr>
      <w:r>
        <w:rPr>
          <w:rFonts w:hint="eastAsia" w:asciiTheme="minorEastAsia" w:hAnsiTheme="minorEastAsia" w:eastAsiaTheme="minorEastAsia" w:cstheme="minorEastAsia"/>
          <w:sz w:val="32"/>
          <w:szCs w:val="32"/>
          <w:lang w:val="en-US"/>
        </w:rPr>
        <w:t>202</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lang w:val="en-US"/>
        </w:rPr>
        <w:t>年</w:t>
      </w:r>
      <w:r>
        <w:rPr>
          <w:rFonts w:hint="eastAsia" w:asciiTheme="minorEastAsia" w:hAnsiTheme="minorEastAsia" w:eastAsiaTheme="minorEastAsia" w:cstheme="minorEastAsia"/>
          <w:sz w:val="32"/>
          <w:szCs w:val="32"/>
          <w:lang w:val="en-US" w:eastAsia="zh-CN"/>
        </w:rPr>
        <w:t>，</w:t>
      </w:r>
      <w:r>
        <w:rPr>
          <w:rFonts w:hint="eastAsia" w:asciiTheme="minorEastAsia" w:hAnsiTheme="minorEastAsia" w:eastAsiaTheme="minorEastAsia" w:cstheme="minorEastAsia"/>
          <w:sz w:val="32"/>
          <w:szCs w:val="32"/>
          <w:lang w:val="en-US"/>
        </w:rPr>
        <w:t>乐山市五通桥区牛华社区卫生服务中心无机关运行经费。</w:t>
      </w:r>
    </w:p>
    <w:p w14:paraId="4DB1987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14:paraId="09F9593B">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0" w:name="_Toc11837"/>
      <w:r>
        <w:rPr>
          <w:rFonts w:ascii="宋体" w:hAnsi="宋体"/>
        </w:rPr>
        <w:t>（二）政府采购情况</w:t>
      </w:r>
      <w:bookmarkEnd w:id="50"/>
    </w:p>
    <w:p w14:paraId="0A56450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Theme="minorEastAsia" w:hAnsiTheme="minorEastAsia" w:eastAsiaTheme="minorEastAsia" w:cstheme="minorEastAsia"/>
          <w:sz w:val="32"/>
          <w:lang w:val="en-US" w:eastAsia="zh-CN"/>
        </w:rPr>
      </w:pPr>
      <w:r>
        <w:rPr>
          <w:rFonts w:hint="eastAsia" w:asciiTheme="minorEastAsia" w:hAnsiTheme="minorEastAsia" w:eastAsiaTheme="minorEastAsia" w:cstheme="minorEastAsia"/>
          <w:sz w:val="32"/>
          <w:lang w:val="en-US" w:eastAsia="zh-CN"/>
        </w:rPr>
        <w:t>2026年，</w:t>
      </w: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政府采购项目0万元。其中，政府采购货物预算0万元；政府采购工程预算0万元；政府采购服务预算0万元。</w:t>
      </w:r>
    </w:p>
    <w:p w14:paraId="122D2D14">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1" w:name="_Toc16771"/>
      <w:r>
        <w:rPr>
          <w:rFonts w:ascii="宋体" w:hAnsi="宋体"/>
        </w:rPr>
        <w:t>（三）国有资产占有使用情况</w:t>
      </w:r>
      <w:bookmarkEnd w:id="51"/>
    </w:p>
    <w:p w14:paraId="58CAC57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Theme="minorEastAsia" w:hAnsiTheme="minorEastAsia" w:eastAsiaTheme="minorEastAsia" w:cstheme="minorEastAsia"/>
          <w:sz w:val="32"/>
          <w:lang w:val="en-US" w:eastAsia="zh-CN"/>
        </w:rPr>
      </w:pPr>
      <w:r>
        <w:rPr>
          <w:rFonts w:hint="eastAsia" w:asciiTheme="minorEastAsia" w:hAnsiTheme="minorEastAsia" w:eastAsiaTheme="minorEastAsia" w:cstheme="minorEastAsia"/>
          <w:sz w:val="32"/>
          <w:lang w:val="en-US" w:eastAsia="zh-CN"/>
        </w:rPr>
        <w:t>截至2026年底，</w:t>
      </w: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共有车辆2辆。单位无价值100万元以上大型设备。</w:t>
      </w:r>
    </w:p>
    <w:p w14:paraId="005C3AC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Theme="minorEastAsia" w:hAnsiTheme="minorEastAsia" w:eastAsiaTheme="minorEastAsia" w:cstheme="minorEastAsia"/>
          <w:sz w:val="32"/>
          <w:lang w:val="en-US" w:eastAsia="zh-CN"/>
        </w:rPr>
        <w:t>2026年部门预算未安排购置车辆及单位价值100万元以上</w:t>
      </w:r>
      <w:r>
        <w:rPr>
          <w:rFonts w:hint="eastAsia" w:ascii="宋体" w:hAnsi="宋体"/>
          <w:sz w:val="32"/>
          <w:lang w:val="en-US" w:eastAsia="zh-CN"/>
        </w:rPr>
        <w:t>大型设备。</w:t>
      </w:r>
    </w:p>
    <w:p w14:paraId="0395549F">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2" w:name="_Toc21233"/>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2"/>
    </w:p>
    <w:p w14:paraId="73043CB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Theme="minorEastAsia" w:hAnsiTheme="minorEastAsia" w:eastAsiaTheme="minorEastAsia" w:cstheme="minorEastAsia"/>
          <w:spacing w:val="6"/>
        </w:rPr>
      </w:pPr>
      <w:r>
        <w:rPr>
          <w:rFonts w:hint="eastAsia" w:asciiTheme="minorEastAsia" w:hAnsiTheme="minorEastAsia" w:eastAsiaTheme="minorEastAsia" w:cstheme="minorEastAsia"/>
          <w:sz w:val="32"/>
          <w:szCs w:val="32"/>
          <w:lang w:val="en-US"/>
        </w:rPr>
        <w:t>乐山市五通桥区牛华社区卫生服务中心</w:t>
      </w:r>
      <w:r>
        <w:rPr>
          <w:rFonts w:hint="eastAsia" w:asciiTheme="minorEastAsia" w:hAnsiTheme="minorEastAsia" w:eastAsiaTheme="minorEastAsia" w:cstheme="minorEastAsia"/>
          <w:sz w:val="32"/>
          <w:lang w:val="en-US" w:eastAsia="zh-CN"/>
        </w:rPr>
        <w:t>效目标管理的项目2个，涉及预算185.18万元。其中：人员类项目2个，涉及预算185.18万元；运转类项目0个，涉及预算0万元；特定目标类项目 0个，涉及预算0万元。</w:t>
      </w:r>
    </w:p>
    <w:p w14:paraId="59B6E348">
      <w:pPr>
        <w:pStyle w:val="4"/>
        <w:spacing w:before="0"/>
        <w:ind w:right="0"/>
        <w:jc w:val="both"/>
        <w:rPr>
          <w:rFonts w:hint="eastAsia" w:asciiTheme="minorEastAsia" w:hAnsiTheme="minorEastAsia" w:eastAsiaTheme="minorEastAsia" w:cstheme="minorEastAsia"/>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14:paraId="590E40F9">
      <w:pPr>
        <w:rPr>
          <w:rFonts w:ascii="宋体" w:hAnsi="宋体"/>
        </w:rPr>
      </w:pPr>
    </w:p>
    <w:p w14:paraId="202295B5">
      <w:pPr>
        <w:pStyle w:val="4"/>
        <w:rPr>
          <w:rFonts w:ascii="宋体" w:hAnsi="宋体"/>
          <w:sz w:val="20"/>
        </w:rPr>
      </w:pPr>
    </w:p>
    <w:p w14:paraId="212DF9FF">
      <w:pPr>
        <w:pStyle w:val="4"/>
        <w:rPr>
          <w:rFonts w:ascii="宋体" w:hAnsi="宋体"/>
          <w:sz w:val="20"/>
        </w:rPr>
      </w:pPr>
    </w:p>
    <w:p w14:paraId="24ACB5D3">
      <w:pPr>
        <w:pStyle w:val="4"/>
        <w:rPr>
          <w:rFonts w:ascii="宋体" w:hAnsi="宋体"/>
          <w:sz w:val="20"/>
        </w:rPr>
      </w:pPr>
    </w:p>
    <w:p w14:paraId="17CC1146">
      <w:pPr>
        <w:pStyle w:val="4"/>
        <w:rPr>
          <w:rFonts w:ascii="宋体" w:hAnsi="宋体"/>
          <w:sz w:val="20"/>
        </w:rPr>
      </w:pPr>
    </w:p>
    <w:p w14:paraId="3FD714E6">
      <w:pPr>
        <w:pStyle w:val="4"/>
        <w:rPr>
          <w:rFonts w:ascii="宋体" w:hAnsi="宋体"/>
          <w:sz w:val="20"/>
        </w:rPr>
      </w:pPr>
    </w:p>
    <w:p w14:paraId="08F17C76">
      <w:pPr>
        <w:pStyle w:val="4"/>
        <w:rPr>
          <w:rFonts w:ascii="宋体" w:hAnsi="宋体"/>
          <w:sz w:val="20"/>
        </w:rPr>
      </w:pPr>
    </w:p>
    <w:p w14:paraId="25CDDD7A">
      <w:pPr>
        <w:pStyle w:val="4"/>
        <w:rPr>
          <w:rFonts w:ascii="宋体" w:hAnsi="宋体"/>
          <w:sz w:val="20"/>
        </w:rPr>
      </w:pPr>
    </w:p>
    <w:p w14:paraId="471A3E85">
      <w:pPr>
        <w:pStyle w:val="4"/>
        <w:rPr>
          <w:rFonts w:ascii="宋体" w:hAnsi="宋体"/>
          <w:sz w:val="20"/>
        </w:rPr>
      </w:pPr>
    </w:p>
    <w:p w14:paraId="7EF4C425">
      <w:pPr>
        <w:pStyle w:val="4"/>
        <w:rPr>
          <w:rFonts w:ascii="宋体" w:hAnsi="宋体"/>
          <w:sz w:val="20"/>
        </w:rPr>
      </w:pPr>
    </w:p>
    <w:p w14:paraId="5CBDEF3C">
      <w:pPr>
        <w:pStyle w:val="4"/>
        <w:rPr>
          <w:rFonts w:ascii="宋体" w:hAnsi="宋体"/>
          <w:sz w:val="20"/>
        </w:rPr>
      </w:pPr>
    </w:p>
    <w:p w14:paraId="493CF0E5">
      <w:pPr>
        <w:pStyle w:val="4"/>
        <w:rPr>
          <w:rFonts w:ascii="宋体" w:hAnsi="宋体"/>
          <w:sz w:val="20"/>
        </w:rPr>
      </w:pPr>
    </w:p>
    <w:p w14:paraId="1582AE30">
      <w:pPr>
        <w:pStyle w:val="4"/>
        <w:rPr>
          <w:rFonts w:ascii="宋体" w:hAnsi="宋体"/>
          <w:sz w:val="20"/>
        </w:rPr>
      </w:pPr>
    </w:p>
    <w:p w14:paraId="5B4F5CF7">
      <w:pPr>
        <w:pStyle w:val="4"/>
        <w:rPr>
          <w:rFonts w:ascii="宋体" w:hAnsi="宋体"/>
          <w:sz w:val="20"/>
        </w:rPr>
      </w:pPr>
    </w:p>
    <w:p w14:paraId="469F1D6E">
      <w:pPr>
        <w:pStyle w:val="4"/>
        <w:rPr>
          <w:rFonts w:ascii="宋体" w:hAnsi="宋体"/>
          <w:sz w:val="20"/>
        </w:rPr>
      </w:pPr>
    </w:p>
    <w:p w14:paraId="0BAF2D45">
      <w:pPr>
        <w:pStyle w:val="4"/>
        <w:rPr>
          <w:rFonts w:ascii="宋体" w:hAnsi="宋体"/>
          <w:sz w:val="20"/>
        </w:rPr>
      </w:pPr>
    </w:p>
    <w:p w14:paraId="726E9AB8">
      <w:pPr>
        <w:pStyle w:val="4"/>
        <w:rPr>
          <w:rFonts w:ascii="宋体" w:hAnsi="宋体"/>
          <w:sz w:val="20"/>
        </w:rPr>
      </w:pPr>
    </w:p>
    <w:p w14:paraId="3F08E131">
      <w:pPr>
        <w:pStyle w:val="4"/>
        <w:rPr>
          <w:rFonts w:ascii="宋体" w:hAnsi="宋体"/>
          <w:sz w:val="20"/>
        </w:rPr>
      </w:pPr>
    </w:p>
    <w:p w14:paraId="23BEF9DF">
      <w:pPr>
        <w:pStyle w:val="4"/>
        <w:rPr>
          <w:rFonts w:ascii="宋体" w:hAnsi="宋体"/>
          <w:sz w:val="20"/>
        </w:rPr>
      </w:pPr>
    </w:p>
    <w:p w14:paraId="591E2135">
      <w:pPr>
        <w:pStyle w:val="4"/>
        <w:rPr>
          <w:rFonts w:ascii="宋体" w:hAnsi="宋体"/>
          <w:sz w:val="20"/>
        </w:rPr>
      </w:pPr>
    </w:p>
    <w:p w14:paraId="5941AF8F">
      <w:pPr>
        <w:pStyle w:val="4"/>
        <w:rPr>
          <w:rFonts w:ascii="宋体" w:hAnsi="宋体"/>
          <w:sz w:val="20"/>
        </w:rPr>
      </w:pPr>
    </w:p>
    <w:p w14:paraId="0C0E1E3F">
      <w:pPr>
        <w:pStyle w:val="4"/>
        <w:rPr>
          <w:rFonts w:ascii="宋体" w:hAnsi="宋体"/>
          <w:sz w:val="20"/>
        </w:rPr>
      </w:pPr>
    </w:p>
    <w:p w14:paraId="066CF097">
      <w:pPr>
        <w:pStyle w:val="4"/>
        <w:jc w:val="center"/>
        <w:outlineLvl w:val="0"/>
        <w:rPr>
          <w:rFonts w:hint="eastAsia" w:ascii="宋体" w:hAnsi="宋体" w:eastAsia="方正小标宋简体" w:cs="方正小标宋简体"/>
          <w:sz w:val="52"/>
          <w:szCs w:val="52"/>
          <w:lang w:val="en-US" w:eastAsia="zh-CN"/>
        </w:rPr>
      </w:pPr>
      <w:bookmarkStart w:id="53" w:name="_Toc12947"/>
      <w:r>
        <w:rPr>
          <w:rFonts w:hint="eastAsia" w:ascii="宋体" w:hAnsi="宋体" w:eastAsia="方正小标宋简体" w:cs="方正小标宋简体"/>
          <w:sz w:val="52"/>
          <w:szCs w:val="52"/>
          <w:lang w:val="en-US" w:eastAsia="zh-CN"/>
        </w:rPr>
        <w:t>第四部分  名词解释</w:t>
      </w:r>
      <w:bookmarkEnd w:id="53"/>
    </w:p>
    <w:p w14:paraId="1ACB7460">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14:paraId="061520F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14:paraId="16FF522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14:paraId="75AB083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14:paraId="1CCCFEF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14:paraId="76405FC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14:paraId="757D9AB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14:paraId="1F0F466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14:paraId="334AADA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14:paraId="41361E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14:paraId="73CDAA2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14:paraId="3213AA4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14:paraId="191F10E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14:paraId="200DFEE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14:paraId="6FF871A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14:paraId="5448DAF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14:paraId="1A1A559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14:paraId="7D16788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14:paraId="68B117D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14:paraId="783FAA8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C051C0-E15F-4B88-94D2-A49B99A2C39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embedRegular r:id="rId2" w:fontKey="{CFDCEA93-CFE5-4AA0-8132-BB622E33855B}"/>
  </w:font>
  <w:font w:name="楷体">
    <w:panose1 w:val="02010609060101010101"/>
    <w:charset w:val="86"/>
    <w:family w:val="modern"/>
    <w:pitch w:val="default"/>
    <w:sig w:usb0="800002BF" w:usb1="38CF7CFA" w:usb2="00000016" w:usb3="00000000" w:csb0="00040001" w:csb1="00000000"/>
    <w:embedRegular r:id="rId3" w:fontKey="{9C029CF1-8300-4DE6-B18B-3ED7A760B3B3}"/>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embedRegular r:id="rId4" w:fontKey="{36845FCA-1E7B-4CCF-A8BD-BFEF6F724EFE}"/>
  </w:font>
  <w:font w:name="WPSEMBED1">
    <w:panose1 w:val="02010609030101010101"/>
    <w:charset w:val="86"/>
    <w:family w:val="auto"/>
    <w:pitch w:val="default"/>
    <w:sig w:usb0="00000001" w:usb1="080E0000" w:usb2="00000000" w:usb3="00000000" w:csb0="00040000" w:csb1="00000000"/>
  </w:font>
  <w:font w:name="WPSEMBED2">
    <w:panose1 w:val="03000509000000000000"/>
    <w:charset w:val="86"/>
    <w:family w:val="auto"/>
    <w:pitch w:val="default"/>
    <w:sig w:usb0="00000001" w:usb1="080E0000" w:usb2="00000000" w:usb3="00000000" w:csb0="00040000" w:csb1="00000000"/>
  </w:font>
  <w:font w:name="方正仿宋_GB2312">
    <w:altName w:val="Arial Unicode MS"/>
    <w:panose1 w:val="00000000000000000000"/>
    <w:charset w:val="86"/>
    <w:family w:val="auto"/>
    <w:pitch w:val="default"/>
    <w:sig w:usb0="00000000" w:usb1="00000000" w:usb2="00000012" w:usb3="00000000" w:csb0="00040001" w:csb1="00000000"/>
    <w:embedRegular r:id="rId5" w:fontKey="{96B87BC9-1D36-4AF8-B8E1-38F2F3F4BC1E}"/>
  </w:font>
  <w:font w:name="方正楷体_GB2312">
    <w:altName w:val="Arial Unicode MS"/>
    <w:panose1 w:val="00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方正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___WRD_EMBED_SUB_45">
    <w:altName w:val="Arial Unicode MS"/>
    <w:panose1 w:val="02000000000000000000"/>
    <w:charset w:val="86"/>
    <w:family w:val="auto"/>
    <w:pitch w:val="default"/>
    <w:sig w:usb0="00000000" w:usb1="00000000" w:usb2="00000012" w:usb3="00000000" w:csb0="00040001" w:csb1="00000000"/>
    <w:embedRegular r:id="rId6" w:fontKey="{C6B5441E-27FF-4578-9EC8-212A8E86ED8F}"/>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3FEAA">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A720AC">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2A720AC">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EEB22">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25AE4">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9425AE4">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6A65D">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79D571">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79D571">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E69F3">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B88CE2">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7B88CE2">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15376">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FA94FA">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8FA94FA">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B1631">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54F4D">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1E30B">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0F74F">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5C66D">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0CD5961"/>
    <w:rsid w:val="02AD5394"/>
    <w:rsid w:val="02EC2850"/>
    <w:rsid w:val="02ED1707"/>
    <w:rsid w:val="02F925FF"/>
    <w:rsid w:val="040F3E66"/>
    <w:rsid w:val="042A0CA0"/>
    <w:rsid w:val="056D2553"/>
    <w:rsid w:val="06BA5EFA"/>
    <w:rsid w:val="08F93370"/>
    <w:rsid w:val="0AB81E6D"/>
    <w:rsid w:val="0C2661F0"/>
    <w:rsid w:val="0EDB1514"/>
    <w:rsid w:val="10C45E9E"/>
    <w:rsid w:val="13025209"/>
    <w:rsid w:val="13CB5FFB"/>
    <w:rsid w:val="14C60571"/>
    <w:rsid w:val="18D94D16"/>
    <w:rsid w:val="1931180A"/>
    <w:rsid w:val="19BD019E"/>
    <w:rsid w:val="1A3B28F2"/>
    <w:rsid w:val="1AA076FF"/>
    <w:rsid w:val="1C4565B4"/>
    <w:rsid w:val="1E9115A9"/>
    <w:rsid w:val="20D9567F"/>
    <w:rsid w:val="21211D8E"/>
    <w:rsid w:val="22394A78"/>
    <w:rsid w:val="240622C9"/>
    <w:rsid w:val="247F2477"/>
    <w:rsid w:val="278176C0"/>
    <w:rsid w:val="29286A82"/>
    <w:rsid w:val="2BD66371"/>
    <w:rsid w:val="2CBF542B"/>
    <w:rsid w:val="2D905451"/>
    <w:rsid w:val="2D9C4E4C"/>
    <w:rsid w:val="307750E9"/>
    <w:rsid w:val="3170631D"/>
    <w:rsid w:val="32560D2E"/>
    <w:rsid w:val="32797262"/>
    <w:rsid w:val="38754708"/>
    <w:rsid w:val="3BC75E7D"/>
    <w:rsid w:val="3C780A0A"/>
    <w:rsid w:val="3F281CA4"/>
    <w:rsid w:val="4C266EE1"/>
    <w:rsid w:val="4D3C563B"/>
    <w:rsid w:val="4FA6634C"/>
    <w:rsid w:val="521340EE"/>
    <w:rsid w:val="529E7E5B"/>
    <w:rsid w:val="54BB49E6"/>
    <w:rsid w:val="54C30EEA"/>
    <w:rsid w:val="5543046B"/>
    <w:rsid w:val="58325F8F"/>
    <w:rsid w:val="58EE6347"/>
    <w:rsid w:val="595E3E2E"/>
    <w:rsid w:val="5A4C54B9"/>
    <w:rsid w:val="5AE90F4A"/>
    <w:rsid w:val="5B65451D"/>
    <w:rsid w:val="5ED545B3"/>
    <w:rsid w:val="5F767B79"/>
    <w:rsid w:val="68E93949"/>
    <w:rsid w:val="6E353F7C"/>
    <w:rsid w:val="71461A34"/>
    <w:rsid w:val="7209340F"/>
    <w:rsid w:val="74687E72"/>
    <w:rsid w:val="75371D1E"/>
    <w:rsid w:val="767C665B"/>
    <w:rsid w:val="76A30804"/>
    <w:rsid w:val="78786731"/>
    <w:rsid w:val="789F0582"/>
    <w:rsid w:val="7C6130B2"/>
    <w:rsid w:val="7DB70E39"/>
    <w:rsid w:val="7F5056C5"/>
    <w:rsid w:val="7F657C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paragraph" w:customStyle="1" w:styleId="15">
    <w:name w:val="WPSOffice手动目录 1"/>
    <w:qFormat/>
    <w:uiPriority w:val="0"/>
    <w:pPr>
      <w:ind w:leftChars="0"/>
    </w:pPr>
    <w:rPr>
      <w:rFonts w:asciiTheme="minorHAnsi" w:hAnsiTheme="minorHAnsi" w:eastAsiaTheme="minorHAnsi" w:cstheme="minorBidi"/>
      <w:sz w:val="20"/>
      <w:szCs w:val="20"/>
    </w:rPr>
  </w:style>
  <w:style w:type="paragraph" w:customStyle="1" w:styleId="16">
    <w:name w:val="WPSOffice手动目录 2"/>
    <w:qFormat/>
    <w:uiPriority w:val="0"/>
    <w:pPr>
      <w:ind w:leftChars="200"/>
    </w:pPr>
    <w:rPr>
      <w:rFonts w:asciiTheme="minorHAnsi" w:hAnsiTheme="minorHAnsi" w:eastAsiaTheme="minorHAnsi" w:cstheme="minorBidi"/>
      <w:sz w:val="20"/>
      <w:szCs w:val="20"/>
    </w:rPr>
  </w:style>
  <w:style w:type="paragraph" w:customStyle="1" w:styleId="17">
    <w:name w:val="WPSOffice手动目录 3"/>
    <w:qFormat/>
    <w:uiPriority w:val="0"/>
    <w:pPr>
      <w:ind w:leftChars="400"/>
    </w:pPr>
    <w:rPr>
      <w:rFonts w:asciiTheme="minorHAnsi" w:hAnsiTheme="minorHAnsi" w:eastAsiaTheme="minorHAnsi" w:cstheme="minorBidi"/>
      <w:sz w:val="20"/>
      <w:szCs w:val="20"/>
    </w:rPr>
  </w:style>
  <w:style w:type="paragraph" w:customStyle="1" w:styleId="18">
    <w:name w:val="〖C01〗正文"/>
    <w:basedOn w:val="1"/>
    <w:qFormat/>
    <w:uiPriority w:val="0"/>
    <w:pPr>
      <w:topLinePunct/>
      <w:autoSpaceDE/>
      <w:autoSpaceDN/>
      <w:spacing w:line="600" w:lineRule="exact"/>
      <w:ind w:firstLine="640" w:firstLineChars="200"/>
      <w:jc w:val="both"/>
    </w:pPr>
    <w:rPr>
      <w:rFonts w:ascii="仿宋_GB2312" w:hAnsi="Calibri" w:eastAsia="仿宋_GB2312" w:cs="Times New Roman"/>
      <w:kern w:val="2"/>
      <w:sz w:val="32"/>
      <w:szCs w:val="32"/>
      <w:lang w:val="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3971</Words>
  <Characters>4889</Characters>
  <TotalTime>2</TotalTime>
  <ScaleCrop>false</ScaleCrop>
  <LinksUpToDate>false</LinksUpToDate>
  <CharactersWithSpaces>5057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素心清浅</cp:lastModifiedBy>
  <dcterms:modified xsi:type="dcterms:W3CDTF">2026-02-13T07:17:05Z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2052-12.1.0.24657</vt:lpwstr>
  </property>
  <property fmtid="{D5CDD505-2E9C-101B-9397-08002B2CF9AE}" pid="6" name="ICV">
    <vt:lpwstr>19A6489293D14499A2E447A850DEABA6</vt:lpwstr>
  </property>
  <property fmtid="{D5CDD505-2E9C-101B-9397-08002B2CF9AE}" pid="7" name="KSOTemplateDocerSaveRecord">
    <vt:lpwstr>eyJoZGlkIjoiYmY3YzJiNTEyYzkzYzBhZjE2MmU4YTgzYjk5NjZlMzciLCJ1c2VySWQiOiI3NTQ1MzkzOTcifQ==</vt:lpwstr>
  </property>
</Properties>
</file>