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775D69C0">
      <w:pPr>
        <w:pStyle w:val="4"/>
        <w:jc w:val="center"/>
        <w:rPr>
          <w:rFonts w:hint="eastAsia" w:ascii="宋体" w:hAnsi="宋体" w:eastAsia="宋体" w:cs="宋体"/>
          <w:b/>
          <w:bCs/>
          <w:sz w:val="52"/>
          <w:szCs w:val="52"/>
          <w:shd w:val="clear" w:color="auto" w:fill="auto"/>
          <w:lang w:val="en-US" w:eastAsia="zh-CN"/>
        </w:rPr>
      </w:pPr>
    </w:p>
    <w:p w14:paraId="2FD3D13A">
      <w:pPr>
        <w:pStyle w:val="4"/>
        <w:jc w:val="center"/>
        <w:rPr>
          <w:rFonts w:hint="eastAsia" w:ascii="宋体" w:hAnsi="宋体" w:eastAsia="宋体" w:cs="宋体"/>
          <w:b/>
          <w:bCs/>
          <w:sz w:val="52"/>
          <w:szCs w:val="52"/>
          <w:shd w:val="clear" w:color="auto" w:fill="auto"/>
          <w:lang w:val="en-US" w:eastAsia="zh-CN"/>
        </w:rPr>
      </w:pPr>
    </w:p>
    <w:p w14:paraId="7891C746">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乐山市五通桥区卫生健康局</w:t>
      </w:r>
    </w:p>
    <w:p w14:paraId="144B3FA1">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2026年部门预算编制说明</w:t>
      </w:r>
    </w:p>
    <w:p w14:paraId="0BD83A62">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（报告范围包括机关和下属单位）</w:t>
      </w:r>
    </w:p>
    <w:p w14:paraId="40E1B21F">
      <w:pPr>
        <w:spacing w:after="0"/>
        <w:rPr>
          <w:rFonts w:ascii="宋体" w:hAnsi="宋体"/>
        </w:rPr>
      </w:pPr>
    </w:p>
    <w:p w14:paraId="70B361D3">
      <w:pPr>
        <w:rPr>
          <w:rFonts w:ascii="宋体" w:hAnsi="宋体"/>
          <w:sz w:val="4"/>
        </w:rPr>
      </w:pPr>
      <w:r>
        <w:rPr>
          <w:rFonts w:ascii="宋体" w:hAnsi="宋体"/>
          <w:sz w:val="4"/>
        </w:rPr>
        <w:br w:type="page"/>
      </w:r>
    </w:p>
    <w:p w14:paraId="5D690CBB">
      <w:pPr>
        <w:rPr>
          <w:rFonts w:ascii="宋体" w:hAnsi="宋体"/>
          <w:sz w:val="4"/>
        </w:rPr>
      </w:pPr>
    </w:p>
    <w:p w14:paraId="10EB5EA3">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00D44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91F4EB8">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36C6F3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38F7C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DCFFC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卫生健康</w:t>
          </w:r>
          <w:r>
            <w:rPr>
              <w:rFonts w:hint="eastAsia" w:ascii="宋体" w:hAnsi="宋体" w:eastAsia="方正小标宋简体" w:cs="方正小标宋简体"/>
              <w:bCs/>
              <w:sz w:val="30"/>
              <w:szCs w:val="30"/>
              <w:lang w:val="en-US" w:eastAsia="zh-CN"/>
            </w:rPr>
            <w:t>局202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15F91A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B3E70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FD46E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8B7F80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F3404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558F1EC">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7F8395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62ABD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94BBA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2F5DF1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A62837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C31A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D3AFF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0CDCC8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82D47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FD0076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0DB612">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FE068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6A6C61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46A8B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7B56C3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E82CE8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0087DB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E511C5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914A577">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卫生健康</w:t>
          </w:r>
          <w:r>
            <w:rPr>
              <w:rFonts w:hint="eastAsia" w:ascii="宋体" w:hAnsi="宋体" w:eastAsia="方正小标宋简体" w:cs="方正小标宋简体"/>
              <w:sz w:val="30"/>
              <w:szCs w:val="30"/>
              <w:lang w:val="en-US" w:eastAsia="zh-CN"/>
            </w:rPr>
            <w:t>局202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538C62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EAAA4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DD654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CF4984B">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80DD0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14AA30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8C088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4766C0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7E2D17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69312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FA6541">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CC0F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7AE8A9">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D2F3F6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DA578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5D63D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20BEFC">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ED8D20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9EDF6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788BA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B0950C">
          <w:pPr>
            <w:pStyle w:val="8"/>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20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4CC5E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5B48E108">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1CC40D61">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69453E23">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14:paraId="014E553D">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bookmarkStart w:id="3" w:name="_Toc6714"/>
      <w:r>
        <w:rPr>
          <w:rFonts w:hint="default" w:ascii="宋体" w:hAnsi="宋体" w:eastAsia="仿宋_GB2312" w:cs="仿宋_GB2312"/>
          <w:b w:val="0"/>
          <w:bCs w:val="0"/>
          <w:sz w:val="32"/>
          <w:szCs w:val="22"/>
          <w:lang w:val="en-US" w:eastAsia="zh-CN" w:bidi="zh-CN"/>
        </w:rPr>
        <w:t>贯彻执行党和国家关于卫生健康工作的方针、政策与法律、法规以及各级政府关于卫生健康方面的决策部署,负责起草贯彻实施的规范性文件;拟订全区卫生健康发展和改革计划,统筹规划全区卫生健康服务资源配置,制定并组织实施推进卫生健康基本公共服务均等化、普惠化、便捷化和公共资源向基层延伸等政策措施。领导全区卫生健康工作。</w:t>
      </w:r>
    </w:p>
    <w:p w14:paraId="7B2576B0">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牵头推进全区深化医药卫生体制改革。研究提出深化改革重大政策、措施的建议。牵头负责全区分级诊疗、现代医院管理、全民医保、药品供应保障、综合监管等5项基本医疗卫生制度建设。制定并组织实施推动卫生健康公共服务提供主体多元化、提供方式多样化的政策措施。</w:t>
      </w:r>
    </w:p>
    <w:p w14:paraId="2694F0A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制定并组织落实全区疾病预防控制规划、免疫规划以及严重危害人民健康的艾滋病等重大传染病、寄生虫病、地方病等公共卫生问题的干预措施。负责全区卫生应急工作,组织和指导全区突发公共卫生事件预防控制和各类突发公共事件的医疗卫生救援。发布法定报告传染病疫情信息、突发公共卫生事件应急处置信息。依照国家检疫传染病和监测传染病目录,参与开展检疫监测工作。</w:t>
      </w:r>
    </w:p>
    <w:p w14:paraId="3B98B7C6">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落实国家药物政策和国家基本药物制度。开展药械使用监测、临床综合评价和短缺药品预警,组织执行国家药典和国家基本药物目录,制定基本药物使用的政策措施。组织实施食品安全风险监测,依法制定并公布食品安全地方标准。开展食品安全企业标准备案。</w:t>
      </w:r>
    </w:p>
    <w:p w14:paraId="0BEE81A1">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负责职责范围内的职业卫生、放射卫生、环境卫生、学校卫生、公共场所卫生、饮用水卫生等公共卫生的监督管理。负责传染病防治监督,健全卫生健康综合监管体系。负责职业健康监督管理工作。</w:t>
      </w:r>
    </w:p>
    <w:p w14:paraId="7EC2B913">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贯彻执行国家、省、市关于医疗机构和医疗服务行业管理办法,负责制定全区医疗机构和医疗服务行业管理办法并监督实施,建立医疗服务评价和监督管理体系;贯彻执行国家、省、市关于医疗机构及其医疗服务、医疗技术、医疗质量、医疗安全以及采供血机构管理的规范、标准并监督实施;会同有关部门实施卫生健康专业技术人员资格标准。制定并组织实施医疗服务规范、标准和卫生健康专业技术人员执业规则、服务规范。负责医疗机构、人员和行为的日常监管。</w:t>
      </w:r>
    </w:p>
    <w:p w14:paraId="11F8A6C0">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负责全区计划生育管理和服务工作。开展人口监测预警,研究提出人口与家庭发展相关政策建议,完善计划生育配套政策。</w:t>
      </w:r>
    </w:p>
    <w:p w14:paraId="2ABB2173">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指导基层医疗卫生、妇幼健康服务体系和基层卫生队伍建设。推进卫生健康科技创新发展。</w:t>
      </w:r>
    </w:p>
    <w:p w14:paraId="5001C0D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负责全区确定的保健对象的医疗保健工作。负责区级有关部门(单位)离休干部医疗管理工作,负责重要会议与重大活动的医疗卫生保障工作。</w:t>
      </w:r>
    </w:p>
    <w:p w14:paraId="191435D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拟订并组织实施促进全区中医药事业中长期发展规划,拟订全区中医医疗机构和中医医疗服务全行业管理办法并组织实施,承担全区中医医疗、预防、保健、康复及临床用药等监督管理责任。组织开展全区中药资源普查,促进中药资源的保护、开发和合理利用。</w:t>
      </w:r>
    </w:p>
    <w:p w14:paraId="699BE85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依法依规履行卫生健康行业安全生产监管职责。负责职责范围内的生态环境保护等工作。</w:t>
      </w:r>
    </w:p>
    <w:p w14:paraId="047631AF">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default" w:ascii="宋体" w:hAnsi="宋体" w:eastAsia="仿宋_GB2312" w:cs="仿宋_GB2312"/>
          <w:b w:val="0"/>
          <w:bCs w:val="0"/>
          <w:sz w:val="32"/>
          <w:szCs w:val="22"/>
          <w:lang w:val="en-US" w:eastAsia="zh-CN" w:bidi="zh-CN"/>
        </w:rPr>
        <w:t>指导区计划生育协会等社会组织的业务工作。</w:t>
      </w:r>
    </w:p>
    <w:p w14:paraId="152AB5D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eastAsia="仿宋_GB2312" w:cs="仿宋_GB2312"/>
          <w:b w:val="0"/>
          <w:bCs w:val="0"/>
          <w:sz w:val="32"/>
          <w:szCs w:val="22"/>
          <w:lang w:val="en-US" w:eastAsia="zh-CN" w:bidi="zh-CN"/>
        </w:rPr>
        <w:t>完成区委、区政府交办的其他工作。</w:t>
      </w:r>
    </w:p>
    <w:p w14:paraId="488EE274">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2026</w:t>
      </w:r>
      <w:r>
        <w:rPr>
          <w:rFonts w:ascii="宋体" w:hAnsi="宋体"/>
        </w:rPr>
        <w:t>年重点工</w:t>
      </w:r>
      <w:r>
        <w:rPr>
          <w:rFonts w:hint="eastAsia" w:ascii="宋体" w:hAnsi="宋体"/>
        </w:rPr>
        <w:t>作</w:t>
      </w:r>
      <w:bookmarkEnd w:id="3"/>
    </w:p>
    <w:p w14:paraId="088E823A">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bookmarkStart w:id="4" w:name="_Toc20578"/>
      <w:r>
        <w:rPr>
          <w:rFonts w:hint="eastAsia" w:ascii="宋体" w:hAnsi="宋体" w:eastAsia="仿宋_GB2312" w:cs="仿宋_GB2312"/>
          <w:b w:val="0"/>
          <w:bCs w:val="0"/>
          <w:sz w:val="32"/>
          <w:szCs w:val="22"/>
          <w:lang w:val="en-US" w:eastAsia="zh-CN" w:bidi="zh-CN"/>
        </w:rPr>
        <w:t>一是推进重点项目建设。进一步优化医疗资源布局，持续推动区人民医院建设项目，做好</w:t>
      </w:r>
      <w:r>
        <w:rPr>
          <w:rFonts w:hint="default" w:ascii="宋体" w:hAnsi="宋体" w:eastAsia="仿宋_GB2312" w:cs="仿宋_GB2312"/>
          <w:b w:val="0"/>
          <w:bCs w:val="0"/>
          <w:sz w:val="32"/>
          <w:szCs w:val="22"/>
          <w:lang w:val="en-US" w:eastAsia="zh-CN" w:bidi="zh-CN"/>
        </w:rPr>
        <w:t>区医疗集团（医共体）基层卫生机构病房改造及能力提升项目</w:t>
      </w:r>
      <w:r>
        <w:rPr>
          <w:rFonts w:hint="eastAsia" w:ascii="宋体" w:hAnsi="宋体" w:eastAsia="仿宋_GB2312" w:cs="仿宋_GB2312"/>
          <w:b w:val="0"/>
          <w:bCs w:val="0"/>
          <w:sz w:val="32"/>
          <w:szCs w:val="22"/>
          <w:lang w:val="en-US" w:eastAsia="zh-CN" w:bidi="zh-CN"/>
        </w:rPr>
        <w:t>、区人民医院竹根院区改造、区中医医院冠英空港院区医养结合建设项目、区中医医院病房改造提升项目</w:t>
      </w:r>
      <w:bookmarkStart w:id="54" w:name="_GoBack"/>
      <w:bookmarkEnd w:id="54"/>
      <w:r>
        <w:rPr>
          <w:rFonts w:hint="eastAsia" w:ascii="宋体" w:hAnsi="宋体" w:eastAsia="仿宋_GB2312" w:cs="仿宋_GB2312"/>
          <w:b w:val="0"/>
          <w:bCs w:val="0"/>
          <w:sz w:val="32"/>
          <w:szCs w:val="22"/>
          <w:lang w:val="en-US" w:eastAsia="zh-CN" w:bidi="zh-CN"/>
        </w:rPr>
        <w:t>等建设项目前期工作。</w:t>
      </w:r>
    </w:p>
    <w:p w14:paraId="2B5F0C4E">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US" w:eastAsia="zh-CN" w:bidi="zh-CN"/>
        </w:rPr>
        <w:t>二是优化医疗资源配置。深化紧密型城市医疗集团建设，推进优质医疗资源下沉，加快区域影像、检验、心电、病理、消毒供应中心建设步伐，提升区域医疗资源利用效率和同质化水平。推动公立医疗机构提档升级，有序推进区人民医院创建三级乙等综合医院，区中医医院创建三级中医医院，县域医疗卫生次中心创建二级医疗机构，构建“三级引领、二级支撑、基层兜底”的分级诊疗服务体系。</w:t>
      </w:r>
    </w:p>
    <w:p w14:paraId="2CB94A6B">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default"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 w:eastAsia="zh-CN" w:bidi="zh-CN"/>
        </w:rPr>
        <w:t>三是强化重点学科建设。深入实施</w:t>
      </w:r>
      <w:r>
        <w:rPr>
          <w:rFonts w:hint="eastAsia" w:ascii="宋体" w:hAnsi="宋体" w:eastAsia="仿宋_GB2312" w:cs="仿宋_GB2312"/>
          <w:b w:val="0"/>
          <w:bCs w:val="0"/>
          <w:sz w:val="32"/>
          <w:szCs w:val="22"/>
          <w:lang w:val="en-US" w:eastAsia="zh-CN" w:bidi="zh-CN"/>
        </w:rPr>
        <w:t>“重点专科三年建设计划”，</w:t>
      </w:r>
      <w:r>
        <w:rPr>
          <w:rFonts w:hint="eastAsia" w:ascii="宋体" w:hAnsi="宋体" w:eastAsia="仿宋_GB2312" w:cs="仿宋_GB2312"/>
          <w:b w:val="0"/>
          <w:bCs w:val="0"/>
          <w:sz w:val="32"/>
          <w:szCs w:val="22"/>
          <w:lang w:val="en" w:eastAsia="zh-CN" w:bidi="zh-CN"/>
        </w:rPr>
        <w:t>以争创省、市级临床（中医）重点专科为核心目标，</w:t>
      </w:r>
      <w:r>
        <w:rPr>
          <w:rFonts w:hint="eastAsia" w:ascii="宋体" w:hAnsi="宋体" w:eastAsia="仿宋_GB2312" w:cs="仿宋_GB2312"/>
          <w:b w:val="0"/>
          <w:bCs w:val="0"/>
          <w:sz w:val="32"/>
          <w:szCs w:val="22"/>
          <w:lang w:val="en-US" w:eastAsia="zh-CN" w:bidi="zh-CN"/>
        </w:rPr>
        <w:t>全面提升医疗机构整体服务水平。</w:t>
      </w:r>
      <w:r>
        <w:rPr>
          <w:rFonts w:hint="eastAsia" w:ascii="宋体" w:hAnsi="宋体" w:eastAsia="仿宋_GB2312" w:cs="仿宋_GB2312"/>
          <w:b w:val="0"/>
          <w:bCs w:val="0"/>
          <w:sz w:val="32"/>
          <w:szCs w:val="22"/>
          <w:lang w:val="en" w:eastAsia="zh-CN" w:bidi="zh-CN"/>
        </w:rPr>
        <w:t>重点推进区人民医院、区中医医院、区精神病医院专科建设，积极</w:t>
      </w:r>
      <w:r>
        <w:rPr>
          <w:rFonts w:hint="eastAsia" w:ascii="宋体" w:hAnsi="宋体" w:eastAsia="仿宋_GB2312" w:cs="仿宋_GB2312"/>
          <w:b w:val="0"/>
          <w:bCs w:val="0"/>
          <w:sz w:val="32"/>
          <w:szCs w:val="22"/>
          <w:lang w:val="en-US" w:eastAsia="zh-CN" w:bidi="zh-CN"/>
        </w:rPr>
        <w:t>申报省、市级临床重点专科</w:t>
      </w:r>
      <w:r>
        <w:rPr>
          <w:rFonts w:hint="eastAsia" w:ascii="宋体" w:hAnsi="宋体" w:eastAsia="仿宋_GB2312" w:cs="仿宋_GB2312"/>
          <w:b w:val="0"/>
          <w:bCs w:val="0"/>
          <w:sz w:val="32"/>
          <w:szCs w:val="22"/>
          <w:lang w:val="en" w:eastAsia="zh-CN" w:bidi="zh-CN"/>
        </w:rPr>
        <w:t>、省级基层临床特色科室创建，</w:t>
      </w:r>
      <w:r>
        <w:rPr>
          <w:rFonts w:hint="eastAsia" w:ascii="宋体" w:hAnsi="宋体" w:eastAsia="仿宋_GB2312" w:cs="仿宋_GB2312"/>
          <w:b w:val="0"/>
          <w:bCs w:val="0"/>
          <w:sz w:val="32"/>
          <w:szCs w:val="22"/>
          <w:lang w:val="en-US" w:eastAsia="zh-CN" w:bidi="zh-CN"/>
        </w:rPr>
        <w:t>扎实</w:t>
      </w:r>
      <w:r>
        <w:rPr>
          <w:rFonts w:hint="eastAsia" w:ascii="宋体" w:hAnsi="宋体" w:eastAsia="仿宋_GB2312" w:cs="仿宋_GB2312"/>
          <w:b w:val="0"/>
          <w:bCs w:val="0"/>
          <w:sz w:val="32"/>
          <w:szCs w:val="22"/>
          <w:lang w:val="en" w:eastAsia="zh-CN" w:bidi="zh-CN"/>
        </w:rPr>
        <w:t>做好</w:t>
      </w:r>
      <w:r>
        <w:rPr>
          <w:rFonts w:hint="eastAsia" w:ascii="宋体" w:hAnsi="宋体" w:eastAsia="仿宋_GB2312" w:cs="仿宋_GB2312"/>
          <w:b w:val="0"/>
          <w:bCs w:val="0"/>
          <w:sz w:val="32"/>
          <w:szCs w:val="22"/>
          <w:lang w:val="en-US" w:eastAsia="zh-CN" w:bidi="zh-CN"/>
        </w:rPr>
        <w:t>市级临床（中医）重点专科</w:t>
      </w:r>
      <w:r>
        <w:rPr>
          <w:rFonts w:hint="eastAsia" w:ascii="宋体" w:hAnsi="宋体" w:eastAsia="仿宋_GB2312" w:cs="仿宋_GB2312"/>
          <w:b w:val="0"/>
          <w:bCs w:val="0"/>
          <w:sz w:val="32"/>
          <w:szCs w:val="22"/>
          <w:lang w:val="en" w:eastAsia="zh-CN" w:bidi="zh-CN"/>
        </w:rPr>
        <w:t>及</w:t>
      </w:r>
      <w:r>
        <w:rPr>
          <w:rFonts w:hint="eastAsia" w:ascii="宋体" w:hAnsi="宋体" w:eastAsia="仿宋_GB2312" w:cs="仿宋_GB2312"/>
          <w:b w:val="0"/>
          <w:bCs w:val="0"/>
          <w:sz w:val="32"/>
          <w:szCs w:val="22"/>
          <w:lang w:val="en-US" w:eastAsia="zh-CN" w:bidi="zh-CN"/>
        </w:rPr>
        <w:t>县级临床重点专科建设工作，全面夯实区域专科诊疗能力。</w:t>
      </w:r>
    </w:p>
    <w:p w14:paraId="11549BE2">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0" w:firstLineChars="200"/>
        <w:textAlignment w:val="auto"/>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 w:eastAsia="zh-CN" w:bidi="zh-CN"/>
        </w:rPr>
        <w:t>四是深化中医药发展</w:t>
      </w:r>
      <w:r>
        <w:rPr>
          <w:rFonts w:hint="eastAsia" w:ascii="宋体" w:hAnsi="宋体" w:eastAsia="仿宋_GB2312" w:cs="仿宋_GB2312"/>
          <w:b w:val="0"/>
          <w:bCs w:val="0"/>
          <w:sz w:val="32"/>
          <w:szCs w:val="22"/>
          <w:lang w:val="en-US" w:eastAsia="zh-CN" w:bidi="zh-CN"/>
        </w:rPr>
        <w:t>。持续巩固“全国基层中医药工作示范县”“中医医疗次中心”创建成果，加快推进“两专科一中心”建设，加强医疗科研攻关与院内中药制剂研发，提升中医药特色诊疗服务水平。深化中医药文化宣传普及，举办中医药夜市、“中华五千年 首诊看中医”品牌日等活动，提升中医药文化的影响力与吸引力，实现经济效益与文化传播的双赢。</w:t>
      </w:r>
    </w:p>
    <w:p w14:paraId="195BDA5D">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3" w:firstLineChars="200"/>
        <w:textAlignment w:val="auto"/>
        <w:rPr>
          <w:rFonts w:hint="eastAsia" w:ascii="宋体" w:hAnsi="宋体" w:eastAsia="黑体"/>
          <w:color w:val="333333"/>
        </w:rPr>
      </w:pPr>
      <w:r>
        <w:rPr>
          <w:rFonts w:hint="eastAsia" w:ascii="宋体" w:hAnsi="宋体" w:eastAsia="黑体"/>
          <w:color w:val="333333"/>
        </w:rPr>
        <w:t>二、部门预算单位构成</w:t>
      </w:r>
      <w:bookmarkEnd w:id="4"/>
    </w:p>
    <w:p w14:paraId="3D1F16F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部门下属预算单位17个（含局机关），其中行政单位1个(机关），参照公务员法管理的事业单位1个（计生协会），其他事业单位15个。</w:t>
      </w:r>
    </w:p>
    <w:p w14:paraId="4F5281E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14:paraId="235FA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14:paraId="4FDE7FA7">
            <w:pPr>
              <w:pStyle w:val="14"/>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14:paraId="16EA940B">
            <w:pPr>
              <w:pStyle w:val="14"/>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14:paraId="6DCD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14:paraId="474994E1">
            <w:pPr>
              <w:pStyle w:val="14"/>
              <w:spacing w:before="181"/>
              <w:ind w:left="748"/>
              <w:rPr>
                <w:rFonts w:ascii="宋体" w:hAnsi="宋体"/>
                <w:sz w:val="32"/>
              </w:rPr>
            </w:pPr>
            <w:r>
              <w:rPr>
                <w:rFonts w:ascii="宋体" w:hAnsi="宋体"/>
                <w:color w:val="333333"/>
                <w:w w:val="99"/>
                <w:sz w:val="32"/>
              </w:rPr>
              <w:t>1</w:t>
            </w:r>
          </w:p>
        </w:tc>
        <w:tc>
          <w:tcPr>
            <w:tcW w:w="6282" w:type="dxa"/>
          </w:tcPr>
          <w:p w14:paraId="7987F101">
            <w:pPr>
              <w:pStyle w:val="14"/>
              <w:spacing w:before="160"/>
              <w:ind w:firstLine="640" w:firstLineChars="200"/>
              <w:rPr>
                <w:rFonts w:hint="eastAsia" w:ascii="宋体" w:hAnsi="宋体" w:eastAsia="仿宋_GB2312"/>
                <w:sz w:val="32"/>
              </w:rPr>
            </w:pPr>
            <w:r>
              <w:rPr>
                <w:rFonts w:hint="eastAsia" w:ascii="宋体" w:hAnsi="宋体" w:eastAsia="仿宋_GB2312"/>
                <w:sz w:val="32"/>
              </w:rPr>
              <w:t>373001-乐山市五通桥区卫生健康局机关</w:t>
            </w:r>
          </w:p>
        </w:tc>
      </w:tr>
      <w:tr w14:paraId="650C9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161E9C43">
            <w:pPr>
              <w:pStyle w:val="14"/>
              <w:spacing w:before="183"/>
              <w:ind w:left="748"/>
              <w:rPr>
                <w:rFonts w:ascii="宋体" w:hAnsi="宋体"/>
                <w:sz w:val="32"/>
              </w:rPr>
            </w:pPr>
            <w:r>
              <w:rPr>
                <w:rFonts w:ascii="宋体" w:hAnsi="宋体"/>
                <w:color w:val="333333"/>
                <w:w w:val="99"/>
                <w:sz w:val="32"/>
              </w:rPr>
              <w:t>2</w:t>
            </w:r>
          </w:p>
        </w:tc>
        <w:tc>
          <w:tcPr>
            <w:tcW w:w="6282" w:type="dxa"/>
          </w:tcPr>
          <w:p w14:paraId="7CC503D1">
            <w:pPr>
              <w:pStyle w:val="14"/>
              <w:spacing w:before="162"/>
              <w:ind w:firstLine="640" w:firstLineChars="200"/>
              <w:rPr>
                <w:rFonts w:hint="eastAsia" w:ascii="宋体" w:hAnsi="宋体" w:eastAsia="仿宋_GB2312"/>
                <w:sz w:val="32"/>
              </w:rPr>
            </w:pPr>
            <w:r>
              <w:rPr>
                <w:rFonts w:hint="eastAsia" w:ascii="宋体" w:hAnsi="宋体" w:eastAsia="仿宋_GB2312"/>
                <w:sz w:val="32"/>
              </w:rPr>
              <w:t>373302-乐山市五通桥区疾病预防控制中心</w:t>
            </w:r>
          </w:p>
        </w:tc>
      </w:tr>
      <w:tr w14:paraId="57035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2EFE6654">
            <w:pPr>
              <w:pStyle w:val="14"/>
              <w:spacing w:before="183"/>
              <w:ind w:left="748"/>
              <w:rPr>
                <w:rFonts w:hint="eastAsia" w:ascii="宋体" w:hAnsi="宋体" w:eastAsia="宋体"/>
                <w:sz w:val="32"/>
                <w:lang w:eastAsia="zh-CN"/>
              </w:rPr>
            </w:pPr>
            <w:r>
              <w:rPr>
                <w:rFonts w:hint="eastAsia" w:ascii="宋体" w:hAnsi="宋体"/>
                <w:color w:val="333333"/>
                <w:w w:val="99"/>
                <w:sz w:val="32"/>
                <w:lang w:val="en-US" w:eastAsia="zh-CN"/>
              </w:rPr>
              <w:t>3</w:t>
            </w:r>
          </w:p>
        </w:tc>
        <w:tc>
          <w:tcPr>
            <w:tcW w:w="6282" w:type="dxa"/>
          </w:tcPr>
          <w:p w14:paraId="7FE64E2A">
            <w:pPr>
              <w:pStyle w:val="14"/>
              <w:spacing w:before="162"/>
              <w:ind w:left="746"/>
              <w:rPr>
                <w:rFonts w:hint="eastAsia" w:ascii="宋体" w:hAnsi="宋体" w:eastAsia="仿宋_GB2312"/>
                <w:sz w:val="32"/>
              </w:rPr>
            </w:pPr>
            <w:r>
              <w:rPr>
                <w:rFonts w:hint="eastAsia" w:ascii="宋体" w:hAnsi="宋体" w:eastAsia="仿宋_GB2312"/>
                <w:sz w:val="32"/>
              </w:rPr>
              <w:t>373305-五通桥区公民献血服务中心</w:t>
            </w:r>
          </w:p>
        </w:tc>
      </w:tr>
      <w:tr w14:paraId="4C79E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7885DD4A">
            <w:pPr>
              <w:pStyle w:val="14"/>
              <w:spacing w:before="183"/>
              <w:ind w:left="748"/>
              <w:rPr>
                <w:rFonts w:hint="eastAsia" w:ascii="宋体" w:hAnsi="宋体" w:eastAsia="宋体"/>
                <w:sz w:val="32"/>
                <w:lang w:eastAsia="zh-CN"/>
              </w:rPr>
            </w:pPr>
            <w:r>
              <w:rPr>
                <w:rFonts w:hint="eastAsia"/>
                <w:color w:val="333333"/>
                <w:w w:val="99"/>
                <w:sz w:val="32"/>
                <w:lang w:val="en-US" w:eastAsia="zh-CN"/>
              </w:rPr>
              <w:t>4</w:t>
            </w:r>
          </w:p>
        </w:tc>
        <w:tc>
          <w:tcPr>
            <w:tcW w:w="6282" w:type="dxa"/>
          </w:tcPr>
          <w:p w14:paraId="0060D427">
            <w:pPr>
              <w:pStyle w:val="14"/>
              <w:spacing w:before="162"/>
              <w:ind w:left="746"/>
              <w:rPr>
                <w:rFonts w:hint="eastAsia" w:ascii="宋体" w:hAnsi="宋体" w:eastAsia="仿宋_GB2312"/>
                <w:sz w:val="32"/>
              </w:rPr>
            </w:pPr>
            <w:r>
              <w:rPr>
                <w:rFonts w:hint="eastAsia" w:ascii="宋体" w:hAnsi="宋体" w:eastAsia="仿宋_GB2312"/>
                <w:sz w:val="32"/>
              </w:rPr>
              <w:t>373306-五通桥区妇幼保健院</w:t>
            </w:r>
          </w:p>
        </w:tc>
      </w:tr>
      <w:tr w14:paraId="3C148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14:paraId="2D4AC182">
            <w:pPr>
              <w:pStyle w:val="14"/>
              <w:spacing w:before="184"/>
              <w:ind w:left="748"/>
              <w:rPr>
                <w:rFonts w:hint="eastAsia" w:ascii="宋体" w:hAnsi="宋体" w:eastAsia="宋体"/>
                <w:sz w:val="32"/>
                <w:lang w:eastAsia="zh-CN"/>
              </w:rPr>
            </w:pPr>
            <w:r>
              <w:rPr>
                <w:rFonts w:hint="eastAsia"/>
                <w:color w:val="333333"/>
                <w:w w:val="99"/>
                <w:sz w:val="32"/>
                <w:lang w:val="en-US" w:eastAsia="zh-CN"/>
              </w:rPr>
              <w:t>5</w:t>
            </w:r>
          </w:p>
        </w:tc>
        <w:tc>
          <w:tcPr>
            <w:tcW w:w="6282" w:type="dxa"/>
          </w:tcPr>
          <w:p w14:paraId="4F0ED78B">
            <w:pPr>
              <w:pStyle w:val="14"/>
              <w:spacing w:before="162"/>
              <w:ind w:left="746"/>
              <w:rPr>
                <w:rFonts w:hint="eastAsia" w:ascii="宋体" w:hAnsi="宋体" w:eastAsia="仿宋_GB2312"/>
                <w:sz w:val="32"/>
              </w:rPr>
            </w:pPr>
            <w:r>
              <w:rPr>
                <w:rFonts w:hint="eastAsia" w:ascii="宋体" w:hAnsi="宋体" w:eastAsia="仿宋_GB2312"/>
                <w:sz w:val="32"/>
              </w:rPr>
              <w:t>373308-五通桥区人口和计划生育协会</w:t>
            </w:r>
          </w:p>
        </w:tc>
      </w:tr>
      <w:tr w14:paraId="3955D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507A261E">
            <w:pPr>
              <w:pStyle w:val="14"/>
              <w:spacing w:before="183"/>
              <w:ind w:left="748"/>
              <w:rPr>
                <w:rFonts w:hint="eastAsia" w:ascii="宋体" w:hAnsi="宋体" w:eastAsia="宋体"/>
                <w:sz w:val="32"/>
                <w:lang w:eastAsia="zh-CN"/>
              </w:rPr>
            </w:pPr>
            <w:r>
              <w:rPr>
                <w:rFonts w:hint="eastAsia"/>
                <w:color w:val="333333"/>
                <w:w w:val="99"/>
                <w:sz w:val="32"/>
                <w:lang w:val="en-US" w:eastAsia="zh-CN"/>
              </w:rPr>
              <w:t>6</w:t>
            </w:r>
          </w:p>
        </w:tc>
        <w:tc>
          <w:tcPr>
            <w:tcW w:w="6282" w:type="dxa"/>
          </w:tcPr>
          <w:p w14:paraId="37B84A4A">
            <w:pPr>
              <w:pStyle w:val="14"/>
              <w:spacing w:before="162"/>
              <w:ind w:left="746"/>
              <w:rPr>
                <w:rFonts w:hint="eastAsia" w:ascii="宋体" w:hAnsi="宋体" w:eastAsia="仿宋_GB2312"/>
                <w:sz w:val="32"/>
              </w:rPr>
            </w:pPr>
            <w:r>
              <w:rPr>
                <w:rFonts w:hint="eastAsia" w:ascii="宋体" w:hAnsi="宋体" w:eastAsia="仿宋_GB2312"/>
                <w:sz w:val="32"/>
              </w:rPr>
              <w:t>373340-五通桥区人民医院</w:t>
            </w:r>
          </w:p>
        </w:tc>
      </w:tr>
      <w:tr w14:paraId="466F5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4C5FAE6F">
            <w:pPr>
              <w:pStyle w:val="14"/>
              <w:spacing w:before="183"/>
              <w:ind w:left="748"/>
              <w:rPr>
                <w:rFonts w:hint="eastAsia" w:ascii="宋体" w:hAnsi="宋体" w:eastAsia="宋体"/>
                <w:color w:val="333333"/>
                <w:w w:val="99"/>
                <w:sz w:val="32"/>
                <w:lang w:val="en-US" w:eastAsia="zh-CN"/>
              </w:rPr>
            </w:pPr>
            <w:r>
              <w:rPr>
                <w:rFonts w:hint="eastAsia"/>
                <w:color w:val="333333"/>
                <w:w w:val="99"/>
                <w:sz w:val="32"/>
                <w:lang w:val="en-US" w:eastAsia="zh-CN"/>
              </w:rPr>
              <w:t>7</w:t>
            </w:r>
          </w:p>
        </w:tc>
        <w:tc>
          <w:tcPr>
            <w:tcW w:w="6282" w:type="dxa"/>
          </w:tcPr>
          <w:p w14:paraId="5EB868A0">
            <w:pPr>
              <w:pStyle w:val="14"/>
              <w:spacing w:before="162"/>
              <w:ind w:left="746"/>
              <w:rPr>
                <w:rFonts w:hint="eastAsia" w:ascii="宋体" w:hAnsi="宋体" w:eastAsia="仿宋_GB2312"/>
                <w:sz w:val="32"/>
              </w:rPr>
            </w:pPr>
            <w:r>
              <w:rPr>
                <w:rFonts w:hint="eastAsia" w:ascii="宋体" w:hAnsi="宋体" w:eastAsia="仿宋_GB2312"/>
                <w:sz w:val="32"/>
              </w:rPr>
              <w:t>373341-五通桥区精神病医院</w:t>
            </w:r>
          </w:p>
        </w:tc>
      </w:tr>
      <w:tr w14:paraId="3E803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17FD36B1">
            <w:pPr>
              <w:pStyle w:val="14"/>
              <w:spacing w:before="183"/>
              <w:ind w:left="748"/>
              <w:rPr>
                <w:rFonts w:hint="eastAsia" w:ascii="宋体" w:hAnsi="宋体" w:eastAsia="宋体"/>
                <w:color w:val="333333"/>
                <w:w w:val="99"/>
                <w:sz w:val="32"/>
                <w:lang w:val="en-US" w:eastAsia="zh-CN"/>
              </w:rPr>
            </w:pPr>
            <w:r>
              <w:rPr>
                <w:rFonts w:hint="eastAsia"/>
                <w:color w:val="333333"/>
                <w:w w:val="99"/>
                <w:sz w:val="32"/>
                <w:lang w:val="en-US" w:eastAsia="zh-CN"/>
              </w:rPr>
              <w:t>8</w:t>
            </w:r>
          </w:p>
        </w:tc>
        <w:tc>
          <w:tcPr>
            <w:tcW w:w="6282" w:type="dxa"/>
          </w:tcPr>
          <w:p w14:paraId="385758A6">
            <w:pPr>
              <w:pStyle w:val="14"/>
              <w:spacing w:before="162"/>
              <w:ind w:left="746"/>
              <w:rPr>
                <w:rFonts w:hint="eastAsia" w:ascii="宋体" w:hAnsi="宋体" w:eastAsia="仿宋_GB2312"/>
                <w:sz w:val="32"/>
              </w:rPr>
            </w:pPr>
            <w:r>
              <w:rPr>
                <w:rFonts w:hint="eastAsia" w:ascii="宋体" w:hAnsi="宋体" w:eastAsia="仿宋_GB2312"/>
                <w:sz w:val="32"/>
              </w:rPr>
              <w:t>373342-五通桥区中医医院</w:t>
            </w:r>
          </w:p>
        </w:tc>
      </w:tr>
      <w:tr w14:paraId="6DD6C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3DE638EF">
            <w:pPr>
              <w:pStyle w:val="14"/>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9</w:t>
            </w:r>
          </w:p>
        </w:tc>
        <w:tc>
          <w:tcPr>
            <w:tcW w:w="6282" w:type="dxa"/>
          </w:tcPr>
          <w:p w14:paraId="7A0BC906">
            <w:pPr>
              <w:pStyle w:val="14"/>
              <w:spacing w:before="162"/>
              <w:ind w:left="746"/>
              <w:rPr>
                <w:rFonts w:hint="eastAsia" w:ascii="宋体" w:hAnsi="宋体" w:eastAsia="仿宋_GB2312"/>
                <w:sz w:val="32"/>
              </w:rPr>
            </w:pPr>
            <w:r>
              <w:rPr>
                <w:rFonts w:hint="eastAsia" w:ascii="宋体" w:hAnsi="宋体" w:eastAsia="仿宋_GB2312"/>
                <w:sz w:val="32"/>
              </w:rPr>
              <w:t>373343-竹根社区卫生服务中心</w:t>
            </w:r>
          </w:p>
        </w:tc>
      </w:tr>
      <w:tr w14:paraId="73015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47297230">
            <w:pPr>
              <w:pStyle w:val="14"/>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10</w:t>
            </w:r>
          </w:p>
        </w:tc>
        <w:tc>
          <w:tcPr>
            <w:tcW w:w="6282" w:type="dxa"/>
          </w:tcPr>
          <w:p w14:paraId="7A3AB671">
            <w:pPr>
              <w:pStyle w:val="14"/>
              <w:spacing w:before="162"/>
              <w:ind w:left="746"/>
              <w:rPr>
                <w:rFonts w:hint="eastAsia" w:ascii="宋体" w:hAnsi="宋体" w:eastAsia="仿宋_GB2312"/>
                <w:sz w:val="32"/>
              </w:rPr>
            </w:pPr>
            <w:r>
              <w:rPr>
                <w:rFonts w:hint="eastAsia" w:ascii="宋体" w:hAnsi="宋体" w:eastAsia="仿宋_GB2312"/>
                <w:sz w:val="32"/>
              </w:rPr>
              <w:t>373345-金粟镇桥沟卫生院</w:t>
            </w:r>
          </w:p>
        </w:tc>
      </w:tr>
      <w:tr w14:paraId="6DCBD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3B842090">
            <w:pPr>
              <w:pStyle w:val="14"/>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11</w:t>
            </w:r>
          </w:p>
        </w:tc>
        <w:tc>
          <w:tcPr>
            <w:tcW w:w="6282" w:type="dxa"/>
          </w:tcPr>
          <w:p w14:paraId="1F90AD2A">
            <w:pPr>
              <w:pStyle w:val="14"/>
              <w:spacing w:before="162"/>
              <w:ind w:left="746"/>
              <w:rPr>
                <w:rFonts w:hint="eastAsia" w:ascii="宋体" w:hAnsi="宋体" w:eastAsia="仿宋_GB2312"/>
                <w:sz w:val="32"/>
              </w:rPr>
            </w:pPr>
            <w:r>
              <w:rPr>
                <w:rFonts w:hint="eastAsia" w:ascii="宋体" w:hAnsi="宋体" w:eastAsia="仿宋_GB2312"/>
                <w:sz w:val="32"/>
              </w:rPr>
              <w:t>373346-金粟镇卫生院</w:t>
            </w:r>
          </w:p>
        </w:tc>
      </w:tr>
      <w:tr w14:paraId="62636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071F80ED">
            <w:pPr>
              <w:pStyle w:val="14"/>
              <w:spacing w:before="183"/>
              <w:ind w:left="748"/>
              <w:rPr>
                <w:rFonts w:hint="default" w:ascii="宋体" w:hAnsi="宋体" w:eastAsia="宋体"/>
                <w:color w:val="333333"/>
                <w:w w:val="99"/>
                <w:sz w:val="32"/>
                <w:lang w:val="en-US" w:eastAsia="zh-CN"/>
              </w:rPr>
            </w:pPr>
            <w:r>
              <w:rPr>
                <w:rFonts w:hint="eastAsia"/>
                <w:color w:val="333333"/>
                <w:w w:val="99"/>
                <w:sz w:val="32"/>
                <w:lang w:val="en-US" w:eastAsia="zh-CN"/>
              </w:rPr>
              <w:t>12</w:t>
            </w:r>
          </w:p>
        </w:tc>
        <w:tc>
          <w:tcPr>
            <w:tcW w:w="6282" w:type="dxa"/>
          </w:tcPr>
          <w:p w14:paraId="2026CBF5">
            <w:pPr>
              <w:pStyle w:val="14"/>
              <w:spacing w:before="162"/>
              <w:ind w:left="746"/>
              <w:rPr>
                <w:rFonts w:hint="eastAsia" w:ascii="宋体" w:hAnsi="宋体" w:eastAsia="仿宋_GB2312"/>
                <w:sz w:val="32"/>
              </w:rPr>
            </w:pPr>
            <w:r>
              <w:rPr>
                <w:rFonts w:hint="eastAsia" w:ascii="宋体" w:hAnsi="宋体" w:eastAsia="仿宋_GB2312"/>
                <w:sz w:val="32"/>
              </w:rPr>
              <w:t>373347-金山镇中心卫生院</w:t>
            </w:r>
          </w:p>
        </w:tc>
      </w:tr>
      <w:tr w14:paraId="36158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5D75A02B">
            <w:pPr>
              <w:pStyle w:val="14"/>
              <w:spacing w:before="183"/>
              <w:ind w:left="748"/>
              <w:rPr>
                <w:rFonts w:hint="default"/>
                <w:color w:val="333333"/>
                <w:w w:val="99"/>
                <w:sz w:val="32"/>
                <w:lang w:val="en-US" w:eastAsia="zh-CN"/>
              </w:rPr>
            </w:pPr>
            <w:r>
              <w:rPr>
                <w:rFonts w:hint="eastAsia"/>
                <w:color w:val="333333"/>
                <w:w w:val="99"/>
                <w:sz w:val="32"/>
                <w:lang w:val="en-US" w:eastAsia="zh-CN"/>
              </w:rPr>
              <w:t>13</w:t>
            </w:r>
          </w:p>
        </w:tc>
        <w:tc>
          <w:tcPr>
            <w:tcW w:w="6282" w:type="dxa"/>
          </w:tcPr>
          <w:p w14:paraId="56112178">
            <w:pPr>
              <w:pStyle w:val="14"/>
              <w:spacing w:before="162"/>
              <w:ind w:left="746"/>
              <w:rPr>
                <w:rFonts w:hint="eastAsia" w:ascii="宋体" w:hAnsi="宋体" w:eastAsia="仿宋_GB2312"/>
                <w:sz w:val="32"/>
              </w:rPr>
            </w:pPr>
            <w:r>
              <w:rPr>
                <w:rFonts w:hint="eastAsia" w:ascii="宋体" w:hAnsi="宋体" w:eastAsia="仿宋_GB2312"/>
                <w:sz w:val="32"/>
              </w:rPr>
              <w:t>373349-西坝中心卫生院</w:t>
            </w:r>
          </w:p>
        </w:tc>
      </w:tr>
      <w:tr w14:paraId="42283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647B764A">
            <w:pPr>
              <w:pStyle w:val="14"/>
              <w:spacing w:before="183"/>
              <w:ind w:left="748"/>
              <w:rPr>
                <w:rFonts w:hint="default"/>
                <w:color w:val="333333"/>
                <w:w w:val="99"/>
                <w:sz w:val="32"/>
                <w:lang w:val="en-US" w:eastAsia="zh-CN"/>
              </w:rPr>
            </w:pPr>
            <w:r>
              <w:rPr>
                <w:rFonts w:hint="eastAsia"/>
                <w:color w:val="333333"/>
                <w:w w:val="99"/>
                <w:sz w:val="32"/>
                <w:lang w:val="en-US" w:eastAsia="zh-CN"/>
              </w:rPr>
              <w:t>14</w:t>
            </w:r>
          </w:p>
        </w:tc>
        <w:tc>
          <w:tcPr>
            <w:tcW w:w="6282" w:type="dxa"/>
          </w:tcPr>
          <w:p w14:paraId="3B6FCA4B">
            <w:pPr>
              <w:pStyle w:val="14"/>
              <w:spacing w:before="162"/>
              <w:ind w:left="746"/>
              <w:rPr>
                <w:rFonts w:hint="eastAsia" w:ascii="宋体" w:hAnsi="宋体" w:eastAsia="仿宋_GB2312"/>
                <w:sz w:val="32"/>
              </w:rPr>
            </w:pPr>
            <w:r>
              <w:rPr>
                <w:rFonts w:hint="eastAsia" w:ascii="宋体" w:hAnsi="宋体" w:eastAsia="仿宋_GB2312"/>
                <w:sz w:val="32"/>
              </w:rPr>
              <w:t>373350-石麟镇卫生院</w:t>
            </w:r>
          </w:p>
        </w:tc>
      </w:tr>
      <w:tr w14:paraId="18C71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7D5FF74C">
            <w:pPr>
              <w:pStyle w:val="14"/>
              <w:spacing w:before="183"/>
              <w:ind w:left="748"/>
              <w:rPr>
                <w:rFonts w:hint="default"/>
                <w:color w:val="333333"/>
                <w:w w:val="99"/>
                <w:sz w:val="32"/>
                <w:lang w:val="en-US" w:eastAsia="zh-CN"/>
              </w:rPr>
            </w:pPr>
            <w:r>
              <w:rPr>
                <w:rFonts w:hint="eastAsia"/>
                <w:color w:val="333333"/>
                <w:w w:val="99"/>
                <w:sz w:val="32"/>
                <w:lang w:val="en-US" w:eastAsia="zh-CN"/>
              </w:rPr>
              <w:t>15</w:t>
            </w:r>
          </w:p>
        </w:tc>
        <w:tc>
          <w:tcPr>
            <w:tcW w:w="6282" w:type="dxa"/>
          </w:tcPr>
          <w:p w14:paraId="1C1DBF67">
            <w:pPr>
              <w:pStyle w:val="14"/>
              <w:spacing w:before="162"/>
              <w:ind w:left="746"/>
              <w:rPr>
                <w:rFonts w:hint="eastAsia" w:ascii="宋体" w:hAnsi="宋体" w:eastAsia="仿宋_GB2312"/>
                <w:sz w:val="32"/>
              </w:rPr>
            </w:pPr>
            <w:r>
              <w:rPr>
                <w:rFonts w:hint="eastAsia" w:ascii="宋体" w:hAnsi="宋体" w:eastAsia="仿宋_GB2312"/>
                <w:sz w:val="32"/>
              </w:rPr>
              <w:t>373351-冠英镇卫生院</w:t>
            </w:r>
          </w:p>
        </w:tc>
      </w:tr>
      <w:tr w14:paraId="62A4A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3837378A">
            <w:pPr>
              <w:pStyle w:val="14"/>
              <w:spacing w:before="183"/>
              <w:ind w:left="748"/>
              <w:rPr>
                <w:rFonts w:hint="default"/>
                <w:color w:val="333333"/>
                <w:w w:val="99"/>
                <w:sz w:val="32"/>
                <w:lang w:val="en-US" w:eastAsia="zh-CN"/>
              </w:rPr>
            </w:pPr>
            <w:r>
              <w:rPr>
                <w:rFonts w:hint="eastAsia"/>
                <w:color w:val="333333"/>
                <w:w w:val="99"/>
                <w:sz w:val="32"/>
                <w:lang w:val="en-US" w:eastAsia="zh-CN"/>
              </w:rPr>
              <w:t>16</w:t>
            </w:r>
          </w:p>
        </w:tc>
        <w:tc>
          <w:tcPr>
            <w:tcW w:w="6282" w:type="dxa"/>
          </w:tcPr>
          <w:p w14:paraId="325B7FBC">
            <w:pPr>
              <w:pStyle w:val="14"/>
              <w:spacing w:before="162"/>
              <w:ind w:left="746"/>
              <w:rPr>
                <w:rFonts w:hint="eastAsia" w:ascii="宋体" w:hAnsi="宋体" w:eastAsia="仿宋_GB2312"/>
                <w:sz w:val="32"/>
              </w:rPr>
            </w:pPr>
            <w:r>
              <w:rPr>
                <w:rFonts w:hint="eastAsia" w:ascii="宋体" w:hAnsi="宋体" w:eastAsia="仿宋_GB2312"/>
                <w:sz w:val="32"/>
              </w:rPr>
              <w:t>373352-蔡金镇卫生院</w:t>
            </w:r>
          </w:p>
        </w:tc>
      </w:tr>
      <w:tr w14:paraId="2D520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14:paraId="699CCB0C">
            <w:pPr>
              <w:pStyle w:val="14"/>
              <w:spacing w:before="183"/>
              <w:ind w:left="748"/>
              <w:rPr>
                <w:rFonts w:hint="default"/>
                <w:color w:val="333333"/>
                <w:w w:val="99"/>
                <w:sz w:val="32"/>
                <w:lang w:val="en-US" w:eastAsia="zh-CN"/>
              </w:rPr>
            </w:pPr>
            <w:r>
              <w:rPr>
                <w:rFonts w:hint="eastAsia"/>
                <w:color w:val="333333"/>
                <w:w w:val="99"/>
                <w:sz w:val="32"/>
                <w:lang w:val="en-US" w:eastAsia="zh-CN"/>
              </w:rPr>
              <w:t>17</w:t>
            </w:r>
          </w:p>
        </w:tc>
        <w:tc>
          <w:tcPr>
            <w:tcW w:w="6282" w:type="dxa"/>
          </w:tcPr>
          <w:p w14:paraId="0E9E2ACC">
            <w:pPr>
              <w:pStyle w:val="14"/>
              <w:spacing w:before="162"/>
              <w:ind w:left="746"/>
              <w:rPr>
                <w:rFonts w:hint="eastAsia" w:ascii="宋体" w:hAnsi="宋体" w:eastAsia="仿宋_GB2312"/>
                <w:sz w:val="32"/>
              </w:rPr>
            </w:pPr>
            <w:r>
              <w:rPr>
                <w:rFonts w:hint="eastAsia" w:ascii="宋体" w:hAnsi="宋体" w:eastAsia="仿宋_GB2312"/>
                <w:sz w:val="32"/>
              </w:rPr>
              <w:t>373354-牛华社区卫生服务中心</w:t>
            </w:r>
          </w:p>
        </w:tc>
      </w:tr>
    </w:tbl>
    <w:p w14:paraId="65776EBE">
      <w:pPr>
        <w:pStyle w:val="4"/>
        <w:rPr>
          <w:rFonts w:ascii="宋体" w:hAnsi="宋体"/>
          <w:sz w:val="20"/>
        </w:rPr>
      </w:pP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287C241C">
      <w:pPr>
        <w:pStyle w:val="4"/>
        <w:rPr>
          <w:rFonts w:ascii="宋体" w:hAnsi="宋体"/>
          <w:sz w:val="20"/>
        </w:rPr>
      </w:pPr>
    </w:p>
    <w:p w14:paraId="70E724A3">
      <w:pPr>
        <w:pStyle w:val="4"/>
        <w:rPr>
          <w:rFonts w:ascii="宋体" w:hAnsi="宋体"/>
          <w:sz w:val="20"/>
        </w:rPr>
      </w:pPr>
    </w:p>
    <w:p w14:paraId="2103599A">
      <w:pPr>
        <w:pStyle w:val="4"/>
        <w:rPr>
          <w:rFonts w:ascii="宋体" w:hAnsi="宋体"/>
          <w:sz w:val="20"/>
        </w:rPr>
      </w:pPr>
    </w:p>
    <w:p w14:paraId="6B4AB9C8">
      <w:pPr>
        <w:pStyle w:val="4"/>
        <w:rPr>
          <w:rFonts w:ascii="宋体" w:hAnsi="宋体"/>
          <w:sz w:val="20"/>
        </w:rPr>
      </w:pPr>
    </w:p>
    <w:p w14:paraId="57223BB2">
      <w:pPr>
        <w:pStyle w:val="4"/>
        <w:rPr>
          <w:rFonts w:ascii="宋体" w:hAnsi="宋体"/>
          <w:sz w:val="20"/>
        </w:rPr>
      </w:pPr>
    </w:p>
    <w:p w14:paraId="6328FD49">
      <w:pPr>
        <w:pStyle w:val="4"/>
        <w:rPr>
          <w:rFonts w:ascii="宋体" w:hAnsi="宋体"/>
          <w:sz w:val="20"/>
        </w:rPr>
      </w:pPr>
    </w:p>
    <w:p w14:paraId="47D478D6">
      <w:pPr>
        <w:pStyle w:val="4"/>
        <w:rPr>
          <w:rFonts w:ascii="宋体" w:hAnsi="宋体"/>
          <w:sz w:val="20"/>
        </w:rPr>
      </w:pPr>
    </w:p>
    <w:p w14:paraId="293155FC">
      <w:pPr>
        <w:pStyle w:val="4"/>
        <w:rPr>
          <w:rFonts w:ascii="宋体" w:hAnsi="宋体"/>
          <w:sz w:val="20"/>
        </w:rPr>
      </w:pPr>
    </w:p>
    <w:p w14:paraId="05205C45">
      <w:pPr>
        <w:pStyle w:val="4"/>
        <w:rPr>
          <w:rFonts w:ascii="宋体" w:hAnsi="宋体"/>
          <w:sz w:val="20"/>
        </w:rPr>
      </w:pPr>
    </w:p>
    <w:p w14:paraId="0531003A">
      <w:pPr>
        <w:pStyle w:val="4"/>
        <w:rPr>
          <w:rFonts w:ascii="宋体" w:hAnsi="宋体"/>
          <w:sz w:val="20"/>
        </w:rPr>
      </w:pPr>
    </w:p>
    <w:p w14:paraId="17F877E9">
      <w:pPr>
        <w:pStyle w:val="4"/>
        <w:rPr>
          <w:rFonts w:ascii="宋体" w:hAnsi="宋体"/>
          <w:sz w:val="20"/>
        </w:rPr>
      </w:pPr>
    </w:p>
    <w:p w14:paraId="2A83051E">
      <w:pPr>
        <w:pStyle w:val="4"/>
        <w:rPr>
          <w:rFonts w:ascii="宋体" w:hAnsi="宋体"/>
          <w:sz w:val="20"/>
        </w:rPr>
      </w:pPr>
    </w:p>
    <w:p w14:paraId="2C37713A">
      <w:pPr>
        <w:pStyle w:val="4"/>
        <w:rPr>
          <w:rFonts w:ascii="宋体" w:hAnsi="宋体"/>
          <w:sz w:val="20"/>
        </w:rPr>
      </w:pPr>
    </w:p>
    <w:p w14:paraId="67907F98">
      <w:pPr>
        <w:pStyle w:val="4"/>
        <w:rPr>
          <w:rFonts w:ascii="宋体" w:hAnsi="宋体"/>
          <w:sz w:val="20"/>
        </w:rPr>
      </w:pPr>
    </w:p>
    <w:p w14:paraId="15983491">
      <w:pPr>
        <w:pStyle w:val="4"/>
        <w:rPr>
          <w:rFonts w:ascii="宋体" w:hAnsi="宋体"/>
          <w:sz w:val="20"/>
        </w:rPr>
      </w:pPr>
    </w:p>
    <w:p w14:paraId="0CD20352">
      <w:pPr>
        <w:pStyle w:val="4"/>
        <w:rPr>
          <w:rFonts w:ascii="宋体" w:hAnsi="宋体"/>
          <w:sz w:val="20"/>
        </w:rPr>
      </w:pPr>
    </w:p>
    <w:p w14:paraId="2F46D8A9">
      <w:pPr>
        <w:pStyle w:val="4"/>
        <w:rPr>
          <w:rFonts w:ascii="宋体" w:hAnsi="宋体"/>
          <w:sz w:val="20"/>
        </w:rPr>
      </w:pPr>
    </w:p>
    <w:p w14:paraId="066AC93A">
      <w:pPr>
        <w:pStyle w:val="4"/>
        <w:rPr>
          <w:rFonts w:ascii="宋体" w:hAnsi="宋体"/>
          <w:sz w:val="20"/>
        </w:rPr>
      </w:pPr>
    </w:p>
    <w:p w14:paraId="0A541A71">
      <w:pPr>
        <w:pStyle w:val="4"/>
        <w:rPr>
          <w:rFonts w:ascii="宋体" w:hAnsi="宋体"/>
          <w:sz w:val="20"/>
        </w:rPr>
      </w:pPr>
    </w:p>
    <w:p w14:paraId="32F8C366">
      <w:pPr>
        <w:pStyle w:val="4"/>
        <w:rPr>
          <w:rFonts w:ascii="宋体" w:hAnsi="宋体"/>
          <w:sz w:val="20"/>
        </w:rPr>
      </w:pPr>
    </w:p>
    <w:p w14:paraId="37929102">
      <w:pPr>
        <w:pStyle w:val="4"/>
        <w:rPr>
          <w:rFonts w:ascii="宋体" w:hAnsi="宋体"/>
          <w:sz w:val="20"/>
        </w:rPr>
      </w:pPr>
    </w:p>
    <w:p w14:paraId="36001358">
      <w:pPr>
        <w:pStyle w:val="4"/>
        <w:rPr>
          <w:rFonts w:ascii="宋体" w:hAnsi="宋体"/>
          <w:sz w:val="20"/>
        </w:rPr>
      </w:pPr>
    </w:p>
    <w:p w14:paraId="30092286">
      <w:pPr>
        <w:pStyle w:val="4"/>
        <w:rPr>
          <w:rFonts w:ascii="宋体" w:hAnsi="宋体"/>
          <w:sz w:val="20"/>
        </w:rPr>
      </w:pPr>
    </w:p>
    <w:p w14:paraId="3D2DAC1A">
      <w:pPr>
        <w:pStyle w:val="4"/>
        <w:rPr>
          <w:rFonts w:ascii="宋体" w:hAnsi="宋体"/>
          <w:sz w:val="20"/>
        </w:rPr>
      </w:pPr>
    </w:p>
    <w:p w14:paraId="04686517">
      <w:pPr>
        <w:pStyle w:val="4"/>
        <w:rPr>
          <w:rFonts w:ascii="宋体" w:hAnsi="宋体"/>
          <w:sz w:val="20"/>
        </w:rPr>
      </w:pPr>
    </w:p>
    <w:p w14:paraId="0332028E">
      <w:pPr>
        <w:pStyle w:val="4"/>
        <w:rPr>
          <w:rFonts w:ascii="宋体" w:hAnsi="宋体"/>
          <w:sz w:val="20"/>
        </w:rPr>
      </w:pPr>
    </w:p>
    <w:p w14:paraId="53C3BA2C">
      <w:pPr>
        <w:pStyle w:val="4"/>
        <w:rPr>
          <w:rFonts w:ascii="宋体" w:hAnsi="宋体"/>
          <w:sz w:val="20"/>
        </w:rPr>
      </w:pPr>
    </w:p>
    <w:p w14:paraId="5178D152">
      <w:pPr>
        <w:pStyle w:val="4"/>
        <w:rPr>
          <w:rFonts w:ascii="宋体" w:hAnsi="宋体"/>
          <w:sz w:val="20"/>
        </w:rPr>
      </w:pPr>
    </w:p>
    <w:p w14:paraId="4DECD94D">
      <w:pPr>
        <w:pStyle w:val="4"/>
        <w:rPr>
          <w:rFonts w:ascii="宋体" w:hAnsi="宋体"/>
          <w:sz w:val="20"/>
        </w:rPr>
      </w:pPr>
    </w:p>
    <w:p w14:paraId="621A21B3">
      <w:pPr>
        <w:pStyle w:val="4"/>
        <w:rPr>
          <w:rFonts w:ascii="宋体" w:hAnsi="宋体"/>
          <w:sz w:val="20"/>
        </w:rPr>
      </w:pPr>
    </w:p>
    <w:p w14:paraId="3D71ED35">
      <w:pPr>
        <w:pStyle w:val="4"/>
        <w:rPr>
          <w:rFonts w:ascii="宋体" w:hAnsi="宋体"/>
          <w:sz w:val="20"/>
        </w:rPr>
      </w:pPr>
    </w:p>
    <w:p w14:paraId="441792BF">
      <w:pPr>
        <w:pStyle w:val="4"/>
        <w:rPr>
          <w:rFonts w:ascii="宋体" w:hAnsi="宋体"/>
          <w:sz w:val="20"/>
        </w:rPr>
      </w:pPr>
    </w:p>
    <w:p w14:paraId="17C331A1">
      <w:pPr>
        <w:pStyle w:val="4"/>
        <w:rPr>
          <w:rFonts w:ascii="宋体" w:hAnsi="宋体"/>
          <w:sz w:val="20"/>
        </w:rPr>
      </w:pPr>
    </w:p>
    <w:p w14:paraId="61386093">
      <w:pPr>
        <w:pStyle w:val="4"/>
        <w:rPr>
          <w:rFonts w:ascii="宋体" w:hAnsi="宋体"/>
          <w:sz w:val="20"/>
        </w:rPr>
      </w:pPr>
    </w:p>
    <w:p w14:paraId="0A4E7778">
      <w:pPr>
        <w:pStyle w:val="4"/>
        <w:rPr>
          <w:rFonts w:ascii="宋体" w:hAnsi="宋体"/>
          <w:sz w:val="20"/>
        </w:rPr>
      </w:pPr>
    </w:p>
    <w:p w14:paraId="716F6516">
      <w:pPr>
        <w:pStyle w:val="4"/>
        <w:rPr>
          <w:rFonts w:ascii="宋体" w:hAnsi="宋体"/>
          <w:sz w:val="20"/>
        </w:rPr>
      </w:pPr>
    </w:p>
    <w:p w14:paraId="12B36EB8">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卫生健康局2026年部门预算表</w:t>
      </w:r>
      <w:bookmarkEnd w:id="5"/>
    </w:p>
    <w:p w14:paraId="3F0921B1">
      <w:pPr>
        <w:rPr>
          <w:rFonts w:hint="eastAsia" w:ascii="宋体" w:hAnsi="宋体"/>
          <w:sz w:val="32"/>
          <w:lang w:val="en-US" w:eastAsia="zh-CN"/>
        </w:rPr>
      </w:pPr>
      <w:r>
        <w:rPr>
          <w:rFonts w:ascii="宋体" w:hAnsi="宋体"/>
          <w:color w:val="333333"/>
        </w:rPr>
        <w:br w:type="page"/>
      </w:r>
    </w:p>
    <w:p w14:paraId="69886C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14:paraId="4A8537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14:paraId="00A79E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14:paraId="43C889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14:paraId="1F0C6A4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14:paraId="3DAA2C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14:paraId="304EEC4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14:paraId="6DEAA52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14:paraId="275BB5A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14:paraId="1FD318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14:paraId="66E7FD3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14:paraId="2A1B53F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14:paraId="40F32A8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14:paraId="6C3A222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14:paraId="72314A0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14:paraId="0260C3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14:paraId="3C38FA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14:paraId="3D79573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14:paraId="1E45CFC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14:paraId="578F68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14:paraId="0071551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二十二、2026-2028年支出计划总表（三年计划总表22）</w:t>
      </w:r>
      <w:bookmarkEnd w:id="27"/>
    </w:p>
    <w:p w14:paraId="77FCD50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二十三、2026-2028年支出计划明细表（三年计划明细表23）</w:t>
      </w:r>
      <w:bookmarkEnd w:id="28"/>
    </w:p>
    <w:p w14:paraId="59DEA35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14:paraId="001582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186DCEDC">
      <w:pPr>
        <w:pStyle w:val="4"/>
        <w:rPr>
          <w:rFonts w:ascii="宋体" w:hAnsi="宋体"/>
          <w:sz w:val="20"/>
        </w:rPr>
      </w:pPr>
    </w:p>
    <w:p w14:paraId="363645DA">
      <w:pPr>
        <w:pStyle w:val="4"/>
        <w:rPr>
          <w:rFonts w:ascii="宋体" w:hAnsi="宋体"/>
          <w:sz w:val="20"/>
        </w:rPr>
      </w:pPr>
    </w:p>
    <w:p w14:paraId="64301BBE">
      <w:pPr>
        <w:pStyle w:val="4"/>
        <w:rPr>
          <w:rFonts w:ascii="宋体" w:hAnsi="宋体"/>
          <w:sz w:val="20"/>
        </w:rPr>
      </w:pPr>
    </w:p>
    <w:p w14:paraId="67C59654">
      <w:pPr>
        <w:pStyle w:val="4"/>
        <w:rPr>
          <w:rFonts w:ascii="宋体" w:hAnsi="宋体"/>
          <w:sz w:val="20"/>
        </w:rPr>
      </w:pPr>
    </w:p>
    <w:p w14:paraId="14F27EB7">
      <w:pPr>
        <w:pStyle w:val="4"/>
        <w:rPr>
          <w:rFonts w:ascii="宋体" w:hAnsi="宋体"/>
          <w:sz w:val="20"/>
        </w:rPr>
      </w:pPr>
    </w:p>
    <w:p w14:paraId="5D83B97C">
      <w:pPr>
        <w:pStyle w:val="4"/>
        <w:rPr>
          <w:rFonts w:ascii="宋体" w:hAnsi="宋体"/>
          <w:sz w:val="20"/>
        </w:rPr>
      </w:pPr>
    </w:p>
    <w:p w14:paraId="61FCCC32">
      <w:pPr>
        <w:pStyle w:val="4"/>
        <w:rPr>
          <w:rFonts w:ascii="宋体" w:hAnsi="宋体"/>
          <w:sz w:val="20"/>
        </w:rPr>
      </w:pPr>
    </w:p>
    <w:p w14:paraId="13D210A1">
      <w:pPr>
        <w:pStyle w:val="4"/>
        <w:rPr>
          <w:rFonts w:ascii="宋体" w:hAnsi="宋体"/>
          <w:sz w:val="20"/>
        </w:rPr>
      </w:pPr>
    </w:p>
    <w:p w14:paraId="0F71E0FF">
      <w:pPr>
        <w:pStyle w:val="4"/>
        <w:rPr>
          <w:rFonts w:ascii="宋体" w:hAnsi="宋体"/>
          <w:sz w:val="20"/>
        </w:rPr>
      </w:pPr>
    </w:p>
    <w:p w14:paraId="1E681142">
      <w:pPr>
        <w:pStyle w:val="4"/>
        <w:rPr>
          <w:rFonts w:ascii="宋体" w:hAnsi="宋体"/>
          <w:sz w:val="20"/>
        </w:rPr>
      </w:pPr>
    </w:p>
    <w:p w14:paraId="51894AD6">
      <w:pPr>
        <w:pStyle w:val="4"/>
        <w:rPr>
          <w:rFonts w:ascii="宋体" w:hAnsi="宋体"/>
          <w:sz w:val="20"/>
        </w:rPr>
      </w:pPr>
    </w:p>
    <w:p w14:paraId="3BDE23E7">
      <w:pPr>
        <w:pStyle w:val="4"/>
        <w:rPr>
          <w:rFonts w:ascii="宋体" w:hAnsi="宋体"/>
          <w:sz w:val="20"/>
        </w:rPr>
      </w:pPr>
    </w:p>
    <w:p w14:paraId="142DFA00">
      <w:pPr>
        <w:pStyle w:val="4"/>
        <w:rPr>
          <w:rFonts w:ascii="宋体" w:hAnsi="宋体"/>
          <w:sz w:val="20"/>
        </w:rPr>
      </w:pPr>
    </w:p>
    <w:p w14:paraId="56A9BA10">
      <w:pPr>
        <w:pStyle w:val="4"/>
        <w:rPr>
          <w:rFonts w:ascii="宋体" w:hAnsi="宋体"/>
          <w:sz w:val="20"/>
        </w:rPr>
      </w:pPr>
    </w:p>
    <w:p w14:paraId="1E93E204">
      <w:pPr>
        <w:pStyle w:val="4"/>
        <w:rPr>
          <w:rFonts w:ascii="宋体" w:hAnsi="宋体"/>
          <w:sz w:val="20"/>
        </w:rPr>
      </w:pPr>
    </w:p>
    <w:p w14:paraId="487DDC95">
      <w:pPr>
        <w:pStyle w:val="4"/>
        <w:rPr>
          <w:rFonts w:ascii="宋体" w:hAnsi="宋体"/>
          <w:sz w:val="20"/>
        </w:rPr>
      </w:pPr>
    </w:p>
    <w:p w14:paraId="4541A68A">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卫生健康局2026年</w:t>
      </w:r>
      <w:bookmarkEnd w:id="31"/>
    </w:p>
    <w:p w14:paraId="1EE437CE">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3299"/>
      <w:bookmarkStart w:id="33" w:name="_Toc1047"/>
      <w:r>
        <w:rPr>
          <w:rFonts w:hint="eastAsia" w:ascii="宋体" w:hAnsi="宋体" w:eastAsia="方正小标宋简体" w:cs="方正小标宋简体"/>
          <w:sz w:val="52"/>
          <w:szCs w:val="52"/>
          <w:lang w:val="en-US" w:eastAsia="zh-CN"/>
        </w:rPr>
        <w:t>部门预算情况说明</w:t>
      </w:r>
      <w:bookmarkEnd w:id="32"/>
      <w:bookmarkEnd w:id="33"/>
    </w:p>
    <w:p w14:paraId="750B2461">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14:paraId="46E28B3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卫生健康局部门所有收入和支出均纳入部门预算管理。收入包括：一般公共预算拨款收入8405.6万元、财政专户管理资金收入464.77万元、上年结转结余1759.97万元；支出包括：社会保障和就业支出829.01万元，卫生健康支出8683.65万元、住房保障支出124.90万元、政府性基金预算992.87万元。卫生健康局部门2026年收支预算总数10630.43万元,比2025年收支预算总数10752.27万元减少121.84万元。主要原因：2026年卫生健康工作内容变化；</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0181"/>
      <w:r>
        <w:rPr>
          <w:rFonts w:ascii="宋体" w:hAnsi="宋体"/>
        </w:rPr>
        <w:t>（一）收入预算情况</w:t>
      </w:r>
      <w:bookmarkEnd w:id="35"/>
    </w:p>
    <w:p w14:paraId="2C8A3A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五通桥区卫生健康局部门2026年收入预算总数10630.43万元，其中：上年结转1759.97万元，占16.56%；一般公共预算拨款收入8405.6万元，占79.07%；财政专户管理资金收入464.77万元，占4.37%；</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30757"/>
      <w:r>
        <w:rPr>
          <w:rFonts w:ascii="宋体" w:hAnsi="宋体"/>
        </w:rPr>
        <w:t>（二）支出预算情况</w:t>
      </w:r>
      <w:bookmarkEnd w:id="36"/>
    </w:p>
    <w:p w14:paraId="76FF56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五通桥区卫生健康局部门2026年支出预算总数10630.43万元，其中：基本支出5625.23万元，占52.92%，项目支出5005.2万元，占47.08%。</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14:paraId="2CDA898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五通桥区卫生健康局部门2026年财政拨款收支预算总数9172.8万元,比2025年财政拨款收支预算总数8852.28万元增加320.52万元。主要原因：2026年上年结转金额增加；</w:t>
      </w:r>
    </w:p>
    <w:p w14:paraId="47B19F5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其中：基本支出5470.46万元，占59.64%；项目支出3702.34万元，占40.36%。</w:t>
      </w:r>
    </w:p>
    <w:p w14:paraId="4CE16B2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bookmarkStart w:id="38" w:name="_Toc18314"/>
      <w:r>
        <w:rPr>
          <w:rFonts w:hint="eastAsia" w:ascii="宋体" w:hAnsi="宋体"/>
          <w:sz w:val="32"/>
          <w:lang w:val="en-US" w:eastAsia="zh-CN"/>
        </w:rPr>
        <w:t>基本支出，是用于保障卫生健康局机关、下属事业单位等机构正常运转的日常支出，包括基本工资、津贴补贴等人员经费以及办公费、印刷费、水电费、办公设备购置等日常公用经费。</w:t>
      </w:r>
    </w:p>
    <w:p w14:paraId="666D5D5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项目支出，是用于保障卫生健康局机关、下属事业单位等机构为完成特定的行政工作任务或事业发展目标，用于专项业务工作的经费支出。</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三、一般公共预算当年拨款情况说明</w:t>
      </w:r>
      <w:bookmarkEnd w:id="38"/>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14:paraId="124CEE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五通桥区卫生健康局部门2026年一般公共预算当年拨款9172.8万元，比2025年财政拨款收支预算总数8852.28万元增加320.52万元。主要原因：2026年上年结转金额增加。</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14:paraId="5ABBBFC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五通桥区卫生健康局部门2026年一般公共预算支出9172.8万元，主要包括社会保障和就业支出829万元，占9.04%；卫生健康支出8218.9万元，占89.6%；住房保障支出124.9万元，占1.36%；</w:t>
      </w:r>
    </w:p>
    <w:p w14:paraId="0C9D2D4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14:paraId="6A4A214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支出（类）行政事业单位养老支出（款）机关事业单位基本养老保险缴费支出（项）2080505：2026年预算数为157.29万元，主要用于：实施养老保险制度后，部门按规定由单位缴纳的基本养老保险费支出。</w:t>
      </w:r>
    </w:p>
    <w:p w14:paraId="6E37700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2．社会保障和就业支出（类）行政事业单位养老支出（款）机关事业单位职业年金缴费支出（项）2080506：2026年预算数为78.64万元，主要用于：实施养老保险制度后，部门按规定由单位缴纳的职业年金支出。</w:t>
      </w:r>
    </w:p>
    <w:p w14:paraId="471EA98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3．社会保障和就业（类）行政事业单位养老支出（款）其他行政事业单位养老支出（项）2080599：2026年预算数为579.12万元，主要用于：其他行政事业单位养老方面的支出。</w:t>
      </w:r>
    </w:p>
    <w:p w14:paraId="7183EF4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4．社会保障和就业（类）其他社会保障和就业支出（款）其他社会保障和就业支出（项）2089999：2026年预算数为11.96万元，主要用于：其他社会保障和就业支出。</w:t>
      </w:r>
    </w:p>
    <w:p w14:paraId="6540525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卫生健康支出（类）卫生健康管理事务（款）行政运行（项）2100101，2080101：2026年预算数为171.76万元，主要用于：机关及参公管理事业单位正常运转的基本支出，包括基本工资、津贴补贴等人员经费以及办公费、印刷费、水电费等日常公用经费。</w:t>
      </w:r>
    </w:p>
    <w:p w14:paraId="30F782D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6．卫生健康支出（类）公立医院（款）综合医院（项）2100201：2026年预算数为1287.6万元，主要用于：综合性医院支出。</w:t>
      </w:r>
    </w:p>
    <w:p w14:paraId="55D653D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7．卫生健康支出（类）公立医院（款）精神病医院（项）2100205：2026年预算数为392.2万元，主要用于：收治精神病人医院的支出。</w:t>
      </w:r>
    </w:p>
    <w:p w14:paraId="20BF70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8．卫生健康支出（类）公立医院（款）中医（民族）医院（项）2100202：2026年预算数为424.27万元，主要用于：中医（民族）医院的支出。</w:t>
      </w:r>
    </w:p>
    <w:p w14:paraId="1512B40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9．卫生健康支出（类）基层医疗卫生机构（款）乡镇卫生院（项），2100299、2100301、2100302、2100399：2026年预算数为1611.19万元，主要用于：基层医疗卫生机构的支出。</w:t>
      </w:r>
    </w:p>
    <w:p w14:paraId="2D7FF70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10．卫生健康支出（类）公共卫生（款）疾病预防控制机构（项）2100401：2026年预算数为846.4万元，主要用于：疾病预防控制机构的支出。</w:t>
      </w:r>
    </w:p>
    <w:p w14:paraId="28EEC92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11．卫生健康支出（类）公共卫生（款）妇幼保健机构（项）2100403：2026年预算数为266.66万元，主要用于：妇幼保健医院的支出。</w:t>
      </w:r>
    </w:p>
    <w:p w14:paraId="76C19AB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12．卫生健康支出（类）公共卫生（款）基本公共卫生服务（项）2100408：2026年预算数为295.73万元，主要用于：基本公共卫生服务项目支出。</w:t>
      </w:r>
    </w:p>
    <w:p w14:paraId="7A38E9C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13．卫生健康支出（类）公共卫生（款）重大公共卫生专项（项）2100409：2026年预算数为95万元，主要用于：重大疾病、重大传染病预防控制等重大公共卫生服务项目的支出。</w:t>
      </w:r>
    </w:p>
    <w:p w14:paraId="5E93AE1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支出（类）计划生育事务（款）计划生育服务（项）2100717：2026年预算数为1325.38万元，主要用于：计划生育“三查”及手术并发症等治疗费区级配套资金项目支出。独生子女父母奖励区级配套资金、计划生育家庭特别扶助区级配套资金、计划生育奖励扶助区级配套资金项目支出。</w:t>
      </w:r>
    </w:p>
    <w:p w14:paraId="2A78F15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15．卫生健康支出（类）计划生育事务（款）计划生育机构（项）2100716：2026年预算数为12.8万元，主要用于：计划生育机构支出等。</w:t>
      </w:r>
    </w:p>
    <w:p w14:paraId="7C6BFF6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16．卫生健康支出（类）计划生育事务（款）其他计划生育事务支出（项）2100799：2026年预算数为105.31万元，主要用于：其他计划生育事务支出。</w:t>
      </w:r>
    </w:p>
    <w:p w14:paraId="1BAB125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17．卫生健康支出（类）行政事业单位医疗（款）行政单位医疗（项）行政单位医疗2101101，公务员医疗补助2101103：2026年预</w:t>
      </w:r>
      <w:r>
        <w:rPr>
          <w:rFonts w:hint="eastAsia" w:ascii="宋体" w:hAnsi="宋体"/>
          <w:color w:val="auto"/>
          <w:sz w:val="32"/>
          <w:lang w:val="en-US" w:eastAsia="zh-CN"/>
        </w:rPr>
        <w:t>算数为29.19万元，主要用于：机关及参公管理事业单位基本医疗保险缴费支出，公务员医疗补助缴费。</w:t>
      </w:r>
    </w:p>
    <w:p w14:paraId="2E07CFB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18．卫生健康支出（类）行政事业单位医疗（款）事业单位医疗（项），2101102事业单位医疗支出2026年预算数为42.7万元，主要用于：部门及下属事业单位基本医疗保险缴费</w:t>
      </w:r>
      <w:r>
        <w:rPr>
          <w:rFonts w:hint="eastAsia" w:ascii="宋体" w:hAnsi="宋体"/>
          <w:color w:val="auto"/>
          <w:sz w:val="32"/>
          <w:lang w:val="en-US" w:eastAsia="zh-CN"/>
        </w:rPr>
        <w:t>支出等。</w:t>
      </w:r>
    </w:p>
    <w:p w14:paraId="6EE1154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auto"/>
          <w:sz w:val="32"/>
          <w:lang w:val="en-US" w:eastAsia="zh-CN"/>
        </w:rPr>
        <w:t>19．卫生健康支出（类）公共卫生（款）其他公共卫生支出（项）2100499：2026年预算数为610.2万元，主要用于：</w:t>
      </w:r>
      <w:r>
        <w:rPr>
          <w:rFonts w:hint="eastAsia" w:ascii="宋体" w:hAnsi="宋体"/>
          <w:sz w:val="32"/>
          <w:lang w:val="en-US" w:eastAsia="zh-CN"/>
        </w:rPr>
        <w:t>其他公共卫生项目支出，五通桥区卫生健康事业高质量发展资金，从业人员健康体检等。</w:t>
      </w:r>
    </w:p>
    <w:p w14:paraId="3E22AE3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住房保障（类）住房改革支出（款）住房公积金（项）2210201：2026年预算数为124.9万元，主要用于：部门按人力资源和社会保障部、财政部规定的基本工资和津贴补贴以及规定比例为职工缴纳的住房公积金支出。</w:t>
      </w:r>
    </w:p>
    <w:p w14:paraId="57C340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21.卫生健康支出（类）公共卫生（款）采供血机构（项）2100406：2026年预算数为98.43万元，主要用于：采供血机构公用支出。</w:t>
      </w:r>
    </w:p>
    <w:p w14:paraId="1D0EC4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22.卫生健康支出（类）其他卫生健康支出（款）其他卫生健康支出（项）2109999：2026年预算数为8万元，主要用于：以上项目以外的其他卫生健康支出.</w:t>
      </w:r>
    </w:p>
    <w:p w14:paraId="524210F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23.卫生健康支出（类）疾病预防控制事务（款）其他疾病预防控制事务支出（项）2101899：2026年预算数为250万元，主要用于：其他疾病预防控制事务支出.</w:t>
      </w:r>
    </w:p>
    <w:p w14:paraId="4AC51CA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24.卫生健康支出（类）中医药事务（款）中医（民族医）药专项（项）2101704：2026年预算数为98.8万元，主要用于：中医（民族医）药专项支出.</w:t>
      </w:r>
    </w:p>
    <w:p w14:paraId="0BB0D04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25.卫生健康支出（类）育幼服务（款）其他育幼服务支出（项）21001999：2026年预算数为249.25万元，主要用于：其他育幼服务支出.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highlight w:val="none"/>
        </w:rPr>
      </w:pPr>
      <w:bookmarkStart w:id="42" w:name="_Toc11444"/>
      <w:r>
        <w:rPr>
          <w:rFonts w:hint="eastAsia" w:ascii="宋体" w:hAnsi="宋体" w:eastAsia="黑体"/>
          <w:color w:val="333333"/>
          <w:highlight w:val="none"/>
        </w:rPr>
        <w:t>四、一般公共预算基本支出情况说明</w:t>
      </w:r>
      <w:bookmarkEnd w:id="42"/>
    </w:p>
    <w:p w14:paraId="56487D5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五通桥区卫生健康局部门2026年一般公共预算基本支出5470.46万元，其中：</w:t>
      </w:r>
    </w:p>
    <w:p w14:paraId="28C0E33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5277.63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14:paraId="0118085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192.83万元，主要包括：主要包括：办公费、印刷费、水费、电费、邮电费、差旅费、维修（护）费、会议费、培训费、公务接待费、劳务费、工会经费、福利费、公务用车运行维护费、其他交通费、其他商品和服务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14:paraId="4BE5A4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五通桥区卫生健康局部门2026年“三公”经费财政拨款预算数14.1万元，其中：公务接待费2.1万元，公务用车购置0万元，公车运行维护费12万元。</w:t>
      </w:r>
    </w:p>
    <w:p w14:paraId="1FD3A7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2026年公务接待费计划用于接待卫生健康项目工作检查，进行卫生健康督导等。</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14:paraId="28FCA2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w:t>
      </w:r>
      <w:r>
        <w:rPr>
          <w:rFonts w:hint="default" w:ascii="宋体" w:hAnsi="宋体"/>
          <w:sz w:val="32"/>
          <w:lang w:val="en-US" w:eastAsia="zh-CN"/>
        </w:rPr>
        <w:t>年预算</w:t>
      </w:r>
      <w:r>
        <w:rPr>
          <w:rFonts w:hint="eastAsia" w:ascii="宋体" w:hAnsi="宋体"/>
          <w:sz w:val="32"/>
          <w:lang w:val="en-US" w:eastAsia="zh-CN"/>
        </w:rPr>
        <w:t>3.1</w:t>
      </w:r>
      <w:r>
        <w:rPr>
          <w:rFonts w:hint="default" w:ascii="宋体" w:hAnsi="宋体"/>
          <w:sz w:val="32"/>
          <w:lang w:val="en-US" w:eastAsia="zh-CN"/>
        </w:rPr>
        <w:t>万元减少</w:t>
      </w:r>
      <w:r>
        <w:rPr>
          <w:rFonts w:hint="eastAsia" w:ascii="宋体" w:hAnsi="宋体"/>
          <w:sz w:val="32"/>
          <w:lang w:val="en-US" w:eastAsia="zh-CN"/>
        </w:rPr>
        <w:t>1</w:t>
      </w:r>
      <w:r>
        <w:rPr>
          <w:rFonts w:hint="default" w:ascii="宋体" w:hAnsi="宋体"/>
          <w:sz w:val="32"/>
          <w:lang w:val="en-US" w:eastAsia="zh-CN"/>
        </w:rPr>
        <w:t>万元。主要原因是厉行节约，压缩接待规模和接待费用。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14:paraId="116C35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2025</w:t>
      </w:r>
      <w:r>
        <w:rPr>
          <w:rFonts w:hint="default" w:ascii="宋体" w:hAnsi="宋体"/>
          <w:sz w:val="32"/>
          <w:lang w:val="en-US" w:eastAsia="zh-CN"/>
        </w:rPr>
        <w:t>预算</w:t>
      </w:r>
      <w:r>
        <w:rPr>
          <w:rFonts w:hint="eastAsia" w:ascii="宋体" w:hAnsi="宋体"/>
          <w:sz w:val="32"/>
          <w:lang w:val="en-US" w:eastAsia="zh-CN"/>
        </w:rPr>
        <w:t>12</w:t>
      </w:r>
      <w:r>
        <w:rPr>
          <w:rFonts w:hint="default" w:ascii="宋体" w:hAnsi="宋体"/>
          <w:sz w:val="32"/>
          <w:lang w:val="en-US" w:eastAsia="zh-CN"/>
        </w:rPr>
        <w:t>万元预算持平。主要原因是厉行节约，规范公务出行，尽量乘坐公共交通工具。</w:t>
      </w:r>
    </w:p>
    <w:p w14:paraId="67234CE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highlight w:val="none"/>
          <w:lang w:val="en-US" w:eastAsia="zh-CN"/>
        </w:rPr>
      </w:pPr>
      <w:r>
        <w:rPr>
          <w:rFonts w:hint="default" w:ascii="宋体" w:hAnsi="宋体"/>
          <w:color w:val="auto"/>
          <w:sz w:val="32"/>
          <w:highlight w:val="none"/>
          <w:lang w:val="en-US" w:eastAsia="zh-CN"/>
        </w:rPr>
        <w:t>单位车辆编制</w:t>
      </w:r>
      <w:r>
        <w:rPr>
          <w:rFonts w:hint="eastAsia" w:ascii="宋体" w:hAnsi="宋体"/>
          <w:color w:val="auto"/>
          <w:sz w:val="32"/>
          <w:highlight w:val="none"/>
          <w:lang w:val="en-US" w:eastAsia="zh-CN"/>
        </w:rPr>
        <w:t>17</w:t>
      </w:r>
      <w:r>
        <w:rPr>
          <w:rFonts w:hint="default" w:ascii="宋体" w:hAnsi="宋体"/>
          <w:color w:val="auto"/>
          <w:sz w:val="32"/>
          <w:highlight w:val="none"/>
          <w:lang w:val="en-US" w:eastAsia="zh-CN"/>
        </w:rPr>
        <w:t>辆，其中：一般公务用车</w:t>
      </w:r>
      <w:r>
        <w:rPr>
          <w:rFonts w:hint="eastAsia" w:ascii="宋体" w:hAnsi="宋体"/>
          <w:color w:val="auto"/>
          <w:sz w:val="32"/>
          <w:highlight w:val="none"/>
          <w:lang w:val="en-US" w:eastAsia="zh-CN"/>
        </w:rPr>
        <w:t>4辆，特种专业技术用车13辆，2026</w:t>
      </w:r>
      <w:r>
        <w:rPr>
          <w:rFonts w:hint="default" w:ascii="宋体" w:hAnsi="宋体"/>
          <w:color w:val="auto"/>
          <w:sz w:val="32"/>
          <w:highlight w:val="none"/>
          <w:lang w:val="en-US" w:eastAsia="zh-CN"/>
        </w:rPr>
        <w:t>年安排公务用车购置费</w:t>
      </w:r>
      <w:r>
        <w:rPr>
          <w:rFonts w:hint="eastAsia" w:ascii="宋体" w:hAnsi="宋体"/>
          <w:color w:val="auto"/>
          <w:sz w:val="32"/>
          <w:highlight w:val="none"/>
          <w:lang w:val="en-US" w:eastAsia="zh-CN"/>
        </w:rPr>
        <w:t>0</w:t>
      </w:r>
      <w:r>
        <w:rPr>
          <w:rFonts w:hint="default" w:ascii="宋体" w:hAnsi="宋体"/>
          <w:color w:val="auto"/>
          <w:sz w:val="32"/>
          <w:highlight w:val="none"/>
          <w:lang w:val="en-US" w:eastAsia="zh-CN"/>
        </w:rPr>
        <w:t>万元</w:t>
      </w:r>
      <w:r>
        <w:rPr>
          <w:rFonts w:hint="eastAsia" w:ascii="宋体" w:hAnsi="宋体"/>
          <w:color w:val="auto"/>
          <w:sz w:val="32"/>
          <w:highlight w:val="none"/>
          <w:lang w:val="en-US" w:eastAsia="zh-CN"/>
        </w:rPr>
        <w:t>；</w:t>
      </w:r>
    </w:p>
    <w:p w14:paraId="691DE3F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highlight w:val="none"/>
          <w:lang w:val="en-US" w:eastAsia="zh-CN"/>
        </w:rPr>
      </w:pPr>
      <w:r>
        <w:rPr>
          <w:rFonts w:hint="eastAsia" w:ascii="宋体" w:hAnsi="宋体"/>
          <w:color w:val="auto"/>
          <w:sz w:val="32"/>
          <w:highlight w:val="none"/>
          <w:lang w:val="en-US" w:eastAsia="zh-CN"/>
        </w:rPr>
        <w:t>2026</w:t>
      </w:r>
      <w:r>
        <w:rPr>
          <w:rFonts w:hint="default" w:ascii="宋体" w:hAnsi="宋体"/>
          <w:color w:val="auto"/>
          <w:sz w:val="32"/>
          <w:highlight w:val="none"/>
          <w:lang w:val="en-US" w:eastAsia="zh-CN"/>
        </w:rPr>
        <w:t>年安排公务用车运行维护费</w:t>
      </w:r>
      <w:r>
        <w:rPr>
          <w:rFonts w:hint="eastAsia" w:ascii="宋体" w:hAnsi="宋体"/>
          <w:color w:val="auto"/>
          <w:sz w:val="32"/>
          <w:highlight w:val="none"/>
          <w:lang w:val="en-US" w:eastAsia="zh-CN"/>
        </w:rPr>
        <w:t>12</w:t>
      </w:r>
      <w:r>
        <w:rPr>
          <w:rFonts w:hint="default" w:ascii="宋体" w:hAnsi="宋体"/>
          <w:color w:val="auto"/>
          <w:sz w:val="32"/>
          <w:highlight w:val="none"/>
          <w:lang w:val="en-US" w:eastAsia="zh-CN"/>
        </w:rPr>
        <w:t>万元，</w:t>
      </w:r>
      <w:r>
        <w:rPr>
          <w:rFonts w:hint="eastAsia" w:ascii="宋体" w:hAnsi="宋体"/>
          <w:color w:val="auto"/>
          <w:sz w:val="32"/>
          <w:highlight w:val="none"/>
          <w:lang w:val="en-US" w:eastAsia="zh-CN"/>
        </w:rPr>
        <w:t>用于</w:t>
      </w:r>
      <w:r>
        <w:rPr>
          <w:rFonts w:hint="default" w:ascii="宋体" w:hAnsi="宋体"/>
          <w:color w:val="auto"/>
          <w:sz w:val="32"/>
          <w:highlight w:val="none"/>
          <w:lang w:val="en-US" w:eastAsia="zh-CN"/>
        </w:rPr>
        <w:t>公务用车</w:t>
      </w:r>
      <w:r>
        <w:rPr>
          <w:rFonts w:hint="eastAsia" w:ascii="宋体" w:hAnsi="宋体"/>
          <w:color w:val="auto"/>
          <w:sz w:val="32"/>
          <w:highlight w:val="none"/>
          <w:lang w:val="en-US" w:eastAsia="zh-CN"/>
        </w:rPr>
        <w:t>开展卫生健康检查工作;</w:t>
      </w:r>
      <w:r>
        <w:rPr>
          <w:rFonts w:hint="default" w:ascii="宋体" w:hAnsi="宋体"/>
          <w:color w:val="auto"/>
          <w:sz w:val="32"/>
          <w:highlight w:val="none"/>
          <w:lang w:val="en-US" w:eastAsia="zh-CN"/>
        </w:rPr>
        <w:t>开展</w:t>
      </w:r>
      <w:r>
        <w:rPr>
          <w:rFonts w:hint="eastAsia" w:ascii="宋体" w:hAnsi="宋体"/>
          <w:color w:val="auto"/>
          <w:sz w:val="32"/>
          <w:highlight w:val="none"/>
          <w:lang w:val="en-US" w:eastAsia="zh-CN"/>
        </w:rPr>
        <w:t>督导</w:t>
      </w:r>
      <w:r>
        <w:rPr>
          <w:rFonts w:hint="default" w:ascii="宋体" w:hAnsi="宋体"/>
          <w:color w:val="auto"/>
          <w:sz w:val="32"/>
          <w:highlight w:val="none"/>
          <w:lang w:val="en-US" w:eastAsia="zh-CN"/>
        </w:rPr>
        <w:t>等工作所需的公务用车汽油费、维修费、过路过桥费、保险费、停车费等支出。</w:t>
      </w: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14:paraId="44E67E6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五通桥区卫生健康局</w:t>
      </w:r>
      <w:r>
        <w:rPr>
          <w:rFonts w:hint="default" w:ascii="宋体" w:hAnsi="宋体"/>
          <w:sz w:val="32"/>
          <w:lang w:val="en-US" w:eastAsia="zh-CN"/>
        </w:rPr>
        <w:t>部门</w:t>
      </w:r>
      <w:r>
        <w:rPr>
          <w:rFonts w:hint="eastAsia" w:ascii="宋体" w:hAnsi="宋体"/>
          <w:sz w:val="32"/>
          <w:lang w:val="en-US" w:eastAsia="zh-CN"/>
        </w:rPr>
        <w:t>2026</w:t>
      </w:r>
      <w:r>
        <w:rPr>
          <w:rFonts w:hint="default" w:ascii="宋体" w:hAnsi="宋体"/>
          <w:sz w:val="32"/>
          <w:lang w:val="en-US" w:eastAsia="zh-CN"/>
        </w:rPr>
        <w:t>年政府性基金预算拨款安排支出</w:t>
      </w:r>
      <w:r>
        <w:rPr>
          <w:rFonts w:hint="eastAsia" w:ascii="宋体" w:hAnsi="宋体"/>
          <w:sz w:val="32"/>
          <w:lang w:val="en-US" w:eastAsia="zh-CN"/>
        </w:rPr>
        <w:t>992.87万元，较上年预算数增加992.87万元，主要用于卫生健康项目建设。</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14:paraId="2D67D56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五通桥区卫生健康局部门2026年国有资本经营预算拨款安排支出0万元,较上年预算数持平。</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highlight w:val="none"/>
          <w:lang w:val="en-US" w:eastAsia="zh-CN"/>
        </w:rPr>
      </w:pPr>
      <w:bookmarkStart w:id="48" w:name="_Toc904"/>
      <w:r>
        <w:rPr>
          <w:rFonts w:hint="eastAsia" w:ascii="宋体" w:hAnsi="宋体" w:eastAsia="黑体"/>
          <w:color w:val="333333"/>
          <w:highlight w:val="none"/>
          <w:lang w:val="en-US" w:eastAsia="zh-CN"/>
        </w:rPr>
        <w:t>八、其他重要事项的情况说明</w:t>
      </w:r>
      <w:bookmarkEnd w:id="48"/>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14:paraId="0E831A4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卫生健康局部门下属卫生健康局（局机关）、参照公务员法管理的事业单位1个（计生协会），其他事业单位15个家，机关运行经费财政拨款预算为9172.8万元，比2025年预算增加320.52万元。主要原因：2026年上年结转金额增加。</w:t>
      </w: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1837"/>
      <w:r>
        <w:rPr>
          <w:rFonts w:ascii="宋体" w:hAnsi="宋体"/>
        </w:rPr>
        <w:t>（二）政府采购情况</w:t>
      </w:r>
      <w:bookmarkEnd w:id="50"/>
    </w:p>
    <w:p w14:paraId="0A564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2026年，五通桥区卫生健康局部门政府采购项目0万元。其中，政府采购货物预算0万元；政府采购工程预算0万元；政府采购服务预算0万元。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6771"/>
      <w:r>
        <w:rPr>
          <w:rFonts w:ascii="宋体" w:hAnsi="宋体"/>
        </w:rPr>
        <w:t>（三）国有资产占有使用情况</w:t>
      </w:r>
      <w:bookmarkEnd w:id="51"/>
    </w:p>
    <w:p w14:paraId="58CAC57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截至2026年底，五通桥区卫生健康局部门所属各预算单位共有车辆17辆。</w:t>
      </w:r>
      <w:r>
        <w:rPr>
          <w:rFonts w:hint="eastAsia" w:ascii="宋体" w:hAnsi="宋体"/>
          <w:color w:val="auto"/>
          <w:sz w:val="32"/>
          <w:lang w:val="en-US" w:eastAsia="zh-CN"/>
        </w:rPr>
        <w:t>单位价值100万元以上大型设备19套，为磁共振成像系统一套，医用血管造影X射线机一台等医用设备。</w:t>
      </w:r>
    </w:p>
    <w:p w14:paraId="005C3AC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2026年部门预算未安排购置车辆及单位价值100万元以上大型设备。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14:paraId="73043CB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2026年五通桥区卫生健康局开展绩效目标管理的项目127个，涉及预算8870.47万元。其中：人员类项目73个，涉及预算5432.4万元；运转类项目20个，涉及预算192.83万元；特定目标类项目 34个，涉及预算3245.24万元。</w:t>
      </w:r>
    </w:p>
    <w:p w14:paraId="59B6E348">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14:paraId="1ACB7460">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061520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16FF522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75AB08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1CCCFEF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76405F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757D9AB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334AADA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41361E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73CDA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3213AA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191F10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200DFE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6FF871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5448DA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1A1A559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7D16788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68B11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783FAA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12BCA2-70F5-4329-A272-FE3E286885E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A75EF90F-1A80-47C9-A364-3A9EA18EAE47}"/>
  </w:font>
  <w:font w:name="楷体">
    <w:panose1 w:val="02010609060101010101"/>
    <w:charset w:val="86"/>
    <w:family w:val="modern"/>
    <w:pitch w:val="default"/>
    <w:sig w:usb0="800002BF" w:usb1="38CF7CFA" w:usb2="00000016" w:usb3="00000000" w:csb0="00040001" w:csb1="00000000"/>
    <w:embedRegular r:id="rId3" w:fontKey="{295834AA-074A-4786-9839-D18B7ED8EBCB}"/>
  </w:font>
  <w:font w:name="仿宋_GB2312">
    <w:panose1 w:val="02010609030101010101"/>
    <w:charset w:val="86"/>
    <w:family w:val="modern"/>
    <w:pitch w:val="default"/>
    <w:sig w:usb0="00000001" w:usb1="080E0000" w:usb2="00000000" w:usb3="00000000" w:csb0="00040000" w:csb1="00000000"/>
    <w:embedRegular r:id="rId4" w:fontKey="{B6D1441F-DDE4-476F-B2A3-BFE501FE36CE}"/>
  </w:font>
  <w:font w:name="方正小标宋简体">
    <w:panose1 w:val="03000509000000000000"/>
    <w:charset w:val="86"/>
    <w:family w:val="script"/>
    <w:pitch w:val="default"/>
    <w:sig w:usb0="00000001" w:usb1="080E0000" w:usb2="00000000" w:usb3="00000000" w:csb0="00040000" w:csb1="00000000"/>
    <w:embedRegular r:id="rId5" w:fontKey="{10886B81-FE31-4314-96CF-619C689102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4F4D">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1F523D5"/>
    <w:rsid w:val="023A1634"/>
    <w:rsid w:val="02ED1707"/>
    <w:rsid w:val="02F925FF"/>
    <w:rsid w:val="08F93370"/>
    <w:rsid w:val="09815AA0"/>
    <w:rsid w:val="11FF46E9"/>
    <w:rsid w:val="13CB5FFB"/>
    <w:rsid w:val="18BF6D92"/>
    <w:rsid w:val="18D94D16"/>
    <w:rsid w:val="1C4565B4"/>
    <w:rsid w:val="1E9115A9"/>
    <w:rsid w:val="20D9567F"/>
    <w:rsid w:val="21211D8E"/>
    <w:rsid w:val="240622C9"/>
    <w:rsid w:val="245D3D9E"/>
    <w:rsid w:val="247F2477"/>
    <w:rsid w:val="2A0247E4"/>
    <w:rsid w:val="2BD66371"/>
    <w:rsid w:val="2C1400DD"/>
    <w:rsid w:val="2CBF542B"/>
    <w:rsid w:val="3170631D"/>
    <w:rsid w:val="352C4FA2"/>
    <w:rsid w:val="364D17CD"/>
    <w:rsid w:val="3B20578D"/>
    <w:rsid w:val="3BC43C7A"/>
    <w:rsid w:val="468546E4"/>
    <w:rsid w:val="47346E3E"/>
    <w:rsid w:val="4D3C563B"/>
    <w:rsid w:val="54BB49E6"/>
    <w:rsid w:val="54C30EEA"/>
    <w:rsid w:val="5543046B"/>
    <w:rsid w:val="58EE6347"/>
    <w:rsid w:val="595E3E2E"/>
    <w:rsid w:val="5AE90F4A"/>
    <w:rsid w:val="5B65451D"/>
    <w:rsid w:val="5F682B0D"/>
    <w:rsid w:val="619435C8"/>
    <w:rsid w:val="67BD7EBD"/>
    <w:rsid w:val="697A7882"/>
    <w:rsid w:val="71461A34"/>
    <w:rsid w:val="7209340F"/>
    <w:rsid w:val="72475C47"/>
    <w:rsid w:val="75E01633"/>
    <w:rsid w:val="76A30804"/>
    <w:rsid w:val="7C6130B2"/>
    <w:rsid w:val="7FB815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8369</Words>
  <Characters>9361</Characters>
  <TotalTime>0</TotalTime>
  <ScaleCrop>false</ScaleCrop>
  <LinksUpToDate>false</LinksUpToDate>
  <CharactersWithSpaces>9531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冰蓝</cp:lastModifiedBy>
  <cp:lastPrinted>2026-02-24T02:36:00Z</cp:lastPrinted>
  <dcterms:modified xsi:type="dcterms:W3CDTF">2026-02-25T08:39:28Z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2052-12.1.0.23542</vt:lpwstr>
  </property>
  <property fmtid="{D5CDD505-2E9C-101B-9397-08002B2CF9AE}" pid="6" name="ICV">
    <vt:lpwstr>19A6489293D14499A2E447A850DEABA6</vt:lpwstr>
  </property>
  <property fmtid="{D5CDD505-2E9C-101B-9397-08002B2CF9AE}" pid="7" name="KSOTemplateDocerSaveRecord">
    <vt:lpwstr>eyJoZGlkIjoiMWU1YTc2YTZlMjdhMzA2Y2ViNmUzYmM4YjVjYTE1OTIiLCJ1c2VySWQiOiI0NDAyMDI0NTUifQ==</vt:lpwstr>
  </property>
</Properties>
</file>