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44FDF">
      <w:pPr>
        <w:pStyle w:val="4"/>
        <w:jc w:val="center"/>
        <w:rPr>
          <w:rFonts w:hint="eastAsia" w:ascii="宋体" w:hAnsi="宋体" w:eastAsia="宋体" w:cs="宋体"/>
          <w:b/>
          <w:bCs/>
          <w:sz w:val="52"/>
          <w:szCs w:val="52"/>
          <w:shd w:val="clear" w:color="auto" w:fill="auto"/>
          <w:lang w:val="en-US" w:eastAsia="zh-CN"/>
        </w:rPr>
      </w:pPr>
    </w:p>
    <w:p w14:paraId="2C96A1AD">
      <w:pPr>
        <w:pStyle w:val="4"/>
        <w:jc w:val="center"/>
        <w:rPr>
          <w:rFonts w:hint="eastAsia" w:ascii="宋体" w:hAnsi="宋体" w:eastAsia="宋体" w:cs="宋体"/>
          <w:b/>
          <w:bCs/>
          <w:sz w:val="52"/>
          <w:szCs w:val="52"/>
          <w:shd w:val="clear" w:color="auto" w:fill="auto"/>
          <w:lang w:val="en-US" w:eastAsia="zh-CN"/>
        </w:rPr>
      </w:pPr>
    </w:p>
    <w:p w14:paraId="7FEBC4CD">
      <w:pPr>
        <w:pStyle w:val="4"/>
        <w:jc w:val="center"/>
        <w:rPr>
          <w:rFonts w:hint="eastAsia" w:ascii="宋体" w:hAnsi="宋体" w:eastAsia="宋体" w:cs="宋体"/>
          <w:b/>
          <w:bCs/>
          <w:sz w:val="52"/>
          <w:szCs w:val="52"/>
          <w:shd w:val="clear" w:color="auto" w:fill="auto"/>
          <w:lang w:val="en-US" w:eastAsia="zh-CN"/>
        </w:rPr>
      </w:pPr>
    </w:p>
    <w:p w14:paraId="5C9EEFCD">
      <w:pPr>
        <w:pStyle w:val="4"/>
        <w:jc w:val="center"/>
        <w:rPr>
          <w:rFonts w:hint="eastAsia" w:ascii="宋体" w:hAnsi="宋体" w:eastAsia="宋体" w:cs="宋体"/>
          <w:b/>
          <w:bCs/>
          <w:sz w:val="52"/>
          <w:szCs w:val="52"/>
          <w:shd w:val="clear" w:color="auto" w:fill="auto"/>
          <w:lang w:val="en-US" w:eastAsia="zh-CN"/>
        </w:rPr>
      </w:pPr>
    </w:p>
    <w:p w14:paraId="13B94989">
      <w:pPr>
        <w:pStyle w:val="4"/>
        <w:jc w:val="center"/>
        <w:rPr>
          <w:rFonts w:hint="eastAsia" w:ascii="宋体" w:hAnsi="宋体" w:eastAsia="宋体" w:cs="宋体"/>
          <w:b/>
          <w:bCs/>
          <w:sz w:val="52"/>
          <w:szCs w:val="52"/>
          <w:shd w:val="clear" w:color="auto" w:fill="auto"/>
          <w:lang w:val="en-US" w:eastAsia="zh-CN"/>
        </w:rPr>
      </w:pPr>
    </w:p>
    <w:p w14:paraId="46734144">
      <w:pPr>
        <w:pStyle w:val="4"/>
        <w:jc w:val="center"/>
        <w:rPr>
          <w:rFonts w:hint="eastAsia" w:ascii="宋体" w:hAnsi="宋体" w:eastAsia="宋体" w:cs="宋体"/>
          <w:b/>
          <w:bCs/>
          <w:sz w:val="52"/>
          <w:szCs w:val="52"/>
          <w:shd w:val="clear" w:color="auto" w:fill="auto"/>
          <w:lang w:val="en-US" w:eastAsia="zh-CN"/>
        </w:rPr>
      </w:pPr>
    </w:p>
    <w:p w14:paraId="37F5870B">
      <w:pPr>
        <w:pStyle w:val="10"/>
        <w:shd w:val="clear" w:color="auto" w:fill="FFFFFF"/>
        <w:spacing w:before="360" w:beforeAutospacing="0" w:after="360" w:afterAutospacing="0"/>
        <w:ind w:firstLine="1581" w:firstLineChars="350"/>
        <w:jc w:val="both"/>
        <w:rPr>
          <w:rFonts w:hint="eastAsia" w:ascii="仿宋" w:hAnsi="仿宋" w:eastAsia="仿宋" w:cs="仿宋"/>
          <w:b/>
          <w:bCs/>
          <w:color w:val="auto"/>
          <w:sz w:val="45"/>
          <w:szCs w:val="45"/>
          <w:shd w:val="clear" w:color="auto" w:fill="FFFFFF"/>
        </w:rPr>
      </w:pPr>
      <w:r>
        <w:rPr>
          <w:rFonts w:hint="eastAsia" w:ascii="仿宋" w:hAnsi="仿宋" w:eastAsia="仿宋" w:cs="仿宋"/>
          <w:b/>
          <w:bCs/>
          <w:color w:val="auto"/>
          <w:sz w:val="45"/>
          <w:szCs w:val="45"/>
          <w:shd w:val="clear" w:color="auto" w:fill="FFFFFF"/>
        </w:rPr>
        <w:t>乐山市五通桥区金粟镇卫生院</w:t>
      </w:r>
    </w:p>
    <w:p w14:paraId="6EC24B0D">
      <w:pPr>
        <w:pStyle w:val="10"/>
        <w:shd w:val="clear" w:color="auto" w:fill="FFFFFF"/>
        <w:spacing w:before="360" w:beforeAutospacing="0" w:after="360" w:afterAutospacing="0"/>
        <w:ind w:firstLine="1807" w:firstLineChars="400"/>
        <w:jc w:val="both"/>
        <w:rPr>
          <w:rFonts w:hint="eastAsia" w:ascii="仿宋" w:hAnsi="仿宋" w:eastAsia="仿宋" w:cs="仿宋"/>
          <w:b/>
          <w:bCs/>
          <w:color w:val="000000"/>
        </w:rPr>
      </w:pPr>
      <w:r>
        <w:rPr>
          <w:rFonts w:hint="eastAsia" w:ascii="仿宋" w:hAnsi="仿宋" w:eastAsia="仿宋" w:cs="仿宋"/>
          <w:b/>
          <w:bCs/>
          <w:color w:val="auto"/>
          <w:sz w:val="45"/>
          <w:szCs w:val="45"/>
          <w:shd w:val="clear" w:color="auto" w:fill="FFFFFF"/>
        </w:rPr>
        <w:t>202</w:t>
      </w:r>
      <w:r>
        <w:rPr>
          <w:rFonts w:hint="eastAsia" w:ascii="仿宋" w:hAnsi="仿宋" w:eastAsia="仿宋" w:cs="仿宋"/>
          <w:b/>
          <w:bCs/>
          <w:color w:val="auto"/>
          <w:sz w:val="45"/>
          <w:szCs w:val="45"/>
          <w:shd w:val="clear" w:color="auto" w:fill="FFFFFF"/>
          <w:lang w:val="en-US" w:eastAsia="zh-CN"/>
        </w:rPr>
        <w:t>6</w:t>
      </w:r>
      <w:r>
        <w:rPr>
          <w:rFonts w:hint="eastAsia" w:ascii="仿宋" w:hAnsi="仿宋" w:eastAsia="仿宋" w:cs="仿宋"/>
          <w:b/>
          <w:bCs/>
          <w:color w:val="auto"/>
          <w:sz w:val="45"/>
          <w:szCs w:val="45"/>
          <w:shd w:val="clear" w:color="auto" w:fill="FFFFFF"/>
        </w:rPr>
        <w:t>年部门预算编制的说明</w:t>
      </w:r>
    </w:p>
    <w:p w14:paraId="4C8928B0">
      <w:pPr>
        <w:pStyle w:val="4"/>
        <w:jc w:val="center"/>
        <w:rPr>
          <w:rFonts w:hint="eastAsia" w:ascii="宋体" w:hAnsi="宋体" w:eastAsia="宋体" w:cs="宋体"/>
          <w:b/>
          <w:bCs/>
          <w:sz w:val="52"/>
          <w:szCs w:val="52"/>
          <w:shd w:val="clear" w:color="auto" w:fill="auto"/>
          <w:lang w:val="en-US" w:eastAsia="zh-CN"/>
        </w:rPr>
      </w:pPr>
    </w:p>
    <w:p w14:paraId="6755A158">
      <w:pPr>
        <w:pStyle w:val="4"/>
        <w:jc w:val="center"/>
        <w:rPr>
          <w:rFonts w:hint="eastAsia" w:ascii="宋体" w:hAnsi="宋体" w:eastAsia="宋体" w:cs="宋体"/>
          <w:b/>
          <w:bCs/>
          <w:sz w:val="52"/>
          <w:szCs w:val="52"/>
          <w:shd w:val="clear" w:color="auto" w:fill="auto"/>
          <w:lang w:val="en-US" w:eastAsia="zh-CN"/>
        </w:rPr>
      </w:pPr>
    </w:p>
    <w:p w14:paraId="5D690CBB">
      <w:pPr>
        <w:rPr>
          <w:rFonts w:ascii="宋体" w:hAnsi="宋体"/>
          <w:sz w:val="4"/>
        </w:rPr>
      </w:pPr>
    </w:p>
    <w:p w14:paraId="10EB5EA3">
      <w:pPr>
        <w:pStyle w:val="4"/>
        <w:spacing w:before="2"/>
        <w:rPr>
          <w:rFonts w:ascii="宋体" w:hAnsi="宋体"/>
          <w:sz w:val="4"/>
        </w:rPr>
      </w:pPr>
    </w:p>
    <w:p w14:paraId="00907BD8">
      <w:pPr>
        <w:pStyle w:val="4"/>
        <w:spacing w:before="2"/>
        <w:rPr>
          <w:rFonts w:ascii="宋体" w:hAnsi="宋体"/>
          <w:sz w:val="4"/>
        </w:rPr>
      </w:pPr>
    </w:p>
    <w:p w14:paraId="693CA340">
      <w:pPr>
        <w:pStyle w:val="4"/>
        <w:spacing w:before="2"/>
        <w:rPr>
          <w:rFonts w:ascii="宋体" w:hAnsi="宋体"/>
          <w:sz w:val="4"/>
        </w:rPr>
      </w:pPr>
    </w:p>
    <w:p w14:paraId="5A222EC0">
      <w:pPr>
        <w:pStyle w:val="4"/>
        <w:spacing w:before="2"/>
        <w:rPr>
          <w:rFonts w:ascii="宋体" w:hAnsi="宋体"/>
          <w:sz w:val="4"/>
        </w:rPr>
      </w:pPr>
    </w:p>
    <w:p w14:paraId="448011DE">
      <w:pPr>
        <w:pStyle w:val="4"/>
        <w:spacing w:before="2"/>
        <w:rPr>
          <w:rFonts w:ascii="宋体" w:hAnsi="宋体"/>
          <w:sz w:val="4"/>
        </w:rPr>
      </w:pPr>
    </w:p>
    <w:p w14:paraId="7BD87246">
      <w:pPr>
        <w:pStyle w:val="4"/>
        <w:spacing w:before="2"/>
        <w:rPr>
          <w:rFonts w:ascii="宋体" w:hAnsi="宋体"/>
          <w:sz w:val="4"/>
        </w:rPr>
      </w:pPr>
    </w:p>
    <w:p w14:paraId="513AC639">
      <w:pPr>
        <w:pStyle w:val="4"/>
        <w:spacing w:before="2"/>
        <w:rPr>
          <w:rFonts w:ascii="宋体" w:hAnsi="宋体"/>
          <w:sz w:val="4"/>
        </w:rPr>
      </w:pPr>
    </w:p>
    <w:p w14:paraId="28D6EFEA">
      <w:pPr>
        <w:pStyle w:val="4"/>
        <w:spacing w:before="2"/>
        <w:rPr>
          <w:rFonts w:ascii="宋体" w:hAnsi="宋体"/>
          <w:sz w:val="4"/>
        </w:rPr>
      </w:pPr>
    </w:p>
    <w:p w14:paraId="4272FCFB">
      <w:pPr>
        <w:pStyle w:val="4"/>
        <w:spacing w:before="2"/>
        <w:rPr>
          <w:rFonts w:ascii="宋体" w:hAnsi="宋体"/>
          <w:sz w:val="4"/>
        </w:rPr>
      </w:pPr>
    </w:p>
    <w:p w14:paraId="1F533CEF">
      <w:pPr>
        <w:pStyle w:val="4"/>
        <w:spacing w:before="2"/>
        <w:rPr>
          <w:rFonts w:ascii="宋体" w:hAnsi="宋体"/>
          <w:sz w:val="4"/>
        </w:rPr>
      </w:pPr>
    </w:p>
    <w:p w14:paraId="09F69159">
      <w:pPr>
        <w:pStyle w:val="4"/>
        <w:spacing w:before="2"/>
        <w:rPr>
          <w:rFonts w:ascii="宋体" w:hAnsi="宋体"/>
          <w:sz w:val="4"/>
        </w:rPr>
      </w:pPr>
    </w:p>
    <w:p w14:paraId="199B3072">
      <w:pPr>
        <w:pStyle w:val="4"/>
        <w:spacing w:before="2"/>
        <w:rPr>
          <w:rFonts w:ascii="宋体" w:hAnsi="宋体"/>
          <w:sz w:val="4"/>
        </w:rPr>
      </w:pPr>
    </w:p>
    <w:p w14:paraId="042F67EA">
      <w:pPr>
        <w:pStyle w:val="4"/>
        <w:spacing w:before="2"/>
        <w:rPr>
          <w:rFonts w:ascii="宋体" w:hAnsi="宋体"/>
          <w:sz w:val="4"/>
        </w:rPr>
      </w:pPr>
    </w:p>
    <w:p w14:paraId="24370563">
      <w:pPr>
        <w:pStyle w:val="4"/>
        <w:spacing w:before="2"/>
        <w:rPr>
          <w:rFonts w:ascii="宋体" w:hAnsi="宋体"/>
          <w:sz w:val="4"/>
        </w:rPr>
      </w:pPr>
    </w:p>
    <w:p w14:paraId="7BE8FDB5">
      <w:pPr>
        <w:pStyle w:val="4"/>
        <w:spacing w:before="2"/>
        <w:rPr>
          <w:rFonts w:ascii="宋体" w:hAnsi="宋体"/>
          <w:sz w:val="4"/>
        </w:rPr>
      </w:pPr>
    </w:p>
    <w:p w14:paraId="62CAA11F">
      <w:pPr>
        <w:pStyle w:val="4"/>
        <w:spacing w:before="2"/>
        <w:rPr>
          <w:rFonts w:ascii="宋体" w:hAnsi="宋体"/>
          <w:sz w:val="4"/>
        </w:rPr>
      </w:pPr>
    </w:p>
    <w:p w14:paraId="78B069F3">
      <w:pPr>
        <w:pStyle w:val="4"/>
        <w:spacing w:before="2"/>
        <w:rPr>
          <w:rFonts w:ascii="宋体" w:hAnsi="宋体"/>
          <w:sz w:val="4"/>
        </w:rPr>
      </w:pPr>
    </w:p>
    <w:p w14:paraId="0B172435">
      <w:pPr>
        <w:pStyle w:val="4"/>
        <w:spacing w:before="2"/>
        <w:rPr>
          <w:rFonts w:ascii="宋体" w:hAnsi="宋体"/>
          <w:sz w:val="4"/>
        </w:rPr>
      </w:pPr>
    </w:p>
    <w:p w14:paraId="66950D35">
      <w:pPr>
        <w:pStyle w:val="4"/>
        <w:spacing w:before="2"/>
        <w:rPr>
          <w:rFonts w:ascii="宋体" w:hAnsi="宋体"/>
          <w:sz w:val="4"/>
        </w:rPr>
      </w:pPr>
    </w:p>
    <w:p w14:paraId="23DE5349">
      <w:pPr>
        <w:pStyle w:val="4"/>
        <w:spacing w:before="2"/>
        <w:rPr>
          <w:rFonts w:ascii="宋体" w:hAnsi="宋体"/>
          <w:sz w:val="4"/>
        </w:rPr>
      </w:pPr>
    </w:p>
    <w:p w14:paraId="1E0E110B">
      <w:pPr>
        <w:pStyle w:val="4"/>
        <w:spacing w:before="2"/>
        <w:rPr>
          <w:rFonts w:ascii="宋体" w:hAnsi="宋体"/>
          <w:sz w:val="4"/>
        </w:rPr>
      </w:pPr>
    </w:p>
    <w:p w14:paraId="48B5B790">
      <w:pPr>
        <w:pStyle w:val="4"/>
        <w:spacing w:before="2"/>
        <w:rPr>
          <w:rFonts w:ascii="宋体" w:hAnsi="宋体"/>
          <w:sz w:val="4"/>
        </w:rPr>
      </w:pPr>
    </w:p>
    <w:p w14:paraId="6D3D9A0E">
      <w:pPr>
        <w:pStyle w:val="4"/>
        <w:spacing w:before="2"/>
        <w:rPr>
          <w:rFonts w:ascii="宋体" w:hAnsi="宋体"/>
          <w:sz w:val="4"/>
        </w:rPr>
      </w:pPr>
    </w:p>
    <w:p w14:paraId="625952EA">
      <w:pPr>
        <w:pStyle w:val="4"/>
        <w:spacing w:before="2"/>
        <w:rPr>
          <w:rFonts w:ascii="宋体" w:hAnsi="宋体"/>
          <w:sz w:val="4"/>
        </w:rPr>
      </w:pPr>
    </w:p>
    <w:p w14:paraId="5D1551A2">
      <w:pPr>
        <w:pStyle w:val="4"/>
        <w:spacing w:before="2"/>
        <w:rPr>
          <w:rFonts w:ascii="宋体" w:hAnsi="宋体"/>
          <w:sz w:val="4"/>
        </w:rPr>
      </w:pPr>
    </w:p>
    <w:p w14:paraId="7E31F6B3">
      <w:pPr>
        <w:pStyle w:val="4"/>
        <w:spacing w:before="2"/>
        <w:rPr>
          <w:rFonts w:ascii="宋体" w:hAnsi="宋体"/>
          <w:sz w:val="4"/>
        </w:rPr>
      </w:pPr>
    </w:p>
    <w:p w14:paraId="0DB289CA">
      <w:pPr>
        <w:pStyle w:val="4"/>
        <w:spacing w:before="2"/>
        <w:rPr>
          <w:rFonts w:ascii="宋体" w:hAnsi="宋体"/>
          <w:sz w:val="4"/>
        </w:rPr>
      </w:pPr>
    </w:p>
    <w:p w14:paraId="7B9D9AAE">
      <w:pPr>
        <w:pStyle w:val="4"/>
        <w:spacing w:before="2"/>
        <w:rPr>
          <w:rFonts w:ascii="宋体" w:hAnsi="宋体"/>
          <w:sz w:val="4"/>
        </w:rPr>
      </w:pPr>
    </w:p>
    <w:p w14:paraId="4F616AE6">
      <w:pPr>
        <w:pStyle w:val="4"/>
        <w:spacing w:before="2"/>
        <w:rPr>
          <w:rFonts w:ascii="宋体" w:hAnsi="宋体"/>
          <w:sz w:val="4"/>
        </w:rPr>
      </w:pPr>
    </w:p>
    <w:p w14:paraId="00CD0015">
      <w:pPr>
        <w:pStyle w:val="4"/>
        <w:spacing w:before="2"/>
        <w:rPr>
          <w:rFonts w:ascii="宋体" w:hAnsi="宋体"/>
          <w:sz w:val="4"/>
        </w:rPr>
      </w:pPr>
    </w:p>
    <w:p w14:paraId="4EFFB880">
      <w:pPr>
        <w:pStyle w:val="4"/>
        <w:spacing w:before="2"/>
        <w:rPr>
          <w:rFonts w:ascii="宋体" w:hAnsi="宋体"/>
          <w:sz w:val="4"/>
        </w:rPr>
      </w:pPr>
    </w:p>
    <w:p w14:paraId="47BAE139">
      <w:pPr>
        <w:pStyle w:val="4"/>
        <w:spacing w:before="2"/>
        <w:rPr>
          <w:rFonts w:ascii="宋体" w:hAnsi="宋体"/>
          <w:sz w:val="4"/>
        </w:rPr>
      </w:pPr>
    </w:p>
    <w:p w14:paraId="05671493">
      <w:pPr>
        <w:pStyle w:val="4"/>
        <w:spacing w:before="2"/>
        <w:rPr>
          <w:rFonts w:ascii="宋体" w:hAnsi="宋体"/>
          <w:sz w:val="4"/>
        </w:rPr>
      </w:pPr>
    </w:p>
    <w:p w14:paraId="2A576236">
      <w:pPr>
        <w:pStyle w:val="4"/>
        <w:spacing w:before="2"/>
        <w:rPr>
          <w:rFonts w:ascii="宋体" w:hAnsi="宋体"/>
          <w:sz w:val="4"/>
        </w:rPr>
      </w:pPr>
    </w:p>
    <w:p w14:paraId="32409A06">
      <w:pPr>
        <w:pStyle w:val="4"/>
        <w:spacing w:before="2"/>
        <w:rPr>
          <w:rFonts w:ascii="宋体" w:hAnsi="宋体"/>
          <w:sz w:val="4"/>
        </w:rPr>
      </w:pPr>
    </w:p>
    <w:p w14:paraId="400F9403">
      <w:pPr>
        <w:pStyle w:val="4"/>
        <w:spacing w:before="2"/>
        <w:rPr>
          <w:rFonts w:ascii="宋体" w:hAnsi="宋体"/>
          <w:sz w:val="4"/>
        </w:rPr>
      </w:pPr>
    </w:p>
    <w:p w14:paraId="558F73E5">
      <w:pPr>
        <w:pStyle w:val="4"/>
        <w:spacing w:before="2"/>
        <w:rPr>
          <w:rFonts w:ascii="宋体" w:hAnsi="宋体"/>
          <w:sz w:val="4"/>
        </w:rPr>
      </w:pPr>
    </w:p>
    <w:p w14:paraId="46F68EC2">
      <w:pPr>
        <w:pStyle w:val="4"/>
        <w:spacing w:before="2"/>
        <w:rPr>
          <w:rFonts w:ascii="宋体" w:hAnsi="宋体"/>
          <w:sz w:val="4"/>
        </w:rPr>
      </w:pPr>
    </w:p>
    <w:p w14:paraId="39967925">
      <w:pPr>
        <w:pStyle w:val="4"/>
        <w:spacing w:before="2"/>
        <w:rPr>
          <w:rFonts w:ascii="宋体" w:hAnsi="宋体"/>
          <w:sz w:val="4"/>
        </w:rPr>
      </w:pPr>
    </w:p>
    <w:p w14:paraId="1E75E88F">
      <w:pPr>
        <w:pStyle w:val="4"/>
        <w:spacing w:before="2"/>
        <w:rPr>
          <w:rFonts w:ascii="宋体" w:hAnsi="宋体"/>
          <w:sz w:val="4"/>
        </w:rPr>
      </w:pPr>
    </w:p>
    <w:p w14:paraId="493080D2">
      <w:pPr>
        <w:pStyle w:val="4"/>
        <w:spacing w:before="2"/>
        <w:rPr>
          <w:rFonts w:ascii="宋体" w:hAnsi="宋体"/>
          <w:sz w:val="4"/>
        </w:rPr>
      </w:pPr>
    </w:p>
    <w:p w14:paraId="09C28BC2">
      <w:pPr>
        <w:pStyle w:val="4"/>
        <w:spacing w:before="2"/>
        <w:rPr>
          <w:rFonts w:ascii="宋体" w:hAnsi="宋体"/>
          <w:sz w:val="4"/>
        </w:rPr>
      </w:pPr>
    </w:p>
    <w:p w14:paraId="348922E6">
      <w:pPr>
        <w:pStyle w:val="4"/>
        <w:spacing w:before="2"/>
        <w:rPr>
          <w:rFonts w:ascii="宋体" w:hAnsi="宋体"/>
          <w:sz w:val="4"/>
        </w:rPr>
      </w:pPr>
    </w:p>
    <w:p w14:paraId="050DF1F3">
      <w:pPr>
        <w:pStyle w:val="4"/>
        <w:spacing w:before="2"/>
        <w:rPr>
          <w:rFonts w:ascii="宋体" w:hAnsi="宋体"/>
          <w:sz w:val="4"/>
        </w:rPr>
      </w:pPr>
    </w:p>
    <w:p w14:paraId="7F9ADCA3">
      <w:pPr>
        <w:pStyle w:val="4"/>
        <w:spacing w:before="2"/>
        <w:rPr>
          <w:rFonts w:ascii="宋体" w:hAnsi="宋体"/>
          <w:sz w:val="4"/>
        </w:rPr>
      </w:pPr>
    </w:p>
    <w:p w14:paraId="3D814B83">
      <w:pPr>
        <w:pStyle w:val="4"/>
        <w:spacing w:before="2"/>
        <w:rPr>
          <w:rFonts w:ascii="宋体" w:hAnsi="宋体"/>
          <w:sz w:val="4"/>
        </w:rPr>
      </w:pPr>
    </w:p>
    <w:p w14:paraId="679ACE98">
      <w:pPr>
        <w:pStyle w:val="4"/>
        <w:spacing w:before="2"/>
        <w:rPr>
          <w:rFonts w:ascii="宋体" w:hAnsi="宋体"/>
          <w:sz w:val="4"/>
        </w:rPr>
      </w:pPr>
    </w:p>
    <w:p w14:paraId="5B4E5003">
      <w:pPr>
        <w:pStyle w:val="4"/>
        <w:spacing w:before="2"/>
        <w:rPr>
          <w:rFonts w:ascii="宋体" w:hAnsi="宋体"/>
          <w:sz w:val="4"/>
        </w:rPr>
      </w:pPr>
    </w:p>
    <w:p w14:paraId="747391FA">
      <w:pPr>
        <w:pStyle w:val="4"/>
        <w:spacing w:before="2"/>
        <w:rPr>
          <w:rFonts w:ascii="宋体" w:hAnsi="宋体"/>
          <w:sz w:val="4"/>
        </w:rPr>
      </w:pPr>
    </w:p>
    <w:p w14:paraId="7BCC9C2C">
      <w:pPr>
        <w:pStyle w:val="4"/>
        <w:spacing w:before="2"/>
        <w:rPr>
          <w:rFonts w:ascii="宋体" w:hAnsi="宋体"/>
          <w:sz w:val="4"/>
        </w:rPr>
      </w:pPr>
    </w:p>
    <w:p w14:paraId="3B9DE767">
      <w:pPr>
        <w:pStyle w:val="4"/>
        <w:spacing w:before="2"/>
        <w:rPr>
          <w:rFonts w:ascii="宋体" w:hAnsi="宋体"/>
          <w:sz w:val="4"/>
        </w:rPr>
      </w:pPr>
    </w:p>
    <w:p w14:paraId="2038F254">
      <w:pPr>
        <w:pStyle w:val="4"/>
        <w:spacing w:before="2"/>
        <w:rPr>
          <w:rFonts w:ascii="宋体" w:hAnsi="宋体"/>
          <w:sz w:val="4"/>
        </w:rPr>
      </w:pPr>
    </w:p>
    <w:p w14:paraId="5D957019">
      <w:pPr>
        <w:pStyle w:val="4"/>
        <w:spacing w:before="2"/>
        <w:rPr>
          <w:rFonts w:ascii="宋体" w:hAnsi="宋体"/>
          <w:sz w:val="4"/>
        </w:rPr>
      </w:pPr>
    </w:p>
    <w:p w14:paraId="04468026">
      <w:pPr>
        <w:pStyle w:val="4"/>
        <w:spacing w:before="2"/>
        <w:rPr>
          <w:rFonts w:ascii="宋体" w:hAnsi="宋体"/>
          <w:sz w:val="4"/>
        </w:rPr>
      </w:pPr>
    </w:p>
    <w:p w14:paraId="3EBEE86B">
      <w:pPr>
        <w:pStyle w:val="4"/>
        <w:spacing w:before="2"/>
        <w:rPr>
          <w:rFonts w:ascii="宋体" w:hAnsi="宋体"/>
          <w:sz w:val="4"/>
        </w:rPr>
      </w:pPr>
    </w:p>
    <w:p w14:paraId="5C6F11E4">
      <w:pPr>
        <w:pStyle w:val="4"/>
        <w:spacing w:before="2"/>
        <w:rPr>
          <w:rFonts w:ascii="宋体" w:hAnsi="宋体"/>
          <w:sz w:val="4"/>
        </w:rPr>
      </w:pPr>
    </w:p>
    <w:p w14:paraId="146DAAB4">
      <w:pPr>
        <w:pStyle w:val="4"/>
        <w:spacing w:before="2"/>
        <w:rPr>
          <w:rFonts w:ascii="宋体" w:hAnsi="宋体"/>
          <w:sz w:val="4"/>
        </w:rPr>
      </w:pPr>
    </w:p>
    <w:p w14:paraId="7D462258">
      <w:pPr>
        <w:pStyle w:val="4"/>
        <w:spacing w:before="2"/>
        <w:rPr>
          <w:rFonts w:ascii="宋体" w:hAnsi="宋体"/>
          <w:sz w:val="4"/>
        </w:rPr>
      </w:pPr>
    </w:p>
    <w:p w14:paraId="347C0E46">
      <w:pPr>
        <w:pStyle w:val="4"/>
        <w:spacing w:before="2"/>
        <w:rPr>
          <w:rFonts w:ascii="宋体" w:hAnsi="宋体"/>
          <w:sz w:val="4"/>
        </w:rPr>
      </w:pPr>
    </w:p>
    <w:p w14:paraId="7422C8B1">
      <w:pPr>
        <w:pStyle w:val="4"/>
        <w:spacing w:before="2"/>
        <w:rPr>
          <w:rFonts w:ascii="宋体" w:hAnsi="宋体"/>
          <w:sz w:val="4"/>
        </w:rPr>
      </w:pPr>
    </w:p>
    <w:p w14:paraId="0A5A4FB0">
      <w:pPr>
        <w:pStyle w:val="4"/>
        <w:spacing w:before="2"/>
        <w:rPr>
          <w:rFonts w:ascii="宋体" w:hAnsi="宋体"/>
          <w:sz w:val="4"/>
        </w:rPr>
      </w:pPr>
    </w:p>
    <w:p w14:paraId="4F10862B">
      <w:pPr>
        <w:pStyle w:val="4"/>
        <w:spacing w:before="2"/>
        <w:rPr>
          <w:rFonts w:ascii="宋体" w:hAnsi="宋体"/>
          <w:sz w:val="4"/>
        </w:rPr>
      </w:pPr>
    </w:p>
    <w:p w14:paraId="008AA515">
      <w:pPr>
        <w:pStyle w:val="4"/>
        <w:spacing w:before="2"/>
        <w:rPr>
          <w:rFonts w:ascii="宋体" w:hAnsi="宋体"/>
          <w:sz w:val="4"/>
        </w:rPr>
      </w:pPr>
    </w:p>
    <w:p w14:paraId="5C3351B9">
      <w:pPr>
        <w:pStyle w:val="4"/>
        <w:spacing w:before="2"/>
        <w:rPr>
          <w:rFonts w:ascii="宋体" w:hAnsi="宋体"/>
          <w:sz w:val="4"/>
        </w:rPr>
      </w:pPr>
    </w:p>
    <w:p w14:paraId="19DAFB8F">
      <w:pPr>
        <w:pStyle w:val="4"/>
        <w:spacing w:before="2"/>
        <w:rPr>
          <w:rFonts w:ascii="宋体" w:hAnsi="宋体"/>
          <w:sz w:val="4"/>
        </w:rPr>
      </w:pPr>
    </w:p>
    <w:p w14:paraId="39E0000F">
      <w:pPr>
        <w:pStyle w:val="4"/>
        <w:spacing w:before="2"/>
        <w:rPr>
          <w:rFonts w:ascii="宋体" w:hAnsi="宋体"/>
          <w:sz w:val="4"/>
        </w:rPr>
      </w:pPr>
    </w:p>
    <w:p w14:paraId="05DEE33A">
      <w:pPr>
        <w:pStyle w:val="4"/>
        <w:spacing w:before="2"/>
        <w:rPr>
          <w:rFonts w:ascii="宋体" w:hAnsi="宋体"/>
          <w:sz w:val="4"/>
        </w:rPr>
      </w:pPr>
    </w:p>
    <w:p w14:paraId="3215F9A9">
      <w:pPr>
        <w:pStyle w:val="4"/>
        <w:spacing w:before="2"/>
        <w:rPr>
          <w:rFonts w:ascii="宋体" w:hAnsi="宋体"/>
          <w:sz w:val="4"/>
        </w:rPr>
      </w:pPr>
    </w:p>
    <w:p w14:paraId="34B31EE4">
      <w:pPr>
        <w:pStyle w:val="4"/>
        <w:spacing w:before="2"/>
        <w:rPr>
          <w:rFonts w:ascii="宋体" w:hAnsi="宋体"/>
          <w:sz w:val="4"/>
        </w:rPr>
      </w:pPr>
    </w:p>
    <w:p w14:paraId="2833DABB">
      <w:pPr>
        <w:pStyle w:val="4"/>
        <w:spacing w:before="2"/>
        <w:rPr>
          <w:rFonts w:ascii="宋体" w:hAnsi="宋体"/>
          <w:sz w:val="4"/>
        </w:rPr>
      </w:pPr>
    </w:p>
    <w:p w14:paraId="3DB51895">
      <w:pPr>
        <w:pStyle w:val="4"/>
        <w:spacing w:before="2"/>
        <w:rPr>
          <w:rFonts w:ascii="宋体" w:hAnsi="宋体"/>
          <w:sz w:val="4"/>
        </w:rPr>
      </w:pPr>
    </w:p>
    <w:p w14:paraId="178763B5">
      <w:pPr>
        <w:pStyle w:val="4"/>
        <w:spacing w:before="2"/>
        <w:rPr>
          <w:rFonts w:ascii="宋体" w:hAnsi="宋体"/>
          <w:sz w:val="4"/>
        </w:rPr>
      </w:pPr>
    </w:p>
    <w:p w14:paraId="07222884">
      <w:pPr>
        <w:pStyle w:val="4"/>
        <w:spacing w:before="2"/>
        <w:rPr>
          <w:rFonts w:ascii="宋体" w:hAnsi="宋体"/>
          <w:sz w:val="4"/>
        </w:rPr>
      </w:pPr>
    </w:p>
    <w:p w14:paraId="72ED3A57">
      <w:pPr>
        <w:pStyle w:val="4"/>
        <w:spacing w:before="2"/>
        <w:rPr>
          <w:rFonts w:ascii="宋体" w:hAnsi="宋体"/>
          <w:sz w:val="4"/>
        </w:rPr>
      </w:pPr>
    </w:p>
    <w:p w14:paraId="6393272B">
      <w:pPr>
        <w:pStyle w:val="4"/>
        <w:spacing w:before="2"/>
        <w:rPr>
          <w:rFonts w:ascii="宋体" w:hAnsi="宋体"/>
          <w:sz w:val="4"/>
        </w:rPr>
      </w:pPr>
    </w:p>
    <w:p w14:paraId="1956C552">
      <w:pPr>
        <w:pStyle w:val="4"/>
        <w:spacing w:before="2"/>
        <w:rPr>
          <w:rFonts w:ascii="宋体" w:hAnsi="宋体"/>
          <w:sz w:val="4"/>
        </w:rPr>
      </w:pPr>
    </w:p>
    <w:p w14:paraId="6684A71C">
      <w:pPr>
        <w:pStyle w:val="4"/>
        <w:spacing w:before="2"/>
        <w:rPr>
          <w:rFonts w:ascii="宋体" w:hAnsi="宋体"/>
          <w:sz w:val="4"/>
        </w:rPr>
      </w:pPr>
    </w:p>
    <w:p w14:paraId="09E7D058">
      <w:pPr>
        <w:pStyle w:val="4"/>
        <w:spacing w:before="2"/>
        <w:rPr>
          <w:rFonts w:ascii="宋体" w:hAnsi="宋体"/>
          <w:sz w:val="4"/>
        </w:rPr>
      </w:pPr>
    </w:p>
    <w:p w14:paraId="1978F81A">
      <w:pPr>
        <w:pStyle w:val="4"/>
        <w:spacing w:before="2"/>
        <w:rPr>
          <w:rFonts w:ascii="宋体" w:hAnsi="宋体"/>
          <w:sz w:val="4"/>
        </w:rPr>
      </w:pPr>
    </w:p>
    <w:p w14:paraId="1B580387">
      <w:pPr>
        <w:pStyle w:val="4"/>
        <w:spacing w:before="2"/>
        <w:rPr>
          <w:rFonts w:ascii="宋体" w:hAnsi="宋体"/>
          <w:sz w:val="4"/>
        </w:rPr>
      </w:pPr>
    </w:p>
    <w:p w14:paraId="2080CE20">
      <w:pPr>
        <w:pStyle w:val="4"/>
        <w:spacing w:before="2"/>
        <w:rPr>
          <w:rFonts w:ascii="宋体" w:hAnsi="宋体"/>
          <w:sz w:val="4"/>
        </w:rPr>
      </w:pPr>
    </w:p>
    <w:p w14:paraId="67E40A35">
      <w:pPr>
        <w:pStyle w:val="4"/>
        <w:spacing w:before="2"/>
        <w:rPr>
          <w:rFonts w:ascii="宋体" w:hAnsi="宋体"/>
          <w:sz w:val="4"/>
        </w:rPr>
      </w:pPr>
    </w:p>
    <w:p w14:paraId="65C4EC60">
      <w:pPr>
        <w:pStyle w:val="4"/>
        <w:spacing w:before="2"/>
        <w:rPr>
          <w:rFonts w:ascii="宋体" w:hAnsi="宋体"/>
          <w:sz w:val="4"/>
        </w:rPr>
      </w:pPr>
    </w:p>
    <w:p w14:paraId="342378D8">
      <w:pPr>
        <w:pStyle w:val="4"/>
        <w:spacing w:before="2"/>
        <w:rPr>
          <w:rFonts w:ascii="宋体" w:hAnsi="宋体"/>
          <w:sz w:val="4"/>
        </w:rPr>
      </w:pPr>
    </w:p>
    <w:p w14:paraId="2D9EB6AD">
      <w:pPr>
        <w:pStyle w:val="4"/>
        <w:spacing w:before="2"/>
        <w:rPr>
          <w:rFonts w:ascii="宋体" w:hAnsi="宋体"/>
          <w:sz w:val="4"/>
        </w:rPr>
      </w:pPr>
    </w:p>
    <w:p w14:paraId="75EAC9AB">
      <w:pPr>
        <w:pStyle w:val="4"/>
        <w:spacing w:before="2"/>
        <w:rPr>
          <w:rFonts w:ascii="宋体" w:hAnsi="宋体"/>
          <w:sz w:val="4"/>
        </w:rPr>
      </w:pPr>
    </w:p>
    <w:p w14:paraId="14787D67">
      <w:pPr>
        <w:pStyle w:val="4"/>
        <w:spacing w:before="2"/>
        <w:rPr>
          <w:rFonts w:ascii="宋体" w:hAnsi="宋体"/>
          <w:sz w:val="4"/>
        </w:rPr>
      </w:pPr>
    </w:p>
    <w:p w14:paraId="15028306">
      <w:pPr>
        <w:pStyle w:val="4"/>
        <w:spacing w:before="2"/>
        <w:rPr>
          <w:rFonts w:ascii="宋体" w:hAnsi="宋体"/>
          <w:sz w:val="4"/>
        </w:rPr>
      </w:pPr>
    </w:p>
    <w:p w14:paraId="450CD02E">
      <w:pPr>
        <w:pStyle w:val="4"/>
        <w:spacing w:before="2"/>
        <w:rPr>
          <w:rFonts w:ascii="宋体" w:hAnsi="宋体"/>
          <w:sz w:val="4"/>
        </w:rPr>
      </w:pPr>
    </w:p>
    <w:p w14:paraId="567DEE58">
      <w:pPr>
        <w:pStyle w:val="4"/>
        <w:spacing w:before="2"/>
        <w:rPr>
          <w:rFonts w:ascii="宋体" w:hAnsi="宋体"/>
          <w:sz w:val="4"/>
        </w:rPr>
      </w:pPr>
    </w:p>
    <w:p w14:paraId="42C5EE19">
      <w:pPr>
        <w:pStyle w:val="4"/>
        <w:spacing w:before="2"/>
        <w:rPr>
          <w:rFonts w:ascii="宋体" w:hAnsi="宋体"/>
          <w:sz w:val="4"/>
        </w:rPr>
      </w:pPr>
    </w:p>
    <w:p w14:paraId="2CE618B3">
      <w:pPr>
        <w:pStyle w:val="4"/>
        <w:spacing w:before="2"/>
        <w:rPr>
          <w:rFonts w:ascii="宋体" w:hAnsi="宋体"/>
          <w:sz w:val="4"/>
        </w:rPr>
      </w:pPr>
    </w:p>
    <w:p w14:paraId="5A7BAA29">
      <w:pPr>
        <w:pStyle w:val="4"/>
        <w:spacing w:before="2"/>
        <w:rPr>
          <w:rFonts w:ascii="宋体" w:hAnsi="宋体"/>
          <w:sz w:val="4"/>
        </w:rPr>
      </w:pPr>
    </w:p>
    <w:p w14:paraId="7C72A504">
      <w:pPr>
        <w:pStyle w:val="4"/>
        <w:spacing w:before="2"/>
        <w:rPr>
          <w:rFonts w:ascii="宋体" w:hAnsi="宋体"/>
          <w:sz w:val="4"/>
        </w:rPr>
      </w:pPr>
    </w:p>
    <w:p w14:paraId="7E9252DD">
      <w:pPr>
        <w:pStyle w:val="4"/>
        <w:spacing w:before="2"/>
        <w:rPr>
          <w:rFonts w:ascii="宋体" w:hAnsi="宋体"/>
          <w:sz w:val="4"/>
        </w:rPr>
      </w:pPr>
    </w:p>
    <w:p w14:paraId="37622835">
      <w:pPr>
        <w:pStyle w:val="4"/>
        <w:spacing w:before="2"/>
        <w:rPr>
          <w:rFonts w:ascii="宋体" w:hAnsi="宋体"/>
          <w:sz w:val="4"/>
        </w:rPr>
      </w:pPr>
    </w:p>
    <w:p w14:paraId="1D148278">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14:paraId="38310798">
          <w:pPr>
            <w:spacing w:before="0" w:beforeLines="0" w:after="0" w:afterLines="0" w:line="240" w:lineRule="auto"/>
            <w:ind w:left="0" w:leftChars="0" w:right="0" w:rightChars="0" w:firstLine="0" w:firstLineChars="0"/>
            <w:jc w:val="center"/>
            <w:rPr>
              <w:rFonts w:ascii="宋体" w:hAnsi="宋体"/>
            </w:rPr>
          </w:pPr>
        </w:p>
        <w:p w14:paraId="669BBCC4">
          <w:pPr>
            <w:pStyle w:val="8"/>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00D443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91F4EB8">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36C6F30">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w:t>
          </w:r>
          <w:r>
            <w:rPr>
              <w:rFonts w:hint="eastAsia"/>
              <w:sz w:val="30"/>
              <w:szCs w:val="30"/>
              <w:lang w:val="en-US" w:eastAsia="zh-CN"/>
            </w:rPr>
            <w:t>6</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338F7C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7DCFFC13">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 xml:space="preserve">第二部分 </w:t>
          </w:r>
          <w:r>
            <w:rPr>
              <w:rFonts w:hint="eastAsia" w:eastAsia="方正小标宋简体" w:cs="方正小标宋简体"/>
              <w:bCs/>
              <w:sz w:val="30"/>
              <w:szCs w:val="30"/>
              <w:lang w:val="en-US" w:eastAsia="zh-CN"/>
            </w:rPr>
            <w:t>乐山市五通桥区金粟镇卫生院</w:t>
          </w:r>
          <w:r>
            <w:rPr>
              <w:rFonts w:hint="eastAsia" w:ascii="宋体" w:hAnsi="宋体" w:eastAsia="方正小标宋简体" w:cs="方正小标宋简体"/>
              <w:bCs/>
              <w:sz w:val="30"/>
              <w:szCs w:val="30"/>
              <w:lang w:val="en-US" w:eastAsia="zh-CN"/>
            </w:rPr>
            <w:t>202</w:t>
          </w:r>
          <w:r>
            <w:rPr>
              <w:rFonts w:hint="eastAsia" w:eastAsia="方正小标宋简体" w:cs="方正小标宋简体"/>
              <w:bCs/>
              <w:sz w:val="30"/>
              <w:szCs w:val="30"/>
              <w:lang w:val="en-US" w:eastAsia="zh-CN"/>
            </w:rPr>
            <w:t>6</w:t>
          </w:r>
          <w:r>
            <w:rPr>
              <w:rFonts w:hint="eastAsia" w:ascii="宋体" w:hAnsi="宋体" w:eastAsia="方正小标宋简体" w:cs="方正小标宋简体"/>
              <w:bCs/>
              <w:sz w:val="30"/>
              <w:szCs w:val="30"/>
              <w:lang w:val="en-US" w:eastAsia="zh-CN"/>
            </w:rPr>
            <w:t>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15F91A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w:t>
          </w:r>
          <w:r>
            <w:rPr>
              <w:rFonts w:hint="eastAsia"/>
              <w:sz w:val="30"/>
              <w:szCs w:val="30"/>
              <w:lang w:val="en-US" w:eastAsia="zh-CN"/>
            </w:rPr>
            <w:t>部门</w:t>
          </w:r>
          <w:r>
            <w:rPr>
              <w:rFonts w:hint="eastAsia" w:ascii="宋体" w:hAnsi="宋体"/>
              <w:sz w:val="30"/>
              <w:szCs w:val="30"/>
              <w:lang w:val="en-US" w:eastAsia="zh-CN"/>
            </w:rPr>
            <w:t>收支总表（</w:t>
          </w:r>
          <w:r>
            <w:rPr>
              <w:rFonts w:hint="eastAsia"/>
              <w:sz w:val="30"/>
              <w:szCs w:val="30"/>
              <w:lang w:val="en-US" w:eastAsia="zh-CN"/>
            </w:rPr>
            <w:t>公开表</w:t>
          </w:r>
          <w:r>
            <w:rPr>
              <w:rFonts w:hint="eastAsia" w:ascii="宋体" w:hAnsi="宋体"/>
              <w:sz w:val="30"/>
              <w:szCs w:val="30"/>
              <w:lang w:val="en-US" w:eastAsia="zh-CN"/>
            </w:rPr>
            <w:t>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B3E704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w:t>
          </w:r>
          <w:r>
            <w:rPr>
              <w:rFonts w:hint="eastAsia"/>
              <w:sz w:val="30"/>
              <w:szCs w:val="30"/>
              <w:lang w:val="en-US" w:eastAsia="zh-CN"/>
            </w:rPr>
            <w:t>部门</w:t>
          </w:r>
          <w:r>
            <w:rPr>
              <w:rFonts w:hint="eastAsia" w:ascii="宋体" w:hAnsi="宋体"/>
              <w:sz w:val="30"/>
              <w:szCs w:val="30"/>
              <w:lang w:val="en-US" w:eastAsia="zh-CN"/>
            </w:rPr>
            <w:t>收入总表（</w:t>
          </w:r>
          <w:r>
            <w:rPr>
              <w:rFonts w:hint="eastAsia"/>
              <w:sz w:val="30"/>
              <w:szCs w:val="30"/>
              <w:lang w:val="en-US" w:eastAsia="zh-CN"/>
            </w:rPr>
            <w:t>公开</w:t>
          </w:r>
          <w:r>
            <w:rPr>
              <w:rFonts w:hint="eastAsia" w:ascii="宋体" w:hAnsi="宋体"/>
              <w:sz w:val="30"/>
              <w:szCs w:val="30"/>
              <w:lang w:val="en-US" w:eastAsia="zh-CN"/>
            </w:rPr>
            <w:t>表</w:t>
          </w:r>
          <w:r>
            <w:rPr>
              <w:rFonts w:hint="eastAsia"/>
              <w:sz w:val="30"/>
              <w:szCs w:val="30"/>
              <w:lang w:val="en-US" w:eastAsia="zh-CN"/>
            </w:rPr>
            <w:t>1-1</w:t>
          </w:r>
          <w:r>
            <w:rPr>
              <w:rFonts w:hint="eastAsia" w:ascii="宋体" w:hAnsi="宋体"/>
              <w:sz w:val="30"/>
              <w:szCs w:val="30"/>
              <w:lang w:val="en-US" w:eastAsia="zh-CN"/>
            </w:rPr>
            <w:t>）</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489EE8">
          <w:pPr>
            <w:pStyle w:val="9"/>
            <w:tabs>
              <w:tab w:val="right" w:leader="dot" w:pos="9812"/>
            </w:tabs>
            <w:rPr>
              <w:rFonts w:hint="default" w:ascii="宋体" w:hAnsi="宋体" w:eastAsia="方正小标宋简体" w:cs="方正小标宋简体"/>
              <w:bCs/>
              <w:sz w:val="30"/>
              <w:szCs w:val="30"/>
              <w:lang w:val="en-US" w:eastAsia="zh-CN"/>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w:t>
          </w:r>
          <w:r>
            <w:rPr>
              <w:rFonts w:hint="eastAsia"/>
              <w:sz w:val="30"/>
              <w:szCs w:val="30"/>
              <w:lang w:val="en-US" w:eastAsia="zh-CN"/>
            </w:rPr>
            <w:t>部门支出总表</w:t>
          </w:r>
          <w:r>
            <w:rPr>
              <w:rFonts w:hint="eastAsia" w:ascii="宋体" w:hAnsi="宋体"/>
              <w:sz w:val="30"/>
              <w:szCs w:val="30"/>
              <w:lang w:val="en-US" w:eastAsia="zh-CN"/>
            </w:rPr>
            <w:t>（公开表1-2）</w:t>
          </w:r>
          <w:r>
            <w:rPr>
              <w:sz w:val="30"/>
              <w:szCs w:val="30"/>
            </w:rPr>
            <w:tab/>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5</w:t>
          </w:r>
        </w:p>
        <w:p w14:paraId="28B7F80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w:t>
          </w:r>
          <w:r>
            <w:rPr>
              <w:rFonts w:hint="eastAsia"/>
              <w:sz w:val="30"/>
              <w:szCs w:val="30"/>
              <w:lang w:val="en-US" w:eastAsia="zh-CN"/>
            </w:rPr>
            <w:t>财政拨款收</w:t>
          </w:r>
          <w:r>
            <w:rPr>
              <w:rFonts w:hint="eastAsia" w:ascii="宋体" w:hAnsi="宋体"/>
              <w:sz w:val="30"/>
              <w:szCs w:val="30"/>
              <w:lang w:val="en-US" w:eastAsia="zh-CN"/>
            </w:rPr>
            <w:t>支预算总表（</w:t>
          </w:r>
          <w:r>
            <w:rPr>
              <w:rFonts w:hint="eastAsia"/>
              <w:sz w:val="30"/>
              <w:szCs w:val="30"/>
              <w:lang w:val="en-US" w:eastAsia="zh-CN"/>
            </w:rPr>
            <w:t>公开</w:t>
          </w:r>
          <w:r>
            <w:rPr>
              <w:rFonts w:hint="eastAsia" w:ascii="宋体" w:hAnsi="宋体"/>
              <w:sz w:val="30"/>
              <w:szCs w:val="30"/>
              <w:lang w:val="en-US" w:eastAsia="zh-CN"/>
            </w:rPr>
            <w:t>表</w:t>
          </w:r>
          <w:r>
            <w:rPr>
              <w:rFonts w:hint="eastAsia"/>
              <w:sz w:val="30"/>
              <w:szCs w:val="30"/>
              <w:lang w:val="en-US" w:eastAsia="zh-CN"/>
            </w:rPr>
            <w:t>2</w:t>
          </w:r>
          <w:r>
            <w:rPr>
              <w:rFonts w:hint="eastAsia" w:ascii="宋体" w:hAnsi="宋体"/>
              <w:sz w:val="30"/>
              <w:szCs w:val="30"/>
              <w:lang w:val="en-US" w:eastAsia="zh-CN"/>
            </w:rPr>
            <w:t>）</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F3404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五、财政拨款支出预算表（部门经济分类科目）</w:t>
          </w:r>
          <w:r>
            <w:rPr>
              <w:rFonts w:hint="eastAsia"/>
              <w:sz w:val="30"/>
              <w:szCs w:val="30"/>
              <w:lang w:val="en-US" w:eastAsia="zh-CN"/>
            </w:rPr>
            <w:t>（公开表2-1）</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558F1EC">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w:t>
          </w:r>
          <w:r>
            <w:rPr>
              <w:rFonts w:hint="eastAsia"/>
              <w:sz w:val="30"/>
              <w:szCs w:val="30"/>
              <w:lang w:val="en-US" w:eastAsia="zh-CN"/>
            </w:rPr>
            <w:t>预算</w:t>
          </w:r>
          <w:r>
            <w:rPr>
              <w:rFonts w:hint="eastAsia" w:ascii="宋体" w:hAnsi="宋体"/>
              <w:sz w:val="30"/>
              <w:szCs w:val="30"/>
              <w:lang w:val="en-US" w:eastAsia="zh-CN"/>
            </w:rPr>
            <w:t>表（</w:t>
          </w:r>
          <w:r>
            <w:rPr>
              <w:rFonts w:hint="eastAsia"/>
              <w:sz w:val="30"/>
              <w:szCs w:val="30"/>
              <w:lang w:val="en-US" w:eastAsia="zh-CN"/>
            </w:rPr>
            <w:t>公开表3</w:t>
          </w:r>
          <w:r>
            <w:rPr>
              <w:rFonts w:hint="eastAsia" w:ascii="宋体" w:hAnsi="宋体"/>
              <w:sz w:val="30"/>
              <w:szCs w:val="30"/>
              <w:lang w:val="en-US" w:eastAsia="zh-CN"/>
            </w:rPr>
            <w:t>）</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7F83959">
          <w:pPr>
            <w:pStyle w:val="9"/>
            <w:tabs>
              <w:tab w:val="right" w:leader="dot" w:pos="9812"/>
            </w:tabs>
            <w:rPr>
              <w:rFonts w:hint="eastAsia" w:ascii="宋体" w:hAnsi="宋体" w:eastAsia="方正小标宋简体" w:cs="方正小标宋简体"/>
              <w:bCs/>
              <w:sz w:val="30"/>
              <w:szCs w:val="30"/>
              <w:lang w:val="en-US" w:eastAsia="zh-CN"/>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w:t>
          </w:r>
          <w:r>
            <w:rPr>
              <w:rFonts w:hint="eastAsia"/>
              <w:sz w:val="30"/>
              <w:szCs w:val="30"/>
              <w:lang w:val="en-US" w:eastAsia="zh-CN"/>
            </w:rPr>
            <w:t>预算</w:t>
          </w:r>
          <w:r>
            <w:rPr>
              <w:rFonts w:hint="eastAsia" w:ascii="宋体" w:hAnsi="宋体"/>
              <w:sz w:val="30"/>
              <w:szCs w:val="30"/>
              <w:lang w:val="en-US" w:eastAsia="zh-CN"/>
            </w:rPr>
            <w:t>表（</w:t>
          </w:r>
          <w:r>
            <w:rPr>
              <w:rFonts w:hint="eastAsia"/>
              <w:sz w:val="30"/>
              <w:szCs w:val="30"/>
              <w:lang w:val="en-US" w:eastAsia="zh-CN"/>
            </w:rPr>
            <w:t>公开表3-1</w:t>
          </w:r>
          <w:r>
            <w:rPr>
              <w:rFonts w:hint="eastAsia" w:ascii="宋体" w:hAnsi="宋体"/>
              <w:sz w:val="30"/>
              <w:szCs w:val="30"/>
              <w:lang w:val="en-US" w:eastAsia="zh-CN"/>
            </w:rPr>
            <w:t>）</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B428D9D">
          <w:pPr>
            <w:pStyle w:val="9"/>
            <w:tabs>
              <w:tab w:val="right" w:leader="dot" w:pos="9812"/>
            </w:tabs>
            <w:rPr>
              <w:rFonts w:hint="eastAsia" w:ascii="宋体" w:hAnsi="宋体" w:eastAsia="方正小标宋简体" w:cs="方正小标宋简体"/>
              <w:bCs/>
              <w:sz w:val="30"/>
              <w:szCs w:val="30"/>
              <w:lang w:val="en-US" w:eastAsia="zh-CN"/>
            </w:rPr>
          </w:pPr>
          <w:r>
            <w:rPr>
              <w:rFonts w:hint="eastAsia" w:eastAsia="方正小标宋简体" w:cs="方正小标宋简体"/>
              <w:bCs/>
              <w:sz w:val="30"/>
              <w:szCs w:val="30"/>
              <w:lang w:val="en-US" w:eastAsia="zh-CN"/>
            </w:rPr>
            <w:t>八、</w:t>
          </w:r>
          <w:r>
            <w:rPr>
              <w:rFonts w:hint="eastAsia" w:ascii="宋体" w:hAnsi="宋体"/>
              <w:sz w:val="30"/>
              <w:szCs w:val="30"/>
              <w:lang w:val="en-US" w:eastAsia="zh-CN"/>
            </w:rPr>
            <w:t>一般公共预算</w:t>
          </w:r>
          <w:r>
            <w:rPr>
              <w:rFonts w:hint="eastAsia"/>
              <w:sz w:val="30"/>
              <w:szCs w:val="30"/>
              <w:lang w:val="en-US" w:eastAsia="zh-CN"/>
            </w:rPr>
            <w:t>项目支出预算</w:t>
          </w:r>
          <w:r>
            <w:rPr>
              <w:rFonts w:hint="eastAsia" w:ascii="宋体" w:hAnsi="宋体"/>
              <w:sz w:val="30"/>
              <w:szCs w:val="30"/>
              <w:lang w:val="en-US" w:eastAsia="zh-CN"/>
            </w:rPr>
            <w:t>表（</w:t>
          </w:r>
          <w:r>
            <w:rPr>
              <w:rFonts w:hint="eastAsia"/>
              <w:sz w:val="30"/>
              <w:szCs w:val="30"/>
              <w:lang w:val="en-US" w:eastAsia="zh-CN"/>
            </w:rPr>
            <w:t>公开表3-2</w:t>
          </w:r>
          <w:r>
            <w:rPr>
              <w:rFonts w:hint="eastAsia" w:ascii="宋体" w:hAnsi="宋体"/>
              <w:sz w:val="30"/>
              <w:szCs w:val="30"/>
              <w:lang w:val="en-US" w:eastAsia="zh-CN"/>
            </w:rPr>
            <w:t>）</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5</w:t>
          </w:r>
          <w:r>
            <w:rPr>
              <w:sz w:val="30"/>
              <w:szCs w:val="30"/>
            </w:rPr>
            <w:fldChar w:fldCharType="end"/>
          </w:r>
        </w:p>
        <w:p w14:paraId="0362ABD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sz w:val="30"/>
              <w:szCs w:val="30"/>
              <w:lang w:val="en-US" w:eastAsia="zh-CN"/>
            </w:rPr>
            <w:t>九</w:t>
          </w:r>
          <w:r>
            <w:rPr>
              <w:rFonts w:hint="eastAsia" w:ascii="宋体" w:hAnsi="宋体"/>
              <w:sz w:val="30"/>
              <w:szCs w:val="30"/>
              <w:lang w:val="en-US" w:eastAsia="zh-CN"/>
            </w:rPr>
            <w:t>、一般公共预算“三公”经费支出预算表（</w:t>
          </w:r>
          <w:r>
            <w:rPr>
              <w:rFonts w:hint="eastAsia"/>
              <w:sz w:val="30"/>
              <w:szCs w:val="30"/>
              <w:lang w:val="en-US" w:eastAsia="zh-CN"/>
            </w:rPr>
            <w:t>公开表3-3</w:t>
          </w:r>
          <w:r>
            <w:rPr>
              <w:rFonts w:hint="eastAsia" w:ascii="宋体" w:hAnsi="宋体"/>
              <w:sz w:val="30"/>
              <w:szCs w:val="30"/>
              <w:lang w:val="en-US" w:eastAsia="zh-CN"/>
            </w:rPr>
            <w:t>）</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D94BBA8">
          <w:pPr>
            <w:pStyle w:val="9"/>
            <w:tabs>
              <w:tab w:val="right" w:leader="dot" w:pos="9812"/>
            </w:tabs>
            <w:rPr>
              <w:sz w:val="30"/>
              <w:szCs w:val="30"/>
            </w:rPr>
          </w:pPr>
          <w:r>
            <w:rPr>
              <w:rFonts w:hint="eastAsia" w:eastAsia="方正小标宋简体" w:cs="方正小标宋简体"/>
              <w:bCs/>
              <w:sz w:val="30"/>
              <w:szCs w:val="30"/>
              <w:lang w:val="en-US" w:eastAsia="zh-CN"/>
            </w:rPr>
            <w:t>十</w:t>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、政府性基金预算支出表（</w:t>
          </w:r>
          <w:r>
            <w:rPr>
              <w:rFonts w:hint="eastAsia"/>
              <w:sz w:val="30"/>
              <w:szCs w:val="30"/>
              <w:lang w:val="en-US" w:eastAsia="zh-CN"/>
            </w:rPr>
            <w:t>公开表4</w:t>
          </w:r>
          <w:r>
            <w:rPr>
              <w:rFonts w:hint="eastAsia" w:ascii="宋体" w:hAnsi="宋体"/>
              <w:sz w:val="30"/>
              <w:szCs w:val="30"/>
              <w:lang w:val="en-US" w:eastAsia="zh-CN"/>
            </w:rPr>
            <w:t>）</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2F5DF1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w:t>
          </w:r>
          <w:r>
            <w:rPr>
              <w:rFonts w:hint="eastAsia"/>
              <w:sz w:val="30"/>
              <w:szCs w:val="30"/>
              <w:lang w:val="en-US" w:eastAsia="zh-CN"/>
            </w:rPr>
            <w:t>一</w:t>
          </w:r>
          <w:r>
            <w:rPr>
              <w:rFonts w:hint="eastAsia" w:ascii="宋体" w:hAnsi="宋体"/>
              <w:sz w:val="30"/>
              <w:szCs w:val="30"/>
              <w:lang w:val="en-US" w:eastAsia="zh-CN"/>
            </w:rPr>
            <w:t>、政府性基金预算“三公”经费支出预算表</w:t>
          </w:r>
          <w:r>
            <w:rPr>
              <w:rFonts w:hint="eastAsia"/>
              <w:sz w:val="30"/>
              <w:szCs w:val="30"/>
              <w:lang w:val="en-US" w:eastAsia="zh-CN"/>
            </w:rPr>
            <w:t>（公开表4-1）</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B8E2405">
          <w:pPr>
            <w:pStyle w:val="9"/>
            <w:tabs>
              <w:tab w:val="right" w:leader="dot" w:pos="9812"/>
            </w:tabs>
            <w:rPr>
              <w:rFonts w:hint="default" w:ascii="宋体" w:hAnsi="宋体" w:eastAsia="方正小标宋简体" w:cs="方正小标宋简体"/>
              <w:bCs/>
              <w:sz w:val="30"/>
              <w:szCs w:val="30"/>
              <w:lang w:val="en-US" w:eastAsia="zh-CN"/>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w:t>
          </w:r>
          <w:r>
            <w:rPr>
              <w:rFonts w:hint="eastAsia"/>
              <w:sz w:val="30"/>
              <w:szCs w:val="30"/>
              <w:lang w:val="en-US" w:eastAsia="zh-CN"/>
            </w:rPr>
            <w:t>二</w:t>
          </w:r>
          <w:r>
            <w:rPr>
              <w:rFonts w:hint="eastAsia" w:ascii="宋体" w:hAnsi="宋体"/>
              <w:sz w:val="30"/>
              <w:szCs w:val="30"/>
              <w:lang w:val="en-US" w:eastAsia="zh-CN"/>
            </w:rPr>
            <w:t>、国有资本经营预算支出预算表（公开表 5）</w:t>
          </w:r>
          <w:r>
            <w:rPr>
              <w:sz w:val="30"/>
              <w:szCs w:val="30"/>
            </w:rPr>
            <w:tab/>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5</w:t>
          </w:r>
        </w:p>
        <w:p w14:paraId="4E511C5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rFonts w:hint="eastAsia"/>
              <w:sz w:val="30"/>
              <w:szCs w:val="30"/>
              <w:lang w:val="en-US" w:eastAsia="zh-CN"/>
            </w:rPr>
            <w:t>5</w:t>
          </w:r>
          <w:r>
            <w:rPr>
              <w:rFonts w:hint="eastAsia" w:ascii="宋体" w:hAnsi="宋体" w:eastAsia="方正小标宋简体" w:cs="方正小标宋简体"/>
              <w:bCs/>
              <w:sz w:val="30"/>
              <w:szCs w:val="30"/>
              <w:lang w:val="en-US" w:eastAsia="zh-CN"/>
            </w:rPr>
            <w:fldChar w:fldCharType="end"/>
          </w:r>
        </w:p>
        <w:p w14:paraId="6538C626">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第三部分</w:t>
          </w:r>
          <w:r>
            <w:rPr>
              <w:rFonts w:hint="eastAsia" w:eastAsia="方正小标宋简体" w:cs="方正小标宋简体"/>
              <w:sz w:val="30"/>
              <w:szCs w:val="30"/>
              <w:lang w:val="en-US" w:eastAsia="zh-CN"/>
            </w:rPr>
            <w:t>乐山市五通桥区金粟镇卫生院</w:t>
          </w:r>
          <w:r>
            <w:rPr>
              <w:rFonts w:hint="eastAsia" w:ascii="宋体" w:hAnsi="宋体" w:eastAsia="方正小标宋简体" w:cs="方正小标宋简体"/>
              <w:sz w:val="30"/>
              <w:szCs w:val="30"/>
              <w:lang w:val="en-US" w:eastAsia="zh-CN"/>
            </w:rPr>
            <w:t>202</w:t>
          </w:r>
          <w:r>
            <w:rPr>
              <w:rFonts w:hint="eastAsia" w:eastAsia="方正小标宋简体" w:cs="方正小标宋简体"/>
              <w:sz w:val="30"/>
              <w:szCs w:val="30"/>
              <w:lang w:val="en-US" w:eastAsia="zh-CN"/>
            </w:rPr>
            <w:t>6</w:t>
          </w:r>
          <w:r>
            <w:rPr>
              <w:rFonts w:hint="eastAsia" w:ascii="宋体" w:hAnsi="宋体" w:eastAsia="方正小标宋简体" w:cs="方正小标宋简体"/>
              <w:sz w:val="30"/>
              <w:szCs w:val="30"/>
              <w:lang w:val="en-US" w:eastAsia="zh-CN"/>
            </w:rPr>
            <w:t>年部门预算情况说明</w:t>
          </w:r>
          <w:r>
            <w:rPr>
              <w:rFonts w:hint="eastAsia" w:ascii="宋体" w:hAnsi="宋体" w:eastAsia="方正小标宋简体" w:cs="方正小标宋简体"/>
              <w:bCs/>
              <w:sz w:val="30"/>
              <w:szCs w:val="30"/>
              <w:lang w:val="en-US" w:eastAsia="zh-CN"/>
            </w:rPr>
            <w:fldChar w:fldCharType="end"/>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14:paraId="1CEAAA4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14:paraId="03DD6544">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14:paraId="6CF4984B">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14:paraId="7980DD0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14AA30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rFonts w:hint="eastAsia"/>
              <w:sz w:val="30"/>
              <w:szCs w:val="30"/>
              <w:lang w:val="en-US" w:eastAsia="zh-CN"/>
            </w:rPr>
            <w:t>8</w:t>
          </w:r>
          <w:r>
            <w:rPr>
              <w:rFonts w:hint="eastAsia" w:ascii="宋体" w:hAnsi="宋体" w:eastAsia="方正小标宋简体" w:cs="方正小标宋简体"/>
              <w:bCs/>
              <w:sz w:val="30"/>
              <w:szCs w:val="30"/>
              <w:lang w:val="en-US" w:eastAsia="zh-CN"/>
            </w:rPr>
            <w:fldChar w:fldCharType="end"/>
          </w:r>
        </w:p>
        <w:p w14:paraId="7C8C088F">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rFonts w:hint="eastAsia"/>
              <w:sz w:val="30"/>
              <w:szCs w:val="30"/>
              <w:lang w:val="en-US" w:eastAsia="zh-CN"/>
            </w:rPr>
            <w:t>8</w:t>
          </w:r>
          <w:r>
            <w:rPr>
              <w:rFonts w:hint="eastAsia" w:ascii="宋体" w:hAnsi="宋体" w:eastAsia="方正小标宋简体" w:cs="方正小标宋简体"/>
              <w:bCs/>
              <w:sz w:val="30"/>
              <w:szCs w:val="30"/>
              <w:lang w:val="en-US" w:eastAsia="zh-CN"/>
            </w:rPr>
            <w:fldChar w:fldCharType="end"/>
          </w:r>
        </w:p>
        <w:p w14:paraId="54766C0E">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rFonts w:hint="eastAsia"/>
              <w:sz w:val="30"/>
              <w:szCs w:val="30"/>
              <w:lang w:val="en-US" w:eastAsia="zh-CN"/>
            </w:rPr>
            <w:t>8</w:t>
          </w:r>
          <w:r>
            <w:rPr>
              <w:rFonts w:hint="eastAsia" w:ascii="宋体" w:hAnsi="宋体" w:eastAsia="方正小标宋简体" w:cs="方正小标宋简体"/>
              <w:bCs/>
              <w:sz w:val="30"/>
              <w:szCs w:val="30"/>
              <w:lang w:val="en-US" w:eastAsia="zh-CN"/>
            </w:rPr>
            <w:fldChar w:fldCharType="end"/>
          </w:r>
        </w:p>
        <w:p w14:paraId="77E2D174">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9</w:t>
          </w:r>
        </w:p>
        <w:p w14:paraId="0D693123">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sz w:val="30"/>
              <w:szCs w:val="30"/>
            </w:rPr>
            <w:fldChar w:fldCharType="begin"/>
          </w:r>
          <w:r>
            <w:rPr>
              <w:sz w:val="30"/>
              <w:szCs w:val="30"/>
            </w:rPr>
            <w:instrText xml:space="preserve"> PAGEREF _Toc11444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1FA6541">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sz w:val="30"/>
              <w:szCs w:val="30"/>
            </w:rPr>
            <w:fldChar w:fldCharType="begin"/>
          </w:r>
          <w:r>
            <w:rPr>
              <w:sz w:val="30"/>
              <w:szCs w:val="30"/>
            </w:rPr>
            <w:instrText xml:space="preserve"> PAGEREF _Toc3206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9CC0F0A">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17AE8A9">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D2F3F6D">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sz w:val="30"/>
              <w:szCs w:val="30"/>
            </w:rPr>
            <w:fldChar w:fldCharType="begin"/>
          </w:r>
          <w:r>
            <w:rPr>
              <w:sz w:val="30"/>
              <w:szCs w:val="30"/>
            </w:rPr>
            <w:instrText xml:space="preserve"> PAGEREF _Toc27419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DA5784">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5D63D5">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12</w:t>
          </w:r>
        </w:p>
        <w:p w14:paraId="7F20BEFC">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sz w:val="30"/>
              <w:szCs w:val="30"/>
            </w:rPr>
            <w:fldChar w:fldCharType="begin"/>
          </w:r>
          <w:r>
            <w:rPr>
              <w:sz w:val="30"/>
              <w:szCs w:val="30"/>
            </w:rPr>
            <w:instrText xml:space="preserve"> PAGEREF _Toc17345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2</w:t>
          </w:r>
        </w:p>
        <w:p w14:paraId="0ED8D20F">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sz w:val="30"/>
              <w:szCs w:val="30"/>
            </w:rPr>
            <w:fldChar w:fldCharType="begin"/>
          </w:r>
          <w:r>
            <w:rPr>
              <w:sz w:val="30"/>
              <w:szCs w:val="30"/>
            </w:rPr>
            <w:instrText xml:space="preserve"> PAGEREF _Toc11837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9EDF60A">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sz w:val="30"/>
              <w:szCs w:val="30"/>
            </w:rPr>
            <w:fldChar w:fldCharType="begin"/>
          </w:r>
          <w:r>
            <w:rPr>
              <w:sz w:val="30"/>
              <w:szCs w:val="30"/>
            </w:rPr>
            <w:instrText xml:space="preserve"> PAGEREF _Toc16771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788BA0">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sz w:val="30"/>
              <w:szCs w:val="30"/>
            </w:rPr>
            <w:fldChar w:fldCharType="begin"/>
          </w:r>
          <w:r>
            <w:rPr>
              <w:sz w:val="30"/>
              <w:szCs w:val="30"/>
            </w:rPr>
            <w:instrText xml:space="preserve"> PAGEREF _Toc21233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8B0950C">
          <w:pPr>
            <w:pStyle w:val="8"/>
            <w:tabs>
              <w:tab w:val="right" w:leader="dot" w:pos="9812"/>
            </w:tabs>
            <w:rPr>
              <w:rFonts w:hint="default"/>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04CC5E1">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14:paraId="48C32826">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14:paraId="0EF64B2B">
      <w:pPr>
        <w:pStyle w:val="4"/>
        <w:rPr>
          <w:rFonts w:ascii="宋体" w:hAnsi="宋体"/>
          <w:sz w:val="20"/>
        </w:rPr>
      </w:pPr>
    </w:p>
    <w:p w14:paraId="47A7F74F">
      <w:pPr>
        <w:pStyle w:val="4"/>
        <w:rPr>
          <w:rFonts w:ascii="宋体" w:hAnsi="宋体"/>
          <w:sz w:val="20"/>
        </w:rPr>
      </w:pPr>
    </w:p>
    <w:p w14:paraId="2DC627E4">
      <w:pPr>
        <w:pStyle w:val="4"/>
        <w:rPr>
          <w:rFonts w:ascii="宋体" w:hAnsi="宋体"/>
          <w:sz w:val="20"/>
        </w:rPr>
      </w:pPr>
    </w:p>
    <w:p w14:paraId="1F1528A2">
      <w:pPr>
        <w:pStyle w:val="4"/>
        <w:rPr>
          <w:rFonts w:ascii="宋体" w:hAnsi="宋体"/>
          <w:sz w:val="20"/>
        </w:rPr>
      </w:pPr>
    </w:p>
    <w:p w14:paraId="6E5A1468">
      <w:pPr>
        <w:pStyle w:val="4"/>
        <w:rPr>
          <w:rFonts w:ascii="宋体" w:hAnsi="宋体"/>
          <w:sz w:val="20"/>
        </w:rPr>
      </w:pPr>
    </w:p>
    <w:p w14:paraId="76A47B7E">
      <w:pPr>
        <w:pStyle w:val="4"/>
        <w:rPr>
          <w:rFonts w:ascii="宋体" w:hAnsi="宋体"/>
          <w:sz w:val="20"/>
        </w:rPr>
      </w:pPr>
    </w:p>
    <w:p w14:paraId="26529756">
      <w:pPr>
        <w:pStyle w:val="4"/>
        <w:rPr>
          <w:rFonts w:ascii="宋体" w:hAnsi="宋体"/>
          <w:sz w:val="20"/>
        </w:rPr>
      </w:pPr>
    </w:p>
    <w:p w14:paraId="13CDEF7A">
      <w:pPr>
        <w:pStyle w:val="4"/>
        <w:rPr>
          <w:rFonts w:ascii="宋体" w:hAnsi="宋体"/>
          <w:sz w:val="20"/>
        </w:rPr>
      </w:pPr>
    </w:p>
    <w:p w14:paraId="4E2A1AEC">
      <w:pPr>
        <w:pStyle w:val="4"/>
        <w:rPr>
          <w:rFonts w:ascii="宋体" w:hAnsi="宋体"/>
          <w:sz w:val="20"/>
        </w:rPr>
      </w:pPr>
    </w:p>
    <w:p w14:paraId="1A3520FE">
      <w:pPr>
        <w:pStyle w:val="4"/>
        <w:rPr>
          <w:rFonts w:ascii="宋体" w:hAnsi="宋体"/>
          <w:sz w:val="20"/>
        </w:rPr>
      </w:pPr>
    </w:p>
    <w:p w14:paraId="644F47C7">
      <w:pPr>
        <w:pStyle w:val="4"/>
        <w:rPr>
          <w:rFonts w:ascii="宋体" w:hAnsi="宋体"/>
          <w:sz w:val="20"/>
        </w:rPr>
      </w:pPr>
    </w:p>
    <w:p w14:paraId="07ABCA08">
      <w:pPr>
        <w:pStyle w:val="4"/>
        <w:rPr>
          <w:rFonts w:ascii="宋体" w:hAnsi="宋体"/>
          <w:sz w:val="20"/>
        </w:rPr>
      </w:pPr>
    </w:p>
    <w:p w14:paraId="596B53B2">
      <w:pPr>
        <w:pStyle w:val="4"/>
        <w:rPr>
          <w:rFonts w:ascii="宋体" w:hAnsi="宋体"/>
          <w:sz w:val="20"/>
        </w:rPr>
      </w:pPr>
    </w:p>
    <w:p w14:paraId="7CB280A0">
      <w:pPr>
        <w:pStyle w:val="4"/>
        <w:rPr>
          <w:rFonts w:ascii="宋体" w:hAnsi="宋体"/>
          <w:sz w:val="20"/>
        </w:rPr>
      </w:pPr>
    </w:p>
    <w:p w14:paraId="5743B498">
      <w:pPr>
        <w:pStyle w:val="4"/>
        <w:rPr>
          <w:rFonts w:ascii="宋体" w:hAnsi="宋体"/>
          <w:sz w:val="20"/>
        </w:rPr>
      </w:pPr>
    </w:p>
    <w:p w14:paraId="6C472610">
      <w:pPr>
        <w:pStyle w:val="4"/>
        <w:rPr>
          <w:rFonts w:ascii="宋体" w:hAnsi="宋体"/>
          <w:sz w:val="20"/>
        </w:rPr>
      </w:pPr>
    </w:p>
    <w:p w14:paraId="4306410C">
      <w:pPr>
        <w:pStyle w:val="4"/>
        <w:rPr>
          <w:rFonts w:ascii="宋体" w:hAnsi="宋体"/>
          <w:sz w:val="20"/>
        </w:rPr>
      </w:pPr>
    </w:p>
    <w:p w14:paraId="11A311C3">
      <w:pPr>
        <w:pStyle w:val="4"/>
        <w:rPr>
          <w:rFonts w:ascii="宋体" w:hAnsi="宋体"/>
          <w:sz w:val="20"/>
        </w:rPr>
      </w:pPr>
    </w:p>
    <w:p w14:paraId="15E8B92F">
      <w:pPr>
        <w:pStyle w:val="4"/>
        <w:rPr>
          <w:rFonts w:ascii="宋体" w:hAnsi="宋体"/>
          <w:sz w:val="20"/>
        </w:rPr>
      </w:pPr>
    </w:p>
    <w:p w14:paraId="1066C31C">
      <w:pPr>
        <w:pStyle w:val="4"/>
        <w:rPr>
          <w:rFonts w:ascii="宋体" w:hAnsi="宋体"/>
          <w:sz w:val="20"/>
        </w:rPr>
      </w:pPr>
    </w:p>
    <w:p w14:paraId="49AD0498">
      <w:pPr>
        <w:pStyle w:val="4"/>
        <w:spacing w:before="3"/>
        <w:rPr>
          <w:rFonts w:ascii="宋体" w:hAnsi="宋体"/>
          <w:sz w:val="28"/>
        </w:rPr>
      </w:pPr>
    </w:p>
    <w:p w14:paraId="2575E8FD">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14:paraId="5B4909DE">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667EA8C9">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585BEEF0">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14:paraId="599BC71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14:paraId="6CB6BF68">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 w:name="_Toc7055"/>
      <w:r>
        <w:rPr>
          <w:rFonts w:ascii="宋体" w:hAnsi="宋体"/>
        </w:rPr>
        <w:t>（一）部门职能简介</w:t>
      </w:r>
      <w:bookmarkEnd w:id="2"/>
    </w:p>
    <w:p w14:paraId="1F2B7F6F">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1.单位概况：乐山市五通桥区金粟镇卫生院为一级甲等基层卫生院，无下属单位，独立核算单位。</w:t>
      </w:r>
    </w:p>
    <w:p w14:paraId="3DE72131">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ascii="仿宋" w:hAnsi="仿宋" w:eastAsia="仿宋"/>
          <w:bCs/>
          <w:color w:val="000000"/>
          <w:sz w:val="32"/>
          <w:szCs w:val="32"/>
          <w:lang w:eastAsia="zh-CN"/>
        </w:rPr>
      </w:pPr>
      <w:bookmarkStart w:id="3" w:name="_Toc6714"/>
      <w:r>
        <w:rPr>
          <w:rFonts w:hint="eastAsia" w:ascii="仿宋" w:hAnsi="仿宋" w:eastAsia="仿宋"/>
          <w:bCs/>
          <w:color w:val="000000"/>
          <w:sz w:val="32"/>
          <w:szCs w:val="32"/>
          <w:lang w:val="en-US" w:eastAsia="zh-CN"/>
        </w:rPr>
        <w:t>2.基本职能：为人民身体健康提供医疗与预防保健服务；常见病多发病护理；恢复期病人康复治疗与护理、预防保健、卫生技术人员培训、初级卫生保健规划设施；合作医疗组织与管理、卫生监督与卫生信息管理；贯彻落实国家药物政策和国家基本药物制度；为辖区内居民提供公共卫生服务。</w:t>
      </w:r>
    </w:p>
    <w:p w14:paraId="488EE274">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190"/>
        <w:ind w:left="0" w:leftChars="0" w:right="0" w:rightChars="0" w:firstLine="964" w:firstLineChars="300"/>
        <w:textAlignment w:val="auto"/>
        <w:rPr>
          <w:rFonts w:hint="eastAsia" w:ascii="宋体" w:hAnsi="宋体"/>
        </w:rPr>
      </w:pPr>
      <w:r>
        <w:rPr>
          <w:rFonts w:hint="eastAsia" w:ascii="宋体" w:hAnsi="宋体" w:eastAsia="楷体" w:cs="楷体"/>
          <w:b/>
          <w:bCs/>
          <w:color w:val="000000" w:themeColor="text1"/>
          <w:sz w:val="32"/>
          <w:szCs w:val="32"/>
          <w:lang w:val="zh-CN" w:eastAsia="zh-CN" w:bidi="zh-CN"/>
          <w14:textFill>
            <w14:solidFill>
              <w14:schemeClr w14:val="tx1"/>
            </w14:solidFill>
          </w14:textFill>
        </w:rPr>
        <w:t>（</w:t>
      </w:r>
      <w:r>
        <w:rPr>
          <w:rFonts w:hint="eastAsia" w:ascii="宋体" w:hAnsi="宋体"/>
          <w:lang w:val="zh-CN" w:eastAsia="zh-CN"/>
        </w:rPr>
        <w:t>二）</w:t>
      </w:r>
      <w:r>
        <w:rPr>
          <w:rFonts w:ascii="宋体" w:hAnsi="宋体"/>
        </w:rPr>
        <w:t>部门</w:t>
      </w:r>
      <w:r>
        <w:rPr>
          <w:rFonts w:hint="eastAsia" w:ascii="宋体" w:hAnsi="宋体"/>
          <w:lang w:val="en-US" w:eastAsia="zh-CN"/>
        </w:rPr>
        <w:t>2026</w:t>
      </w:r>
      <w:r>
        <w:rPr>
          <w:rFonts w:ascii="宋体" w:hAnsi="宋体"/>
        </w:rPr>
        <w:t>年重点工</w:t>
      </w:r>
      <w:r>
        <w:rPr>
          <w:rFonts w:hint="eastAsia" w:ascii="宋体" w:hAnsi="宋体"/>
        </w:rPr>
        <w:t>作</w:t>
      </w:r>
      <w:bookmarkEnd w:id="3"/>
    </w:p>
    <w:p w14:paraId="7236279C">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2026年我院将继续坚持以习近平新时代中国特色社会主义思想为指导，坚持党的全面领导，重点开展以下工作：</w:t>
      </w:r>
    </w:p>
    <w:p w14:paraId="58B1482A">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1、加强党风廉政建设工作</w:t>
      </w:r>
    </w:p>
    <w:p w14:paraId="139FFDE2">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2、加强队伍建设</w:t>
      </w:r>
    </w:p>
    <w:p w14:paraId="4C99D42F">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3、注重责任意识，狠抓安全生产</w:t>
      </w:r>
    </w:p>
    <w:p w14:paraId="3A26A724">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default"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4、开展基本医疗工作</w:t>
      </w:r>
    </w:p>
    <w:p w14:paraId="79F186A2">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5、继续加强业务学习，改变服务理念，增强服务能力。</w:t>
      </w:r>
    </w:p>
    <w:p w14:paraId="14D2DC05">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rPr>
      </w:pPr>
      <w:r>
        <w:rPr>
          <w:rFonts w:hint="eastAsia" w:ascii="仿宋" w:hAnsi="仿宋" w:eastAsia="仿宋"/>
          <w:bCs/>
          <w:color w:val="000000"/>
          <w:sz w:val="32"/>
          <w:szCs w:val="32"/>
          <w:lang w:val="en-US" w:eastAsia="zh-CN"/>
        </w:rPr>
        <w:t>6、积极主动为居民提供安全、有效、便捷的公共卫生服务。</w:t>
      </w:r>
    </w:p>
    <w:p w14:paraId="6B4701DF">
      <w:pPr>
        <w:widowControl w:val="0"/>
        <w:numPr>
          <w:ilvl w:val="0"/>
          <w:numId w:val="0"/>
        </w:numPr>
        <w:autoSpaceDE w:val="0"/>
        <w:autoSpaceDN w:val="0"/>
        <w:spacing w:before="0" w:after="0" w:line="240" w:lineRule="auto"/>
        <w:ind w:right="0" w:rightChars="0"/>
        <w:jc w:val="left"/>
        <w:rPr>
          <w:rFonts w:hint="eastAsia"/>
        </w:rPr>
      </w:pPr>
    </w:p>
    <w:p w14:paraId="1E49432C">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sz w:val="32"/>
          <w:lang w:val="en-US" w:eastAsia="zh-CN"/>
        </w:rPr>
      </w:pPr>
      <w:bookmarkStart w:id="4" w:name="_Toc20578"/>
      <w:r>
        <w:rPr>
          <w:rFonts w:hint="eastAsia" w:ascii="宋体" w:hAnsi="宋体" w:eastAsia="黑体"/>
          <w:color w:val="333333"/>
          <w:lang w:val="en-US" w:eastAsia="zh-CN"/>
        </w:rPr>
        <w:t>二、</w:t>
      </w:r>
      <w:r>
        <w:rPr>
          <w:rFonts w:hint="eastAsia" w:ascii="宋体" w:hAnsi="宋体" w:eastAsia="黑体"/>
          <w:color w:val="333333"/>
        </w:rPr>
        <w:t>部门预算单位构成</w:t>
      </w:r>
      <w:bookmarkEnd w:id="4"/>
    </w:p>
    <w:p w14:paraId="195BDA5D">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本单位是乐山市五通桥区卫生健康局下属事业单位，执行政府会计制度，无下属单位。</w:t>
      </w:r>
    </w:p>
    <w:p w14:paraId="1731EE84">
      <w:pPr>
        <w:pStyle w:val="4"/>
        <w:rPr>
          <w:rFonts w:ascii="宋体" w:hAnsi="宋体"/>
          <w:sz w:val="20"/>
        </w:rPr>
      </w:pPr>
    </w:p>
    <w:p w14:paraId="139911E9">
      <w:pPr>
        <w:pStyle w:val="4"/>
        <w:rPr>
          <w:rFonts w:ascii="宋体" w:hAnsi="宋体"/>
          <w:sz w:val="20"/>
        </w:rPr>
      </w:pPr>
    </w:p>
    <w:p w14:paraId="3A98E5DB">
      <w:pPr>
        <w:pStyle w:val="4"/>
        <w:rPr>
          <w:rFonts w:ascii="宋体" w:hAnsi="宋体"/>
          <w:sz w:val="20"/>
        </w:rPr>
      </w:pPr>
    </w:p>
    <w:p w14:paraId="492F61ED">
      <w:pPr>
        <w:pStyle w:val="4"/>
        <w:rPr>
          <w:rFonts w:ascii="宋体" w:hAnsi="宋体"/>
          <w:sz w:val="20"/>
        </w:rPr>
      </w:pPr>
    </w:p>
    <w:p w14:paraId="62EE0A3F">
      <w:pPr>
        <w:pStyle w:val="4"/>
        <w:rPr>
          <w:rFonts w:ascii="宋体" w:hAnsi="宋体"/>
          <w:sz w:val="20"/>
        </w:rPr>
      </w:pPr>
    </w:p>
    <w:p w14:paraId="5CA0B155">
      <w:pPr>
        <w:pStyle w:val="4"/>
        <w:rPr>
          <w:rFonts w:ascii="宋体" w:hAnsi="宋体"/>
          <w:sz w:val="20"/>
        </w:rPr>
      </w:pPr>
    </w:p>
    <w:p w14:paraId="5A96C71E">
      <w:pPr>
        <w:pStyle w:val="4"/>
        <w:rPr>
          <w:rFonts w:ascii="宋体" w:hAnsi="宋体"/>
          <w:sz w:val="20"/>
        </w:rPr>
      </w:pPr>
    </w:p>
    <w:p w14:paraId="7E833319">
      <w:pPr>
        <w:pStyle w:val="4"/>
        <w:rPr>
          <w:rFonts w:ascii="宋体" w:hAnsi="宋体"/>
          <w:sz w:val="20"/>
        </w:rPr>
      </w:pPr>
    </w:p>
    <w:p w14:paraId="49CB9300">
      <w:pPr>
        <w:pStyle w:val="4"/>
        <w:rPr>
          <w:rFonts w:ascii="宋体" w:hAnsi="宋体"/>
          <w:sz w:val="20"/>
        </w:rPr>
      </w:pPr>
    </w:p>
    <w:p w14:paraId="64A65CC5">
      <w:pPr>
        <w:pStyle w:val="4"/>
        <w:rPr>
          <w:rFonts w:ascii="宋体" w:hAnsi="宋体"/>
          <w:sz w:val="20"/>
        </w:rPr>
      </w:pPr>
    </w:p>
    <w:p w14:paraId="4559B7FD">
      <w:pPr>
        <w:pStyle w:val="4"/>
        <w:rPr>
          <w:rFonts w:ascii="宋体" w:hAnsi="宋体"/>
          <w:sz w:val="20"/>
        </w:rPr>
      </w:pPr>
    </w:p>
    <w:p w14:paraId="2B673541">
      <w:pPr>
        <w:pStyle w:val="4"/>
        <w:rPr>
          <w:rFonts w:ascii="宋体" w:hAnsi="宋体"/>
          <w:sz w:val="20"/>
        </w:rPr>
      </w:pPr>
    </w:p>
    <w:p w14:paraId="0FFE2FC6">
      <w:pPr>
        <w:pStyle w:val="4"/>
        <w:rPr>
          <w:rFonts w:ascii="宋体" w:hAnsi="宋体"/>
          <w:sz w:val="20"/>
        </w:rPr>
      </w:pPr>
    </w:p>
    <w:p w14:paraId="6384F79C">
      <w:pPr>
        <w:pStyle w:val="4"/>
        <w:rPr>
          <w:rFonts w:ascii="宋体" w:hAnsi="宋体"/>
          <w:sz w:val="20"/>
        </w:rPr>
      </w:pPr>
    </w:p>
    <w:p w14:paraId="4C6FAD05">
      <w:pPr>
        <w:pStyle w:val="4"/>
        <w:rPr>
          <w:rFonts w:ascii="宋体" w:hAnsi="宋体"/>
          <w:sz w:val="20"/>
        </w:rPr>
      </w:pPr>
    </w:p>
    <w:p w14:paraId="32BE0797">
      <w:pPr>
        <w:pStyle w:val="4"/>
        <w:rPr>
          <w:rFonts w:ascii="宋体" w:hAnsi="宋体"/>
          <w:sz w:val="20"/>
        </w:rPr>
      </w:pPr>
    </w:p>
    <w:p w14:paraId="2BF644D7">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14156"/>
      <w:bookmarkStart w:id="6" w:name="_Toc26270"/>
      <w:r>
        <w:rPr>
          <w:rFonts w:hint="eastAsia" w:ascii="宋体" w:hAnsi="宋体" w:eastAsia="方正小标宋简体" w:cs="方正小标宋简体"/>
          <w:b/>
          <w:bCs/>
          <w:sz w:val="52"/>
          <w:szCs w:val="52"/>
          <w:lang w:val="en-US" w:eastAsia="zh-CN"/>
        </w:rPr>
        <w:t>乐山市五通桥区金粟镇卫生院2026年部门预算表</w:t>
      </w:r>
      <w:bookmarkEnd w:id="5"/>
    </w:p>
    <w:bookmarkEnd w:id="6"/>
    <w:p w14:paraId="12B36EB8">
      <w:pPr>
        <w:pStyle w:val="4"/>
        <w:numPr>
          <w:ilvl w:val="0"/>
          <w:numId w:val="0"/>
        </w:numPr>
        <w:ind w:right="0" w:rightChars="0"/>
        <w:jc w:val="both"/>
        <w:outlineLvl w:val="0"/>
        <w:rPr>
          <w:rFonts w:hint="default" w:ascii="宋体" w:hAnsi="宋体" w:eastAsia="方正小标宋简体" w:cs="方正小标宋简体"/>
          <w:b/>
          <w:bCs/>
          <w:sz w:val="52"/>
          <w:szCs w:val="52"/>
          <w:lang w:val="en-US" w:eastAsia="zh-CN"/>
        </w:rPr>
      </w:pPr>
    </w:p>
    <w:p w14:paraId="3F0921B1">
      <w:pPr>
        <w:rPr>
          <w:rFonts w:hint="eastAsia" w:ascii="宋体" w:hAnsi="宋体"/>
          <w:sz w:val="32"/>
          <w:lang w:val="en-US" w:eastAsia="zh-CN"/>
        </w:rPr>
      </w:pPr>
      <w:r>
        <w:rPr>
          <w:rFonts w:ascii="宋体" w:hAnsi="宋体"/>
          <w:color w:val="333333"/>
        </w:rPr>
        <w:br w:type="page"/>
      </w:r>
    </w:p>
    <w:p w14:paraId="69886CE7">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19525"/>
      <w:r>
        <w:rPr>
          <w:rFonts w:hint="eastAsia" w:ascii="宋体" w:hAnsi="宋体"/>
          <w:sz w:val="32"/>
          <w:lang w:val="en-US" w:eastAsia="zh-CN"/>
        </w:rPr>
        <w:t>一、部门收支总表（公开表1）</w:t>
      </w:r>
      <w:bookmarkEnd w:id="7"/>
    </w:p>
    <w:p w14:paraId="4A8537B4">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27375"/>
      <w:r>
        <w:rPr>
          <w:rFonts w:hint="eastAsia" w:ascii="宋体" w:hAnsi="宋体"/>
          <w:sz w:val="32"/>
          <w:lang w:val="en-US" w:eastAsia="zh-CN"/>
        </w:rPr>
        <w:t>二、部门收入总表（公开表1-1）</w:t>
      </w:r>
      <w:bookmarkEnd w:id="8"/>
    </w:p>
    <w:p w14:paraId="43C889AF">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三、部门支出总表（公开表1-2）</w:t>
      </w:r>
      <w:bookmarkEnd w:id="9"/>
    </w:p>
    <w:p w14:paraId="1F0C6A4E">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四、财政拨款收支预算总表（公开表2）</w:t>
      </w:r>
      <w:bookmarkEnd w:id="10"/>
    </w:p>
    <w:p w14:paraId="6BD43CC2">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3277"/>
      <w:r>
        <w:rPr>
          <w:rFonts w:hint="eastAsia" w:ascii="宋体" w:hAnsi="宋体"/>
          <w:sz w:val="32"/>
          <w:lang w:val="en-US" w:eastAsia="zh-CN"/>
        </w:rPr>
        <w:t>五、财政拨款支出预算表（部门经济分类科目）（公开表2-1）</w:t>
      </w:r>
      <w:bookmarkEnd w:id="11"/>
    </w:p>
    <w:p w14:paraId="3DAA2C9E">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26817"/>
      <w:r>
        <w:rPr>
          <w:rFonts w:hint="eastAsia" w:ascii="宋体" w:hAnsi="宋体"/>
          <w:sz w:val="32"/>
          <w:lang w:val="en-US" w:eastAsia="zh-CN"/>
        </w:rPr>
        <w:t>六、一般公共预算支出预算表（公开表3）</w:t>
      </w:r>
      <w:bookmarkEnd w:id="12"/>
    </w:p>
    <w:p w14:paraId="304EEC42">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2197"/>
      <w:r>
        <w:rPr>
          <w:rFonts w:hint="eastAsia" w:ascii="宋体" w:hAnsi="宋体"/>
          <w:sz w:val="32"/>
          <w:lang w:val="en-US" w:eastAsia="zh-CN"/>
        </w:rPr>
        <w:t>七、一般公共预算基本支出预算表（公开表3-1）</w:t>
      </w:r>
      <w:bookmarkEnd w:id="13"/>
      <w:r>
        <w:rPr>
          <w:rFonts w:hint="eastAsia" w:ascii="宋体" w:hAnsi="宋体"/>
          <w:sz w:val="32"/>
          <w:lang w:val="en-US" w:eastAsia="zh-CN"/>
        </w:rPr>
        <w:t xml:space="preserve"> </w:t>
      </w:r>
    </w:p>
    <w:p w14:paraId="58C94F9A">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r>
        <w:rPr>
          <w:rFonts w:hint="eastAsia" w:ascii="宋体" w:hAnsi="宋体"/>
          <w:sz w:val="32"/>
          <w:lang w:val="en-US" w:eastAsia="zh-CN"/>
        </w:rPr>
        <w:t>八、一般公共预算项目支出预算表（公开表 3-2）</w:t>
      </w:r>
    </w:p>
    <w:p w14:paraId="6DEAA523">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19152"/>
      <w:r>
        <w:rPr>
          <w:rFonts w:hint="eastAsia" w:ascii="宋体" w:hAnsi="宋体"/>
          <w:sz w:val="32"/>
          <w:lang w:val="en-US" w:eastAsia="zh-CN"/>
        </w:rPr>
        <w:t>九、一般公共预算“三公”经费支出预算表（公开表 3-3）</w:t>
      </w:r>
      <w:bookmarkEnd w:id="14"/>
    </w:p>
    <w:p w14:paraId="275BB5A7">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29240"/>
      <w:r>
        <w:rPr>
          <w:rFonts w:hint="eastAsia" w:ascii="宋体" w:hAnsi="宋体"/>
          <w:sz w:val="32"/>
          <w:lang w:val="en-US" w:eastAsia="zh-CN"/>
        </w:rPr>
        <w:t>十、政府性基金预算支出表（公开表4）</w:t>
      </w:r>
      <w:bookmarkEnd w:id="15"/>
      <w:r>
        <w:rPr>
          <w:rFonts w:hint="eastAsia" w:ascii="宋体" w:hAnsi="宋体"/>
          <w:sz w:val="32"/>
          <w:lang w:val="en-US" w:eastAsia="zh-CN"/>
        </w:rPr>
        <w:t xml:space="preserve"> </w:t>
      </w:r>
    </w:p>
    <w:p w14:paraId="3929E8D2">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11209"/>
      <w:r>
        <w:rPr>
          <w:rFonts w:hint="eastAsia" w:ascii="宋体" w:hAnsi="宋体"/>
          <w:sz w:val="32"/>
          <w:lang w:val="en-US" w:eastAsia="zh-CN"/>
        </w:rPr>
        <w:t>十一、政府性基金预算“三公”经费支出预算表（公开表4-1）</w:t>
      </w:r>
      <w:bookmarkEnd w:id="16"/>
    </w:p>
    <w:p w14:paraId="1FD31879">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30708"/>
      <w:r>
        <w:rPr>
          <w:rFonts w:hint="eastAsia" w:ascii="宋体" w:hAnsi="宋体"/>
          <w:sz w:val="32"/>
          <w:lang w:val="en-US" w:eastAsia="zh-CN"/>
        </w:rPr>
        <w:t>十二、国有资本经营预算支出预算表（公开表 5）</w:t>
      </w:r>
      <w:bookmarkEnd w:id="17"/>
    </w:p>
    <w:p w14:paraId="00158240">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18" w:name="_Toc16458"/>
      <w:bookmarkStart w:id="19" w:name="_Toc19339"/>
      <w:r>
        <w:rPr>
          <w:rFonts w:hint="eastAsia" w:ascii="宋体" w:hAnsi="宋体"/>
          <w:b/>
          <w:bCs/>
          <w:sz w:val="32"/>
          <w:lang w:val="en-US" w:eastAsia="zh-CN"/>
        </w:rPr>
        <w:t>以上所有表格详见部门说明后附件。</w:t>
      </w:r>
      <w:bookmarkEnd w:id="18"/>
      <w:bookmarkEnd w:id="19"/>
    </w:p>
    <w:p w14:paraId="74110F85">
      <w:pPr>
        <w:rPr>
          <w:rFonts w:ascii="宋体" w:hAnsi="宋体"/>
          <w:sz w:val="20"/>
        </w:rPr>
      </w:pPr>
      <w:r>
        <w:rPr>
          <w:rFonts w:ascii="宋体" w:hAnsi="宋体"/>
          <w:sz w:val="20"/>
        </w:rPr>
        <w:br w:type="page"/>
      </w:r>
    </w:p>
    <w:p w14:paraId="3929AEB0">
      <w:pPr>
        <w:pStyle w:val="4"/>
        <w:rPr>
          <w:rFonts w:ascii="宋体" w:hAnsi="宋体"/>
          <w:sz w:val="20"/>
        </w:rPr>
      </w:pPr>
    </w:p>
    <w:p w14:paraId="107738D8">
      <w:pPr>
        <w:pStyle w:val="4"/>
        <w:rPr>
          <w:rFonts w:ascii="宋体" w:hAnsi="宋体"/>
          <w:sz w:val="20"/>
        </w:rPr>
      </w:pPr>
    </w:p>
    <w:p w14:paraId="748FF058">
      <w:pPr>
        <w:pStyle w:val="4"/>
        <w:rPr>
          <w:rFonts w:ascii="宋体" w:hAnsi="宋体"/>
          <w:sz w:val="20"/>
        </w:rPr>
      </w:pPr>
    </w:p>
    <w:p w14:paraId="0DF8E71D">
      <w:pPr>
        <w:pStyle w:val="4"/>
        <w:rPr>
          <w:rFonts w:ascii="宋体" w:hAnsi="宋体"/>
          <w:sz w:val="20"/>
        </w:rPr>
      </w:pPr>
    </w:p>
    <w:p w14:paraId="44C6F9EC">
      <w:pPr>
        <w:pStyle w:val="4"/>
        <w:rPr>
          <w:rFonts w:ascii="宋体" w:hAnsi="宋体"/>
          <w:sz w:val="20"/>
        </w:rPr>
      </w:pPr>
    </w:p>
    <w:p w14:paraId="42B35292">
      <w:pPr>
        <w:pStyle w:val="4"/>
        <w:rPr>
          <w:rFonts w:ascii="宋体" w:hAnsi="宋体"/>
          <w:sz w:val="20"/>
        </w:rPr>
      </w:pPr>
    </w:p>
    <w:p w14:paraId="486E4495">
      <w:pPr>
        <w:pStyle w:val="4"/>
        <w:keepNext w:val="0"/>
        <w:keepLines w:val="0"/>
        <w:pageBreakBefore w:val="0"/>
        <w:widowControl w:val="0"/>
        <w:numPr>
          <w:ilvl w:val="0"/>
          <w:numId w:val="2"/>
        </w:numPr>
        <w:kinsoku/>
        <w:wordWrap/>
        <w:overflowPunct/>
        <w:topLinePunct w:val="0"/>
        <w:autoSpaceDE w:val="0"/>
        <w:autoSpaceDN w:val="0"/>
        <w:bidi w:val="0"/>
        <w:adjustRightInd/>
        <w:snapToGrid/>
        <w:ind w:left="660" w:leftChars="0" w:firstLineChars="0"/>
        <w:jc w:val="center"/>
        <w:textAlignment w:val="auto"/>
        <w:outlineLvl w:val="0"/>
        <w:rPr>
          <w:rFonts w:hint="default" w:ascii="宋体" w:hAnsi="宋体" w:eastAsia="方正小标宋简体" w:cs="方正小标宋简体"/>
          <w:b/>
          <w:bCs/>
          <w:sz w:val="52"/>
          <w:szCs w:val="52"/>
          <w:lang w:val="en-US" w:eastAsia="zh-CN"/>
        </w:rPr>
        <w:sectPr>
          <w:headerReference r:id="rId8" w:type="default"/>
          <w:footerReference r:id="rId9" w:type="default"/>
          <w:pgSz w:w="11910" w:h="16840"/>
          <w:pgMar w:top="1587" w:right="964" w:bottom="1701" w:left="1134" w:header="737" w:footer="737" w:gutter="0"/>
          <w:pgNumType w:fmt="decimal"/>
          <w:cols w:space="0" w:num="1"/>
          <w:rtlGutter w:val="0"/>
          <w:docGrid w:linePitch="0" w:charSpace="0"/>
        </w:sectPr>
      </w:pPr>
      <w:r>
        <w:rPr>
          <w:rFonts w:hint="eastAsia" w:ascii="宋体" w:hAnsi="宋体" w:eastAsia="方正小标宋简体" w:cs="方正小标宋简体"/>
          <w:b/>
          <w:bCs/>
          <w:sz w:val="52"/>
          <w:szCs w:val="52"/>
          <w:lang w:val="en-US" w:eastAsia="zh-CN"/>
        </w:rPr>
        <w:t>乐山市五通桥区金粟镇卫生院2026年</w:t>
      </w:r>
      <w:bookmarkStart w:id="20" w:name="_Toc1047"/>
      <w:r>
        <w:rPr>
          <w:rFonts w:hint="eastAsia" w:ascii="宋体" w:hAnsi="宋体" w:eastAsia="方正小标宋简体" w:cs="方正小标宋简体"/>
          <w:b/>
          <w:bCs/>
          <w:sz w:val="52"/>
          <w:szCs w:val="52"/>
          <w:lang w:val="en-US" w:eastAsia="zh-CN"/>
        </w:rPr>
        <w:t>部门预算情况说明</w:t>
      </w:r>
      <w:bookmarkEnd w:id="20"/>
    </w:p>
    <w:p w14:paraId="0187BDE2">
      <w:pPr>
        <w:pStyle w:val="4"/>
        <w:rPr>
          <w:rFonts w:ascii="宋体" w:hAnsi="宋体"/>
          <w:sz w:val="20"/>
        </w:rPr>
      </w:pPr>
    </w:p>
    <w:p w14:paraId="0376D47D">
      <w:pPr>
        <w:pStyle w:val="4"/>
        <w:keepNext w:val="0"/>
        <w:keepLines w:val="0"/>
        <w:pageBreakBefore w:val="0"/>
        <w:widowControl w:val="0"/>
        <w:kinsoku/>
        <w:wordWrap/>
        <w:overflowPunct/>
        <w:topLinePunct w:val="0"/>
        <w:autoSpaceDE w:val="0"/>
        <w:autoSpaceDN w:val="0"/>
        <w:bidi w:val="0"/>
        <w:adjustRightInd/>
        <w:snapToGrid/>
        <w:spacing w:before="300" w:after="0" w:afterLines="50" w:line="560" w:lineRule="exact"/>
        <w:ind w:firstLine="640" w:firstLineChars="200"/>
        <w:textAlignment w:val="auto"/>
        <w:outlineLvl w:val="1"/>
        <w:rPr>
          <w:rFonts w:hint="eastAsia" w:ascii="宋体" w:hAnsi="宋体" w:eastAsia="黑体"/>
          <w:color w:val="333333"/>
        </w:rPr>
      </w:pPr>
      <w:bookmarkStart w:id="21" w:name="_Toc14393"/>
      <w:r>
        <w:rPr>
          <w:rFonts w:hint="eastAsia" w:ascii="宋体" w:hAnsi="宋体" w:eastAsia="黑体"/>
          <w:color w:val="333333"/>
        </w:rPr>
        <w:t>一、收支预算情况说明</w:t>
      </w:r>
      <w:bookmarkEnd w:id="21"/>
    </w:p>
    <w:p w14:paraId="4F470551">
      <w:pPr>
        <w:pStyle w:val="14"/>
        <w:keepNext w:val="0"/>
        <w:keepLines w:val="0"/>
        <w:pageBreakBefore w:val="0"/>
        <w:widowControl w:val="0"/>
        <w:tabs>
          <w:tab w:val="left" w:pos="1784"/>
        </w:tabs>
        <w:kinsoku/>
        <w:wordWrap/>
        <w:overflowPunct/>
        <w:topLinePunct w:val="0"/>
        <w:autoSpaceDE w:val="0"/>
        <w:autoSpaceDN w:val="0"/>
        <w:bidi w:val="0"/>
        <w:adjustRightInd/>
        <w:snapToGrid/>
        <w:spacing w:beforeLines="100" w:afterLines="50" w:line="560" w:lineRule="exact"/>
        <w:ind w:left="660" w:leftChars="300" w:right="660" w:rightChars="300" w:firstLineChars="200"/>
        <w:textAlignment w:val="auto"/>
        <w:rPr>
          <w:rFonts w:hint="eastAsia" w:ascii="宋体" w:hAnsi="宋体"/>
          <w:sz w:val="32"/>
          <w:lang w:val="en-US" w:eastAsia="zh-CN"/>
        </w:rPr>
      </w:pPr>
      <w:r>
        <w:rPr>
          <w:rFonts w:hint="eastAsia" w:ascii="仿宋" w:hAnsi="仿宋" w:eastAsia="仿宋" w:cs="仿宋"/>
          <w:sz w:val="32"/>
          <w:lang w:val="en-US" w:eastAsia="zh-CN"/>
        </w:rPr>
        <w:t>按照综合预算的原则，金粟镇卫生院所有收入和支出均纳入部门预算管理。收入包括：一般公共预算拨款收入；支出包括：人员经费、对个人和家庭的补助。金粟镇卫生院2026年收支预算总数80.74万元,比2025年收支预算总数76.41万元增加4.33万元。主要原因：一是本年无项目预算收入,项目预算收入统一在局级机关预算。二是人员经费增加。</w:t>
      </w:r>
    </w:p>
    <w:p w14:paraId="02818A86">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ascii="宋体" w:hAnsi="宋体"/>
        </w:rPr>
      </w:pPr>
      <w:bookmarkStart w:id="22" w:name="_Toc20181"/>
      <w:r>
        <w:rPr>
          <w:rFonts w:ascii="宋体" w:hAnsi="宋体"/>
        </w:rPr>
        <w:t>（一）收入预算情况</w:t>
      </w:r>
      <w:bookmarkEnd w:id="22"/>
    </w:p>
    <w:p w14:paraId="2C8A3AF2">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五通桥区金粟镇卫生院2026年收入预算80.74万元，其中：上年结转0万元，占0%；一般公共预算拨款收入80.74万元，占0%；政府基金预算拨款收入0万元，占0%；事业收入0万元，占0%；事业单位经营收入0万元，占0%；其他收入0万元，占0%。</w:t>
      </w:r>
    </w:p>
    <w:p w14:paraId="2ABF254D">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ascii="宋体" w:hAnsi="宋体"/>
        </w:rPr>
      </w:pPr>
      <w:bookmarkStart w:id="23" w:name="_Toc30757"/>
      <w:r>
        <w:rPr>
          <w:rFonts w:ascii="宋体" w:hAnsi="宋体"/>
        </w:rPr>
        <w:t>（二）支出预算情况</w:t>
      </w:r>
      <w:bookmarkEnd w:id="23"/>
    </w:p>
    <w:p w14:paraId="76FF5667">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仿宋" w:hAnsi="仿宋" w:eastAsia="仿宋" w:cs="仿宋"/>
          <w:sz w:val="32"/>
          <w:lang w:val="en-US" w:eastAsia="zh-CN"/>
        </w:rPr>
        <w:t>五通桥区金粟镇卫生院2026年支出预算80.74万元，其中：人员支出64.97万元，日常公用支出0万元，对个人和家庭的补助支出15.77万元，专项支出0万元</w:t>
      </w:r>
      <w:r>
        <w:rPr>
          <w:rFonts w:hint="eastAsia" w:ascii="宋体" w:hAnsi="宋体"/>
          <w:sz w:val="32"/>
          <w:lang w:val="en-US" w:eastAsia="zh-CN"/>
        </w:rPr>
        <w:t>。</w:t>
      </w:r>
    </w:p>
    <w:p w14:paraId="00ED1318">
      <w:pPr>
        <w:pStyle w:val="4"/>
        <w:keepNext w:val="0"/>
        <w:keepLines w:val="0"/>
        <w:pageBreakBefore w:val="0"/>
        <w:widowControl w:val="0"/>
        <w:kinsoku/>
        <w:wordWrap/>
        <w:overflowPunct/>
        <w:topLinePunct w:val="0"/>
        <w:autoSpaceDE w:val="0"/>
        <w:autoSpaceDN w:val="0"/>
        <w:bidi w:val="0"/>
        <w:adjustRightInd/>
        <w:snapToGrid/>
        <w:spacing w:before="300" w:after="0" w:afterLines="50" w:line="560" w:lineRule="exact"/>
        <w:ind w:firstLine="640" w:firstLineChars="200"/>
        <w:textAlignment w:val="auto"/>
        <w:outlineLvl w:val="1"/>
        <w:rPr>
          <w:rFonts w:hint="eastAsia" w:ascii="宋体" w:hAnsi="宋体" w:eastAsia="黑体"/>
          <w:color w:val="333333"/>
        </w:rPr>
      </w:pPr>
      <w:bookmarkStart w:id="24" w:name="_Toc28286"/>
      <w:r>
        <w:rPr>
          <w:rFonts w:hint="eastAsia" w:ascii="宋体" w:hAnsi="宋体" w:eastAsia="黑体"/>
          <w:color w:val="333333"/>
        </w:rPr>
        <w:t>二、财政拨款收支预算情况说明</w:t>
      </w:r>
      <w:bookmarkEnd w:id="24"/>
    </w:p>
    <w:p w14:paraId="47B19F59">
      <w:pPr>
        <w:pStyle w:val="14"/>
        <w:keepNext w:val="0"/>
        <w:keepLines w:val="0"/>
        <w:pageBreakBefore w:val="0"/>
        <w:widowControl w:val="0"/>
        <w:tabs>
          <w:tab w:val="left" w:pos="1784"/>
        </w:tabs>
        <w:kinsoku/>
        <w:wordWrap/>
        <w:overflowPunct/>
        <w:topLinePunct w:val="0"/>
        <w:autoSpaceDE w:val="0"/>
        <w:autoSpaceDN w:val="0"/>
        <w:bidi w:val="0"/>
        <w:adjustRightInd/>
        <w:snapToGrid/>
        <w:spacing w:beforeLines="100" w:afterLines="50" w:line="560" w:lineRule="exact"/>
        <w:ind w:left="660" w:leftChars="300" w:right="660" w:rightChars="300" w:firstLineChars="200"/>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五通桥区金粟镇卫生院2026年财政拨款收支预算总数80.74万元,比2025年财政拨款收支预算总数76.41万元增加4.33万元。主要原因：一是本年无项目预算收入,项目预算收入统一在局级机关预算。二是人员经费增加。其中：基本支出80.74万元，占100%；项目支出0万元，占0%。</w:t>
      </w:r>
    </w:p>
    <w:p w14:paraId="69BEC3B5">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基本支出，是用于保障机构正常运转的日常支出，包括基本工资、津贴补贴等人员经费以及办公费、印刷费、水电费、办公设备购置等日常公用经费。</w:t>
      </w:r>
    </w:p>
    <w:p w14:paraId="20500DC3">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项目支出，是用于保障机构为完成特定的行政工作任务或事业发展目标，用于专项业务工作的经费支出。</w:t>
      </w:r>
    </w:p>
    <w:p w14:paraId="3A00B498">
      <w:pPr>
        <w:pStyle w:val="4"/>
        <w:keepNext w:val="0"/>
        <w:keepLines w:val="0"/>
        <w:pageBreakBefore w:val="0"/>
        <w:widowControl w:val="0"/>
        <w:kinsoku/>
        <w:wordWrap/>
        <w:overflowPunct/>
        <w:topLinePunct w:val="0"/>
        <w:autoSpaceDE w:val="0"/>
        <w:autoSpaceDN w:val="0"/>
        <w:bidi w:val="0"/>
        <w:adjustRightInd/>
        <w:snapToGrid/>
        <w:spacing w:before="300" w:after="0" w:afterLines="50" w:line="560" w:lineRule="exact"/>
        <w:ind w:firstLine="640" w:firstLineChars="200"/>
        <w:textAlignment w:val="auto"/>
        <w:outlineLvl w:val="1"/>
        <w:rPr>
          <w:rFonts w:hint="eastAsia" w:ascii="宋体" w:hAnsi="宋体" w:eastAsia="黑体"/>
          <w:color w:val="333333"/>
        </w:rPr>
      </w:pPr>
      <w:bookmarkStart w:id="25" w:name="_Toc18314"/>
      <w:r>
        <w:rPr>
          <w:rFonts w:hint="eastAsia" w:ascii="宋体" w:hAnsi="宋体" w:eastAsia="黑体"/>
          <w:color w:val="333333"/>
        </w:rPr>
        <w:t>三、一般公共预算当年拨款情况说明</w:t>
      </w:r>
      <w:bookmarkEnd w:id="25"/>
    </w:p>
    <w:p w14:paraId="1DBB31A1">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ascii="宋体" w:hAnsi="宋体"/>
        </w:rPr>
      </w:pPr>
      <w:bookmarkStart w:id="26" w:name="_Toc3917"/>
      <w:r>
        <w:rPr>
          <w:rFonts w:ascii="宋体" w:hAnsi="宋体"/>
        </w:rPr>
        <w:t>（一）一般公共预算当年拨款规模变化情况</w:t>
      </w:r>
      <w:bookmarkEnd w:id="26"/>
    </w:p>
    <w:p w14:paraId="124CEE04">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五通桥区金粟镇卫生院2026年一般公共预算当年拨款80.74万元，比2025年财政拨款收支预算总数76.41万元增加4.33万元。主要原因：一是本年无项目预算收入,项目预算收入统一在局级机关预算。二是人员经费增加。</w:t>
      </w:r>
    </w:p>
    <w:p w14:paraId="0A701D18">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ascii="宋体" w:hAnsi="宋体"/>
        </w:rPr>
      </w:pPr>
      <w:bookmarkStart w:id="27" w:name="_Toc27070"/>
      <w:r>
        <w:rPr>
          <w:rFonts w:ascii="宋体" w:hAnsi="宋体"/>
        </w:rPr>
        <w:t>（二）一般公共预算当年拨款结构情况</w:t>
      </w:r>
      <w:bookmarkEnd w:id="27"/>
    </w:p>
    <w:p w14:paraId="6E9E308A">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五通桥区金粟镇卫生院2026年一般公共预算支出80.74万元，主要包括一般公共服务支出0万元，占0%；外交支出0万元，占0%；国防支出0万元，占0%；公共安全支出0万元，占0%；教育支出0万元，占0%；科学技术支出0万元，占0%；文化旅游体育与传媒支出0万元，占0%；社会保障和就业支出15.77万元，占19.53%；卫生健康支出64.97万元，占80.47%；节能环保支出0万元，占0%；城乡社区支出0万元，占0%；农林水支出0万元，占0%；交通运输支出0万元，占0%；资源勘探工业信息等支出0万元，占0%；商业服务业等支出0万元，占0%；金融支出0万元，占0%；援助其他地区支出0万元，占0%；自然资源海洋气象等支出0万元，占0%；住房保障支出0万元，占0%；粮油物资储备支出0万元，占0%；灾害防治及应急管理支出0万元，占0%；预备费0万元，占0%；其他支出0万元，占0%；转移性支出0万元，占0%；债务还本支出0万元，占0%；债务付息支出0万元，占0%；债务发行费支出0万元，占0%。</w:t>
      </w:r>
    </w:p>
    <w:p w14:paraId="0D162474">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hint="eastAsia" w:ascii="宋体" w:hAnsi="宋体"/>
          <w:lang w:eastAsia="zh-CN"/>
        </w:rPr>
      </w:pPr>
      <w:bookmarkStart w:id="28" w:name="_Toc1521"/>
      <w:r>
        <w:rPr>
          <w:rFonts w:hint="eastAsia" w:ascii="宋体" w:hAnsi="宋体"/>
          <w:lang w:val="zh-CN" w:eastAsia="zh-CN"/>
        </w:rPr>
        <w:t>（三）</w:t>
      </w:r>
      <w:r>
        <w:rPr>
          <w:rFonts w:hint="eastAsia" w:ascii="宋体" w:hAnsi="宋体"/>
          <w:lang w:val="en-US" w:eastAsia="zh-CN"/>
        </w:rPr>
        <w:t>一</w:t>
      </w:r>
      <w:r>
        <w:rPr>
          <w:rFonts w:ascii="宋体" w:hAnsi="宋体"/>
        </w:rPr>
        <w:t>般公共预算当年拨款具体使用情况</w:t>
      </w:r>
      <w:bookmarkEnd w:id="28"/>
    </w:p>
    <w:p w14:paraId="59D028D9">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1.社会保障和就业（类）行政事业单位离退休（款）未归口管理的行政单位离退休（项）:2026年预算数为15.77万元，主要用于：保障离退休人员经费支出。</w:t>
      </w:r>
    </w:p>
    <w:p w14:paraId="2F547E7C">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2．卫生健康支出（类）基层医疗卫生机构（款）乡镇卫生院（项）：2026年预算数为64.97万元，主要用于：在编人员基本工资支出。</w:t>
      </w:r>
    </w:p>
    <w:p w14:paraId="54531674">
      <w:pPr>
        <w:pStyle w:val="4"/>
        <w:keepNext w:val="0"/>
        <w:keepLines w:val="0"/>
        <w:pageBreakBefore w:val="0"/>
        <w:widowControl w:val="0"/>
        <w:kinsoku/>
        <w:wordWrap/>
        <w:overflowPunct/>
        <w:topLinePunct w:val="0"/>
        <w:autoSpaceDE w:val="0"/>
        <w:autoSpaceDN w:val="0"/>
        <w:bidi w:val="0"/>
        <w:adjustRightInd/>
        <w:snapToGrid/>
        <w:spacing w:before="300" w:after="0" w:afterLines="50" w:line="560" w:lineRule="exact"/>
        <w:ind w:firstLine="640" w:firstLineChars="200"/>
        <w:textAlignment w:val="auto"/>
        <w:outlineLvl w:val="1"/>
        <w:rPr>
          <w:rFonts w:hint="eastAsia" w:ascii="宋体" w:hAnsi="宋体" w:eastAsia="黑体"/>
          <w:color w:val="333333"/>
        </w:rPr>
      </w:pPr>
      <w:bookmarkStart w:id="29" w:name="_Toc11444"/>
      <w:r>
        <w:rPr>
          <w:rFonts w:hint="eastAsia" w:ascii="宋体" w:hAnsi="宋体" w:eastAsia="黑体"/>
          <w:color w:val="333333"/>
        </w:rPr>
        <w:t>四、一般公共预算基本支出情况说明</w:t>
      </w:r>
      <w:bookmarkEnd w:id="29"/>
    </w:p>
    <w:p w14:paraId="56487D5B">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五通桥区金粟镇卫生院2026年一般公共预算基本支出80.74万元，其中：</w:t>
      </w:r>
    </w:p>
    <w:p w14:paraId="28C0E335">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人员经费80.74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14:paraId="01180856">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公用经费0万元，主要包括：主要包括：办公费、印刷费、水费、电费、邮电费、差旅费、维修（护）费、会议费、培训费、公务接待费、劳务费、工会经费、福利费、公务用车运行维护费、其他交通费、其他商品和服务支出。</w:t>
      </w:r>
    </w:p>
    <w:p w14:paraId="4C59572A">
      <w:pPr>
        <w:pStyle w:val="4"/>
        <w:keepNext w:val="0"/>
        <w:keepLines w:val="0"/>
        <w:pageBreakBefore w:val="0"/>
        <w:widowControl w:val="0"/>
        <w:kinsoku/>
        <w:wordWrap/>
        <w:overflowPunct/>
        <w:topLinePunct w:val="0"/>
        <w:autoSpaceDE w:val="0"/>
        <w:autoSpaceDN w:val="0"/>
        <w:bidi w:val="0"/>
        <w:adjustRightInd/>
        <w:snapToGrid/>
        <w:spacing w:before="300" w:after="0" w:afterLines="50" w:line="560" w:lineRule="exact"/>
        <w:ind w:firstLine="640" w:firstLineChars="200"/>
        <w:textAlignment w:val="auto"/>
        <w:outlineLvl w:val="1"/>
        <w:rPr>
          <w:rFonts w:hint="eastAsia" w:ascii="宋体" w:hAnsi="宋体" w:eastAsia="黑体"/>
          <w:color w:val="333333"/>
        </w:rPr>
      </w:pPr>
      <w:bookmarkStart w:id="30" w:name="_Toc3206"/>
      <w:r>
        <w:rPr>
          <w:rFonts w:hint="eastAsia" w:ascii="宋体" w:hAnsi="宋体" w:eastAsia="黑体"/>
          <w:color w:val="333333"/>
        </w:rPr>
        <w:t>五、“三公”经费财政拨款预算安排情况说明</w:t>
      </w:r>
      <w:bookmarkEnd w:id="30"/>
    </w:p>
    <w:p w14:paraId="4BE5A409">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五通桥区金粟镇卫生院2026年“三公”经费财政拨款预算数0万元，其中：公务接待费0万元，公务用车购置0万元，公车运行维护费0万元。</w:t>
      </w:r>
    </w:p>
    <w:p w14:paraId="4F7F134B">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ascii="宋体" w:hAnsi="宋体"/>
        </w:rPr>
      </w:pPr>
      <w:bookmarkStart w:id="31" w:name="_Toc24108"/>
      <w:r>
        <w:rPr>
          <w:rFonts w:ascii="宋体" w:hAnsi="宋体"/>
        </w:rPr>
        <w:t>（一）</w:t>
      </w:r>
      <w:r>
        <w:rPr>
          <w:rFonts w:hint="eastAsia" w:ascii="宋体" w:hAnsi="宋体"/>
          <w:lang w:val="en-US" w:eastAsia="zh-CN"/>
        </w:rPr>
        <w:t>公务接待费变化情况</w:t>
      </w:r>
      <w:bookmarkEnd w:id="31"/>
    </w:p>
    <w:p w14:paraId="28FCA215">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公务接待费较2025年预算0万元减少0万元。主要原因是厉行节约，压缩接待规模和接待费用。</w:t>
      </w:r>
    </w:p>
    <w:p w14:paraId="16FFFE75">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ascii="宋体" w:hAnsi="宋体"/>
        </w:rPr>
      </w:pPr>
      <w:bookmarkStart w:id="32"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32"/>
    </w:p>
    <w:p w14:paraId="116C3562">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公务用车购置及运行维护费较2025预算0万元预算持平。主要原因是厉行节约，规范公务出行，尽量乘坐公共交通工具。</w:t>
      </w:r>
    </w:p>
    <w:p w14:paraId="621C7A08">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单位实有公务用车0辆，其中：轿车0辆，多功能乘用车0辆。</w:t>
      </w:r>
    </w:p>
    <w:p w14:paraId="5BAB5904">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2026年安排公务用车购置费0万元，拟购置公务用车0辆，其中：轿车0辆，旅行车（含商务车）0辆，越野车0辆，大型客、货车0辆。</w:t>
      </w:r>
    </w:p>
    <w:p w14:paraId="0BE4D309">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2026年安排公务用车运行维护费0万元</w:t>
      </w:r>
    </w:p>
    <w:p w14:paraId="4885ABD5">
      <w:pPr>
        <w:pStyle w:val="4"/>
        <w:keepNext w:val="0"/>
        <w:keepLines w:val="0"/>
        <w:pageBreakBefore w:val="0"/>
        <w:widowControl w:val="0"/>
        <w:kinsoku/>
        <w:wordWrap/>
        <w:overflowPunct/>
        <w:topLinePunct w:val="0"/>
        <w:autoSpaceDE w:val="0"/>
        <w:autoSpaceDN w:val="0"/>
        <w:bidi w:val="0"/>
        <w:adjustRightInd/>
        <w:snapToGrid/>
        <w:spacing w:before="300" w:after="0" w:afterLines="50" w:line="560" w:lineRule="exact"/>
        <w:ind w:firstLine="640" w:firstLineChars="200"/>
        <w:textAlignment w:val="auto"/>
        <w:outlineLvl w:val="1"/>
        <w:rPr>
          <w:rFonts w:hint="eastAsia" w:ascii="宋体" w:hAnsi="宋体" w:eastAsia="黑体"/>
          <w:color w:val="333333"/>
        </w:rPr>
      </w:pPr>
      <w:bookmarkStart w:id="33" w:name="_Toc27419"/>
      <w:r>
        <w:rPr>
          <w:rFonts w:hint="eastAsia" w:ascii="宋体" w:hAnsi="宋体" w:eastAsia="黑体"/>
          <w:color w:val="333333"/>
        </w:rPr>
        <w:t>六、政府性基金预算支出情况说明</w:t>
      </w:r>
      <w:bookmarkEnd w:id="33"/>
    </w:p>
    <w:p w14:paraId="44E67E66">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五通桥区金粟镇卫生院2026年政府性基金预算拨款安排支出0万元。</w:t>
      </w:r>
    </w:p>
    <w:p w14:paraId="100624E5">
      <w:pPr>
        <w:pStyle w:val="4"/>
        <w:keepNext w:val="0"/>
        <w:keepLines w:val="0"/>
        <w:pageBreakBefore w:val="0"/>
        <w:widowControl w:val="0"/>
        <w:kinsoku/>
        <w:wordWrap/>
        <w:overflowPunct/>
        <w:topLinePunct w:val="0"/>
        <w:autoSpaceDE w:val="0"/>
        <w:autoSpaceDN w:val="0"/>
        <w:bidi w:val="0"/>
        <w:adjustRightInd/>
        <w:snapToGrid/>
        <w:spacing w:before="300" w:after="0" w:afterLines="50" w:line="560" w:lineRule="exact"/>
        <w:ind w:firstLine="640" w:firstLineChars="200"/>
        <w:textAlignment w:val="auto"/>
        <w:outlineLvl w:val="1"/>
        <w:rPr>
          <w:rFonts w:hint="eastAsia" w:ascii="宋体" w:hAnsi="宋体" w:eastAsia="黑体"/>
          <w:color w:val="333333"/>
        </w:rPr>
      </w:pPr>
      <w:bookmarkStart w:id="34"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34"/>
    </w:p>
    <w:p w14:paraId="2D67D56F">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五通桥区金粟镇卫生院2026年国有资本经营预算拨款安排支出0万元。</w:t>
      </w:r>
    </w:p>
    <w:p w14:paraId="5BD0B55F">
      <w:pPr>
        <w:pStyle w:val="4"/>
        <w:keepNext w:val="0"/>
        <w:keepLines w:val="0"/>
        <w:pageBreakBefore w:val="0"/>
        <w:widowControl w:val="0"/>
        <w:kinsoku/>
        <w:wordWrap/>
        <w:overflowPunct/>
        <w:topLinePunct w:val="0"/>
        <w:autoSpaceDE w:val="0"/>
        <w:autoSpaceDN w:val="0"/>
        <w:bidi w:val="0"/>
        <w:adjustRightInd/>
        <w:snapToGrid/>
        <w:spacing w:before="300" w:after="0" w:afterLines="50" w:line="560" w:lineRule="exact"/>
        <w:ind w:firstLine="640" w:firstLineChars="200"/>
        <w:textAlignment w:val="auto"/>
        <w:outlineLvl w:val="1"/>
        <w:rPr>
          <w:rFonts w:hint="eastAsia" w:ascii="宋体" w:hAnsi="宋体" w:eastAsia="黑体"/>
          <w:color w:val="333333"/>
          <w:lang w:val="en-US" w:eastAsia="zh-CN"/>
        </w:rPr>
      </w:pPr>
      <w:bookmarkStart w:id="35" w:name="_Toc904"/>
      <w:r>
        <w:rPr>
          <w:rFonts w:hint="eastAsia" w:ascii="宋体" w:hAnsi="宋体" w:eastAsia="黑体"/>
          <w:color w:val="333333"/>
          <w:lang w:val="en-US" w:eastAsia="zh-CN"/>
        </w:rPr>
        <w:t>八、其他重要事项的情况说明</w:t>
      </w:r>
      <w:bookmarkEnd w:id="35"/>
    </w:p>
    <w:p w14:paraId="76425360">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hint="default" w:ascii="宋体" w:hAnsi="宋体"/>
          <w:lang w:val="en-US" w:eastAsia="zh-CN"/>
        </w:rPr>
      </w:pPr>
      <w:bookmarkStart w:id="36" w:name="_Toc17345"/>
      <w:r>
        <w:rPr>
          <w:rFonts w:ascii="宋体" w:hAnsi="宋体"/>
        </w:rPr>
        <w:t>（一）机关运行经费情况</w:t>
      </w:r>
      <w:bookmarkEnd w:id="36"/>
    </w:p>
    <w:p w14:paraId="56FC3D8F">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2026年，五通桥区金粟镇卫生院机关运行经费财政拨款预算为0万元，比2025年预算增加（减少）0万元，增长（减少）0%。</w:t>
      </w:r>
    </w:p>
    <w:p w14:paraId="09F9593B">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ascii="宋体" w:hAnsi="宋体"/>
        </w:rPr>
      </w:pPr>
      <w:bookmarkStart w:id="37" w:name="_Toc11837"/>
      <w:r>
        <w:rPr>
          <w:rFonts w:ascii="宋体" w:hAnsi="宋体"/>
        </w:rPr>
        <w:t>（二）政府采购情况</w:t>
      </w:r>
      <w:bookmarkEnd w:id="37"/>
    </w:p>
    <w:p w14:paraId="0A564506">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2026年，五通桥区金粟镇卫生院政府采购项目0万元。其中，政府采购货物预算0万元；政府采购工程预算0万元；政府采购服务预算0万元。</w:t>
      </w:r>
    </w:p>
    <w:p w14:paraId="122D2D14">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ascii="宋体" w:hAnsi="宋体"/>
        </w:rPr>
      </w:pPr>
      <w:bookmarkStart w:id="38" w:name="_Toc16771"/>
      <w:r>
        <w:rPr>
          <w:rFonts w:ascii="宋体" w:hAnsi="宋体"/>
        </w:rPr>
        <w:t>（三）国有资产占有使用情况</w:t>
      </w:r>
      <w:bookmarkEnd w:id="38"/>
    </w:p>
    <w:p w14:paraId="58CAC570">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截至2026年底，五通桥区金粟镇卫生院共有车辆1辆。单位价值100万元以上大型设备0套。</w:t>
      </w:r>
    </w:p>
    <w:p w14:paraId="005C3ACD">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2026年部门预算未安排购置车辆及单位价值100万元以上大型设备。</w:t>
      </w:r>
    </w:p>
    <w:p w14:paraId="0395549F">
      <w:pPr>
        <w:pStyle w:val="3"/>
        <w:keepNext w:val="0"/>
        <w:keepLines w:val="0"/>
        <w:pageBreakBefore w:val="0"/>
        <w:widowControl w:val="0"/>
        <w:kinsoku/>
        <w:wordWrap/>
        <w:overflowPunct/>
        <w:topLinePunct w:val="0"/>
        <w:autoSpaceDE w:val="0"/>
        <w:autoSpaceDN w:val="0"/>
        <w:bidi w:val="0"/>
        <w:adjustRightInd/>
        <w:snapToGrid/>
        <w:spacing w:before="100" w:after="0" w:afterLines="50" w:line="560" w:lineRule="exact"/>
        <w:ind w:left="0" w:leftChars="0" w:firstLine="964" w:firstLineChars="300"/>
        <w:textAlignment w:val="auto"/>
        <w:rPr>
          <w:rFonts w:ascii="宋体" w:hAnsi="宋体"/>
        </w:rPr>
      </w:pPr>
      <w:bookmarkStart w:id="39"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39"/>
    </w:p>
    <w:p w14:paraId="73043CB3">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pacing w:val="6"/>
          <w:sz w:val="32"/>
          <w:szCs w:val="32"/>
        </w:rPr>
      </w:pPr>
      <w:r>
        <w:rPr>
          <w:rFonts w:hint="eastAsia" w:ascii="仿宋" w:hAnsi="仿宋" w:eastAsia="仿宋" w:cs="仿宋"/>
          <w:sz w:val="32"/>
          <w:szCs w:val="32"/>
          <w:lang w:val="en-US" w:eastAsia="zh-CN"/>
        </w:rPr>
        <w:t>2026年五通桥区金粟镇卫生院开展绩效目标管理的项目0个，涉及预算0万元。其中：人员类项目0个，涉及预算0万元；运转类项目0个，涉及预算0万元；特定目标类项目 0个，涉及预算0万元。</w:t>
      </w:r>
    </w:p>
    <w:p w14:paraId="392DD17F">
      <w:pPr>
        <w:pStyle w:val="4"/>
        <w:keepNext w:val="0"/>
        <w:keepLines w:val="0"/>
        <w:pageBreakBefore w:val="0"/>
        <w:widowControl w:val="0"/>
        <w:kinsoku/>
        <w:wordWrap/>
        <w:overflowPunct/>
        <w:topLinePunct w:val="0"/>
        <w:autoSpaceDE w:val="0"/>
        <w:autoSpaceDN w:val="0"/>
        <w:bidi w:val="0"/>
        <w:adjustRightInd/>
        <w:snapToGrid/>
        <w:spacing w:before="0" w:line="560" w:lineRule="exact"/>
        <w:ind w:right="0"/>
        <w:jc w:val="both"/>
        <w:textAlignment w:val="auto"/>
        <w:rPr>
          <w:rFonts w:hint="eastAsia" w:ascii="仿宋" w:hAnsi="仿宋" w:eastAsia="仿宋" w:cs="仿宋"/>
          <w:spacing w:val="6"/>
          <w:sz w:val="32"/>
          <w:szCs w:val="32"/>
        </w:rPr>
        <w:sectPr>
          <w:headerReference r:id="rId10" w:type="default"/>
          <w:footerReference r:id="rId11" w:type="default"/>
          <w:pgSz w:w="11910" w:h="16840"/>
          <w:pgMar w:top="1587" w:right="964" w:bottom="1701" w:left="1134" w:header="737" w:footer="737" w:gutter="0"/>
          <w:pgNumType w:fmt="decimal"/>
          <w:cols w:space="0" w:num="1"/>
          <w:rtlGutter w:val="0"/>
          <w:docGrid w:linePitch="0" w:charSpace="0"/>
        </w:sectPr>
      </w:pPr>
    </w:p>
    <w:p w14:paraId="590E40F9">
      <w:pPr>
        <w:rPr>
          <w:rFonts w:ascii="宋体" w:hAnsi="宋体"/>
        </w:rPr>
      </w:pPr>
    </w:p>
    <w:p w14:paraId="202295B5">
      <w:pPr>
        <w:pStyle w:val="4"/>
        <w:rPr>
          <w:rFonts w:ascii="宋体" w:hAnsi="宋体"/>
          <w:sz w:val="20"/>
        </w:rPr>
      </w:pPr>
    </w:p>
    <w:p w14:paraId="212DF9FF">
      <w:pPr>
        <w:pStyle w:val="4"/>
        <w:rPr>
          <w:rFonts w:ascii="宋体" w:hAnsi="宋体"/>
          <w:sz w:val="20"/>
        </w:rPr>
      </w:pPr>
    </w:p>
    <w:p w14:paraId="24ACB5D3">
      <w:pPr>
        <w:pStyle w:val="4"/>
        <w:rPr>
          <w:rFonts w:ascii="宋体" w:hAnsi="宋体"/>
          <w:sz w:val="20"/>
        </w:rPr>
      </w:pPr>
    </w:p>
    <w:p w14:paraId="17CC1146">
      <w:pPr>
        <w:pStyle w:val="4"/>
        <w:rPr>
          <w:rFonts w:ascii="宋体" w:hAnsi="宋体"/>
          <w:sz w:val="20"/>
        </w:rPr>
      </w:pPr>
    </w:p>
    <w:p w14:paraId="3FD714E6">
      <w:pPr>
        <w:pStyle w:val="4"/>
        <w:rPr>
          <w:rFonts w:ascii="宋体" w:hAnsi="宋体"/>
          <w:sz w:val="20"/>
        </w:rPr>
      </w:pPr>
    </w:p>
    <w:p w14:paraId="08F17C76">
      <w:pPr>
        <w:pStyle w:val="4"/>
        <w:rPr>
          <w:rFonts w:ascii="宋体" w:hAnsi="宋体"/>
          <w:sz w:val="20"/>
        </w:rPr>
      </w:pPr>
    </w:p>
    <w:p w14:paraId="25CDDD7A">
      <w:pPr>
        <w:pStyle w:val="4"/>
        <w:rPr>
          <w:rFonts w:ascii="宋体" w:hAnsi="宋体"/>
          <w:sz w:val="20"/>
        </w:rPr>
      </w:pPr>
    </w:p>
    <w:p w14:paraId="471A3E85">
      <w:pPr>
        <w:pStyle w:val="4"/>
        <w:rPr>
          <w:rFonts w:ascii="宋体" w:hAnsi="宋体"/>
          <w:sz w:val="20"/>
        </w:rPr>
      </w:pPr>
    </w:p>
    <w:p w14:paraId="7EF4C425">
      <w:pPr>
        <w:pStyle w:val="4"/>
        <w:rPr>
          <w:rFonts w:ascii="宋体" w:hAnsi="宋体"/>
          <w:sz w:val="20"/>
        </w:rPr>
      </w:pPr>
    </w:p>
    <w:p w14:paraId="5CBDEF3C">
      <w:pPr>
        <w:pStyle w:val="4"/>
        <w:rPr>
          <w:rFonts w:ascii="宋体" w:hAnsi="宋体"/>
          <w:sz w:val="20"/>
        </w:rPr>
      </w:pPr>
    </w:p>
    <w:p w14:paraId="493CF0E5">
      <w:pPr>
        <w:pStyle w:val="4"/>
        <w:rPr>
          <w:rFonts w:ascii="宋体" w:hAnsi="宋体"/>
          <w:sz w:val="20"/>
        </w:rPr>
      </w:pPr>
    </w:p>
    <w:p w14:paraId="1582AE30">
      <w:pPr>
        <w:pStyle w:val="4"/>
        <w:rPr>
          <w:rFonts w:ascii="宋体" w:hAnsi="宋体"/>
          <w:sz w:val="20"/>
        </w:rPr>
      </w:pPr>
    </w:p>
    <w:p w14:paraId="5B4F5CF7">
      <w:pPr>
        <w:pStyle w:val="4"/>
        <w:rPr>
          <w:rFonts w:ascii="宋体" w:hAnsi="宋体"/>
          <w:sz w:val="20"/>
        </w:rPr>
      </w:pPr>
    </w:p>
    <w:p w14:paraId="469F1D6E">
      <w:pPr>
        <w:pStyle w:val="4"/>
        <w:rPr>
          <w:rFonts w:ascii="宋体" w:hAnsi="宋体"/>
          <w:sz w:val="20"/>
        </w:rPr>
      </w:pPr>
    </w:p>
    <w:p w14:paraId="0BAF2D45">
      <w:pPr>
        <w:pStyle w:val="4"/>
        <w:rPr>
          <w:rFonts w:ascii="宋体" w:hAnsi="宋体"/>
          <w:sz w:val="20"/>
        </w:rPr>
      </w:pPr>
    </w:p>
    <w:p w14:paraId="726E9AB8">
      <w:pPr>
        <w:pStyle w:val="4"/>
        <w:rPr>
          <w:rFonts w:ascii="宋体" w:hAnsi="宋体"/>
          <w:sz w:val="20"/>
        </w:rPr>
      </w:pPr>
    </w:p>
    <w:p w14:paraId="3F08E131">
      <w:pPr>
        <w:pStyle w:val="4"/>
        <w:rPr>
          <w:rFonts w:ascii="宋体" w:hAnsi="宋体"/>
          <w:sz w:val="20"/>
        </w:rPr>
      </w:pPr>
    </w:p>
    <w:p w14:paraId="23BEF9DF">
      <w:pPr>
        <w:pStyle w:val="4"/>
        <w:rPr>
          <w:rFonts w:ascii="宋体" w:hAnsi="宋体"/>
          <w:sz w:val="20"/>
        </w:rPr>
      </w:pPr>
    </w:p>
    <w:p w14:paraId="591E2135">
      <w:pPr>
        <w:pStyle w:val="4"/>
        <w:rPr>
          <w:rFonts w:ascii="宋体" w:hAnsi="宋体"/>
          <w:sz w:val="20"/>
        </w:rPr>
      </w:pPr>
    </w:p>
    <w:p w14:paraId="5941AF8F">
      <w:pPr>
        <w:pStyle w:val="4"/>
        <w:rPr>
          <w:rFonts w:ascii="宋体" w:hAnsi="宋体"/>
          <w:sz w:val="20"/>
        </w:rPr>
      </w:pPr>
    </w:p>
    <w:p w14:paraId="0C0E1E3F">
      <w:pPr>
        <w:pStyle w:val="4"/>
        <w:rPr>
          <w:rFonts w:ascii="宋体" w:hAnsi="宋体"/>
          <w:sz w:val="20"/>
        </w:rPr>
      </w:pPr>
    </w:p>
    <w:p w14:paraId="066CF097">
      <w:pPr>
        <w:pStyle w:val="4"/>
        <w:jc w:val="center"/>
        <w:outlineLvl w:val="0"/>
        <w:rPr>
          <w:rFonts w:hint="eastAsia" w:ascii="宋体" w:hAnsi="宋体" w:eastAsia="方正小标宋简体" w:cs="方正小标宋简体"/>
          <w:sz w:val="52"/>
          <w:szCs w:val="52"/>
          <w:lang w:val="en-US" w:eastAsia="zh-CN"/>
        </w:rPr>
      </w:pPr>
      <w:bookmarkStart w:id="40" w:name="_Toc12947"/>
      <w:r>
        <w:rPr>
          <w:rFonts w:hint="eastAsia" w:ascii="宋体" w:hAnsi="宋体" w:eastAsia="方正小标宋简体" w:cs="方正小标宋简体"/>
          <w:sz w:val="52"/>
          <w:szCs w:val="52"/>
          <w:lang w:val="en-US" w:eastAsia="zh-CN"/>
        </w:rPr>
        <w:t>第四部分  名词解释</w:t>
      </w:r>
      <w:bookmarkEnd w:id="40"/>
    </w:p>
    <w:p w14:paraId="739CE44D">
      <w:pPr>
        <w:spacing w:after="0"/>
        <w:rPr>
          <w:rFonts w:ascii="宋体" w:hAnsi="宋体"/>
          <w:sz w:val="20"/>
        </w:rPr>
        <w:sectPr>
          <w:headerReference r:id="rId12" w:type="default"/>
          <w:footerReference r:id="rId13" w:type="default"/>
          <w:pgSz w:w="11910" w:h="16840"/>
          <w:pgMar w:top="1587" w:right="964" w:bottom="1701" w:left="1134" w:header="737" w:footer="737" w:gutter="0"/>
          <w:pgNumType w:fmt="decimal"/>
          <w:cols w:space="0" w:num="1"/>
          <w:rtlGutter w:val="0"/>
          <w:docGrid w:linePitch="0" w:charSpace="0"/>
        </w:sectPr>
      </w:pPr>
    </w:p>
    <w:p w14:paraId="061520F2">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1.财政拨款收支情况：是指一般公共预算、政府性基金预算、国有资本经营预算拨款收支情况。</w:t>
      </w:r>
    </w:p>
    <w:p w14:paraId="16FF5229">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2.一般公共预算拨款收入：指区级财政当年拨付的资金。</w:t>
      </w:r>
    </w:p>
    <w:p w14:paraId="75AB083A">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3.事业收入：指事业单位开展专业业务活动及辅助活动所取得的收入。</w:t>
      </w:r>
    </w:p>
    <w:p w14:paraId="1CCCFEF0">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4.事业单位经营收入：指事业单位在专业业务活动及其辅助活动之外开展非独立核算经营活动取得的收入。</w:t>
      </w:r>
    </w:p>
    <w:p w14:paraId="76405FC7">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5.其他收入：指除上述“一般公共预算拨款收入”、“事业收入”、“事业单位经营收入”等以外的收入。主要是利息收入、国有资产出租收入等。</w:t>
      </w:r>
    </w:p>
    <w:p w14:paraId="757D9ABB">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14:paraId="1F0F4662">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7.上年结转：指以前年度尚未完成，结转到本年仍按原规定用途继续使用的资金。</w:t>
      </w:r>
    </w:p>
    <w:p w14:paraId="334AADA0">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8.社会保障和就业（类）行政事业单位离退休（款）事业单位离退休（项）：指离退休人员的支出。</w:t>
      </w:r>
    </w:p>
    <w:p w14:paraId="41361E40">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9.社会保障和就业（类）行政事业单位离退休（款）未归口管理的行政单位离退休（项）：指离退休人员的支出。</w:t>
      </w:r>
    </w:p>
    <w:p w14:paraId="73CDAA2D">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10.社会保障和就业（类）行政事业单位离退休（款）机关事业单位基本养老保险缴费支出（项）：指部门实施养老保险制度由单位缴纳的养老保险费的支出。</w:t>
      </w:r>
    </w:p>
    <w:p w14:paraId="3213AA45">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11.社会保障和就业（类）行政事业单位离退休（款）机关事业单位职业年金缴费支出（项）：指部门实施养老保险制度由单位缴纳的职业年金的支出。</w:t>
      </w:r>
    </w:p>
    <w:p w14:paraId="191F10E9">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12.社会保障和就业（类）其他社会保障和就业（款）其他社会保障和就业支出（项）：指除上述项目外，其他用于行政事业单位离退休方面的支出。</w:t>
      </w:r>
    </w:p>
    <w:p w14:paraId="200DFEEC">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13.卫生健康（类）行政事业单位医疗（款）行政单位医疗（项）：指行政单位及参公管理事业单位用于缴纳单位基本医疗保险支出。</w:t>
      </w:r>
    </w:p>
    <w:p w14:paraId="6FF871A6">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14.卫生健康（类）行政事业单位医疗（款）事业单位医疗（项）：指事业单位用于缴纳单位基本医疗保险支出。</w:t>
      </w:r>
    </w:p>
    <w:p w14:paraId="5448DAF5">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15.卫生健康（类）行政事业单位医疗（款）公务员医疗补助（项）：指行政单位及参公管理事业单位用于集中缴纳公务员医疗补助支出。</w:t>
      </w:r>
    </w:p>
    <w:p w14:paraId="1A1A5591">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16.住房保障（类）住房改革支出（款）住房公积金（项）：指由单位及其在职职工按规定缴存的住房公积金支出。</w:t>
      </w:r>
    </w:p>
    <w:p w14:paraId="7D167881">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17.基本支出：指为保证机构正常运转，完成日常工作任务而发生的人员支出和公用支出。</w:t>
      </w:r>
    </w:p>
    <w:p w14:paraId="68B117D2">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18.项目支出：指在基本支出之外为完成特定行政任务和事业发展目标所发生的支出。</w:t>
      </w:r>
    </w:p>
    <w:p w14:paraId="783FAA85">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bookmarkStart w:id="41" w:name="_GoBack"/>
      <w:bookmarkEnd w:id="41"/>
    </w:p>
    <w:sectPr>
      <w:headerReference r:id="rId14" w:type="default"/>
      <w:footerReference r:id="rId15"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CF8967-8B3A-4EF9-83D9-6E88E45D77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embedRegular r:id="rId2" w:fontKey="{88F31EE7-3289-43BA-BE8E-446186CEA136}"/>
  </w:font>
  <w:font w:name="楷体">
    <w:panose1 w:val="02010609060101010101"/>
    <w:charset w:val="86"/>
    <w:family w:val="modern"/>
    <w:pitch w:val="default"/>
    <w:sig w:usb0="800002BF" w:usb1="38CF7CFA" w:usb2="00000016" w:usb3="00000000" w:csb0="00040001" w:csb1="00000000"/>
    <w:embedRegular r:id="rId3" w:fontKey="{94519B51-88E0-492E-BB98-617B3987A769}"/>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277581AB-9A32-4B54-BDFE-3B61D0228B3E}"/>
  </w:font>
  <w:font w:name="方正小标宋简体">
    <w:panose1 w:val="02010600010101010101"/>
    <w:charset w:val="86"/>
    <w:family w:val="script"/>
    <w:pitch w:val="default"/>
    <w:sig w:usb0="00000001" w:usb1="080E0000" w:usb2="00000000" w:usb3="00000000" w:csb0="00040000" w:csb1="00000000"/>
    <w:embedRegular r:id="rId5" w:fontKey="{2DF98B3D-3A91-405F-A26F-F508223B04D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FEAA">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EEB22">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9D189">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373CE2">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1373CE2">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6A65D">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E69F3">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15376">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B1631">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3F7CB">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1E30B">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0F74F">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5C66D">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FAA0B0"/>
    <w:multiLevelType w:val="singleLevel"/>
    <w:tmpl w:val="C9FAA0B0"/>
    <w:lvl w:ilvl="0" w:tentative="0">
      <w:start w:val="2"/>
      <w:numFmt w:val="chineseCounting"/>
      <w:suff w:val="space"/>
      <w:lvlText w:val="第%1部分"/>
      <w:lvlJc w:val="left"/>
      <w:rPr>
        <w:rFonts w:hint="eastAsia"/>
      </w:rPr>
    </w:lvl>
  </w:abstractNum>
  <w:abstractNum w:abstractNumId="1">
    <w:nsid w:val="3C57E4DA"/>
    <w:multiLevelType w:val="singleLevel"/>
    <w:tmpl w:val="3C57E4D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05A205F"/>
    <w:rsid w:val="00B92181"/>
    <w:rsid w:val="01761E20"/>
    <w:rsid w:val="02ED1707"/>
    <w:rsid w:val="02F925FF"/>
    <w:rsid w:val="039D3111"/>
    <w:rsid w:val="03EF2AF9"/>
    <w:rsid w:val="08F93370"/>
    <w:rsid w:val="0B005D2D"/>
    <w:rsid w:val="0B1667CF"/>
    <w:rsid w:val="0C450B0D"/>
    <w:rsid w:val="0CC5792D"/>
    <w:rsid w:val="0E107158"/>
    <w:rsid w:val="0F9E3B46"/>
    <w:rsid w:val="0FAC687F"/>
    <w:rsid w:val="104B4D56"/>
    <w:rsid w:val="108A1F21"/>
    <w:rsid w:val="10D66692"/>
    <w:rsid w:val="126171DB"/>
    <w:rsid w:val="13656C77"/>
    <w:rsid w:val="13770253"/>
    <w:rsid w:val="13CB5FFB"/>
    <w:rsid w:val="13CB7DA9"/>
    <w:rsid w:val="152754B3"/>
    <w:rsid w:val="1603178E"/>
    <w:rsid w:val="16075E1B"/>
    <w:rsid w:val="16AF1032"/>
    <w:rsid w:val="17B15508"/>
    <w:rsid w:val="17D567AE"/>
    <w:rsid w:val="18A36995"/>
    <w:rsid w:val="18D94D16"/>
    <w:rsid w:val="19831EAC"/>
    <w:rsid w:val="1A523746"/>
    <w:rsid w:val="1AAF5985"/>
    <w:rsid w:val="1BE877C1"/>
    <w:rsid w:val="1C4565B4"/>
    <w:rsid w:val="1E4C75DC"/>
    <w:rsid w:val="1E9115A9"/>
    <w:rsid w:val="1ED325BF"/>
    <w:rsid w:val="1F7A6B27"/>
    <w:rsid w:val="1FB21ED9"/>
    <w:rsid w:val="20932A1B"/>
    <w:rsid w:val="20D9567F"/>
    <w:rsid w:val="21211D8E"/>
    <w:rsid w:val="21DD3266"/>
    <w:rsid w:val="22D63238"/>
    <w:rsid w:val="22F10EAE"/>
    <w:rsid w:val="23897D5A"/>
    <w:rsid w:val="23BE3C28"/>
    <w:rsid w:val="240622C9"/>
    <w:rsid w:val="247F2477"/>
    <w:rsid w:val="26AF70B6"/>
    <w:rsid w:val="27D26B6A"/>
    <w:rsid w:val="2BD66371"/>
    <w:rsid w:val="2BE84F76"/>
    <w:rsid w:val="2CBF542B"/>
    <w:rsid w:val="2D8074F2"/>
    <w:rsid w:val="2D8B77E5"/>
    <w:rsid w:val="2DAE7DF1"/>
    <w:rsid w:val="2E236314"/>
    <w:rsid w:val="2F1877C3"/>
    <w:rsid w:val="31552F50"/>
    <w:rsid w:val="3170631D"/>
    <w:rsid w:val="318D0A48"/>
    <w:rsid w:val="33C65B63"/>
    <w:rsid w:val="341D5FA7"/>
    <w:rsid w:val="34BB131C"/>
    <w:rsid w:val="351C1752"/>
    <w:rsid w:val="35C06AD4"/>
    <w:rsid w:val="377E4FAF"/>
    <w:rsid w:val="38033706"/>
    <w:rsid w:val="382316B2"/>
    <w:rsid w:val="3AC9360C"/>
    <w:rsid w:val="3AEB32EA"/>
    <w:rsid w:val="3C677187"/>
    <w:rsid w:val="3C786A64"/>
    <w:rsid w:val="3C89546F"/>
    <w:rsid w:val="3CCB71F7"/>
    <w:rsid w:val="3CFE14F9"/>
    <w:rsid w:val="3DD575F5"/>
    <w:rsid w:val="3F176A5E"/>
    <w:rsid w:val="41013C77"/>
    <w:rsid w:val="422C5607"/>
    <w:rsid w:val="429E75E2"/>
    <w:rsid w:val="48755F13"/>
    <w:rsid w:val="493D2BA2"/>
    <w:rsid w:val="494A2570"/>
    <w:rsid w:val="4A73599A"/>
    <w:rsid w:val="4D1C4F05"/>
    <w:rsid w:val="4D2D6AFB"/>
    <w:rsid w:val="4D3C563B"/>
    <w:rsid w:val="4D966B30"/>
    <w:rsid w:val="4F2E6E63"/>
    <w:rsid w:val="51454B8D"/>
    <w:rsid w:val="521F2A93"/>
    <w:rsid w:val="525B5DF8"/>
    <w:rsid w:val="525F6382"/>
    <w:rsid w:val="52F12263"/>
    <w:rsid w:val="54BB49E6"/>
    <w:rsid w:val="54C30EEA"/>
    <w:rsid w:val="5543046B"/>
    <w:rsid w:val="562E599A"/>
    <w:rsid w:val="568277C4"/>
    <w:rsid w:val="56BA0FDC"/>
    <w:rsid w:val="58EE6347"/>
    <w:rsid w:val="595E3E2E"/>
    <w:rsid w:val="5AE90F4A"/>
    <w:rsid w:val="5B65451D"/>
    <w:rsid w:val="5B6A72A7"/>
    <w:rsid w:val="5BAA6AA8"/>
    <w:rsid w:val="5BB73D3C"/>
    <w:rsid w:val="5D325E93"/>
    <w:rsid w:val="5D3A2E77"/>
    <w:rsid w:val="5D8660BC"/>
    <w:rsid w:val="5E640732"/>
    <w:rsid w:val="60575AEE"/>
    <w:rsid w:val="61313C6C"/>
    <w:rsid w:val="63CE44AC"/>
    <w:rsid w:val="640E7F4A"/>
    <w:rsid w:val="641462E0"/>
    <w:rsid w:val="649D4417"/>
    <w:rsid w:val="685B6542"/>
    <w:rsid w:val="6A211646"/>
    <w:rsid w:val="6A681023"/>
    <w:rsid w:val="6B0F7D41"/>
    <w:rsid w:val="6B36156B"/>
    <w:rsid w:val="6CD44ECE"/>
    <w:rsid w:val="6D912FC0"/>
    <w:rsid w:val="6DF23C6E"/>
    <w:rsid w:val="6EF415C9"/>
    <w:rsid w:val="71461A34"/>
    <w:rsid w:val="7209340F"/>
    <w:rsid w:val="72B379F8"/>
    <w:rsid w:val="73027B3B"/>
    <w:rsid w:val="74266BAA"/>
    <w:rsid w:val="74B65081"/>
    <w:rsid w:val="752F51F9"/>
    <w:rsid w:val="76250793"/>
    <w:rsid w:val="76785A9F"/>
    <w:rsid w:val="76A30804"/>
    <w:rsid w:val="77856D78"/>
    <w:rsid w:val="78F46F97"/>
    <w:rsid w:val="796A3060"/>
    <w:rsid w:val="7997722F"/>
    <w:rsid w:val="7A410F49"/>
    <w:rsid w:val="7B786BEC"/>
    <w:rsid w:val="7C3A0345"/>
    <w:rsid w:val="7C6130B2"/>
    <w:rsid w:val="7E4F529B"/>
    <w:rsid w:val="7E8D6E52"/>
    <w:rsid w:val="7EB7158A"/>
    <w:rsid w:val="7F4514DB"/>
    <w:rsid w:val="7F70529A"/>
    <w:rsid w:val="7F873E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2">
    <w:name w:val="Default Paragraph Font"/>
    <w:semiHidden/>
    <w:unhideWhenUsed/>
    <w:qFormat/>
    <w:uiPriority w:val="1"/>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99"/>
    <w:pPr>
      <w:widowControl/>
      <w:autoSpaceDE/>
      <w:autoSpaceDN/>
      <w:spacing w:before="100" w:beforeAutospacing="1" w:after="100" w:afterAutospacing="1"/>
    </w:pPr>
    <w:rPr>
      <w:sz w:val="24"/>
      <w:szCs w:val="24"/>
      <w:lang w:val="en-US"/>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5">
    <w:name w:val="Table Paragraph"/>
    <w:basedOn w:val="1"/>
    <w:qFormat/>
    <w:uiPriority w:val="1"/>
    <w:rPr>
      <w:rFonts w:ascii="宋体" w:hAnsi="宋体" w:eastAsia="宋体" w:cs="宋体"/>
      <w:lang w:val="zh-CN" w:eastAsia="zh-CN" w:bidi="zh-CN"/>
    </w:rPr>
  </w:style>
  <w:style w:type="paragraph" w:customStyle="1" w:styleId="16">
    <w:name w:val="WPSOffice手动目录 1"/>
    <w:qFormat/>
    <w:uiPriority w:val="0"/>
    <w:pPr>
      <w:ind w:leftChars="0"/>
    </w:pPr>
    <w:rPr>
      <w:rFonts w:asciiTheme="minorHAnsi" w:hAnsiTheme="minorHAnsi" w:eastAsiaTheme="minorHAnsi" w:cstheme="minorBidi"/>
      <w:sz w:val="20"/>
      <w:szCs w:val="20"/>
    </w:rPr>
  </w:style>
  <w:style w:type="paragraph" w:customStyle="1" w:styleId="17">
    <w:name w:val="WPSOffice手动目录 2"/>
    <w:qFormat/>
    <w:uiPriority w:val="0"/>
    <w:pPr>
      <w:ind w:leftChars="200"/>
    </w:pPr>
    <w:rPr>
      <w:rFonts w:asciiTheme="minorHAnsi" w:hAnsiTheme="minorHAnsi" w:eastAsiaTheme="minorHAnsi" w:cstheme="minorBidi"/>
      <w:sz w:val="20"/>
      <w:szCs w:val="20"/>
    </w:rPr>
  </w:style>
  <w:style w:type="paragraph" w:customStyle="1" w:styleId="18">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1975</Words>
  <Characters>2114</Characters>
  <TotalTime>65</TotalTime>
  <ScaleCrop>false</ScaleCrop>
  <LinksUpToDate>false</LinksUpToDate>
  <CharactersWithSpaces>2246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WPS_1212045530</cp:lastModifiedBy>
  <cp:lastPrinted>2026-02-24T02:04:00Z</cp:lastPrinted>
  <dcterms:modified xsi:type="dcterms:W3CDTF">2026-02-25T06:58:01Z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2052-12.1.0.19770</vt:lpwstr>
  </property>
  <property fmtid="{D5CDD505-2E9C-101B-9397-08002B2CF9AE}" pid="6" name="ICV">
    <vt:lpwstr>19A6489293D14499A2E447A850DEABA6</vt:lpwstr>
  </property>
  <property fmtid="{D5CDD505-2E9C-101B-9397-08002B2CF9AE}" pid="7" name="KSOTemplateDocerSaveRecord">
    <vt:lpwstr>eyJoZGlkIjoiMWU0ZDczYWYwMTkwNzYwNTE0ODZiZWFmMzEyYmJlYmYiLCJ1c2VySWQiOiIxMjEyMDQ1NTMwIn0=</vt:lpwstr>
  </property>
</Properties>
</file>