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44" w:rsidRDefault="00476818">
      <w:pPr>
        <w:widowControl/>
        <w:jc w:val="center"/>
        <w:textAlignment w:val="center"/>
        <w:rPr>
          <w:rFonts w:ascii="黑体" w:eastAsia="黑体" w:hAnsi="宋体" w:cs="黑体"/>
          <w:b/>
          <w:color w:val="000000"/>
          <w:kern w:val="0"/>
          <w:sz w:val="32"/>
          <w:szCs w:val="32"/>
        </w:rPr>
      </w:pPr>
      <w:r>
        <w:rPr>
          <w:rFonts w:ascii="黑体" w:eastAsia="黑体" w:hAnsi="宋体" w:cs="黑体" w:hint="eastAsia"/>
          <w:b/>
          <w:color w:val="000000"/>
          <w:kern w:val="0"/>
          <w:sz w:val="32"/>
          <w:szCs w:val="32"/>
        </w:rPr>
        <w:t>五通桥区</w:t>
      </w:r>
      <w:r w:rsidR="00AF0FC7">
        <w:rPr>
          <w:rFonts w:ascii="黑体" w:eastAsia="黑体" w:hAnsi="宋体" w:cs="黑体" w:hint="eastAsia"/>
          <w:b/>
          <w:color w:val="000000"/>
          <w:kern w:val="0"/>
          <w:sz w:val="32"/>
          <w:szCs w:val="32"/>
        </w:rPr>
        <w:t>医疗保障局</w:t>
      </w:r>
      <w:r w:rsidR="002E25C9">
        <w:rPr>
          <w:rFonts w:ascii="黑体" w:eastAsia="黑体" w:hAnsi="宋体" w:cs="黑体" w:hint="eastAsia"/>
          <w:b/>
          <w:color w:val="000000"/>
          <w:kern w:val="0"/>
          <w:sz w:val="32"/>
          <w:szCs w:val="32"/>
        </w:rPr>
        <w:t>信息</w:t>
      </w:r>
      <w:r w:rsidR="00267538">
        <w:rPr>
          <w:rFonts w:ascii="黑体" w:eastAsia="黑体" w:hAnsi="宋体" w:cs="黑体" w:hint="eastAsia"/>
          <w:b/>
          <w:color w:val="000000"/>
          <w:kern w:val="0"/>
          <w:sz w:val="32"/>
          <w:szCs w:val="32"/>
        </w:rPr>
        <w:t>公开</w:t>
      </w:r>
      <w:r w:rsidR="00AF0FC7">
        <w:rPr>
          <w:rFonts w:ascii="黑体" w:eastAsia="黑体" w:hAnsi="宋体" w:cs="黑体" w:hint="eastAsia"/>
          <w:b/>
          <w:color w:val="000000"/>
          <w:kern w:val="0"/>
          <w:sz w:val="32"/>
          <w:szCs w:val="32"/>
        </w:rPr>
        <w:t>目录</w:t>
      </w:r>
    </w:p>
    <w:tbl>
      <w:tblPr>
        <w:tblW w:w="13931" w:type="dxa"/>
        <w:tblLayout w:type="fixed"/>
        <w:tblCellMar>
          <w:left w:w="0" w:type="dxa"/>
          <w:right w:w="0" w:type="dxa"/>
        </w:tblCellMar>
        <w:tblLook w:val="04A0"/>
      </w:tblPr>
      <w:tblGrid>
        <w:gridCol w:w="539"/>
        <w:gridCol w:w="1508"/>
        <w:gridCol w:w="2417"/>
        <w:gridCol w:w="1700"/>
        <w:gridCol w:w="850"/>
        <w:gridCol w:w="817"/>
        <w:gridCol w:w="3133"/>
        <w:gridCol w:w="1017"/>
        <w:gridCol w:w="783"/>
        <w:gridCol w:w="1167"/>
      </w:tblGrid>
      <w:tr w:rsidR="00E51644">
        <w:trPr>
          <w:trHeight w:val="720"/>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类别事项</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事项名称</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公开内容</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公开依据</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公开主体</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公开时限</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公开渠道</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公开形式</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公开对象</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咨询及监督举报电话</w:t>
            </w:r>
          </w:p>
        </w:tc>
      </w:tr>
      <w:tr w:rsidR="00E51644">
        <w:trPr>
          <w:trHeight w:val="1215"/>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机构信息</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机构概况</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机构名称、办公地址、办公时间、办公电话、传真、通信地址、邮政编码</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rsidP="00882294">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《中华人民共和国政府信息公开条例》（国务院令第</w:t>
            </w:r>
            <w:r w:rsidR="00882294">
              <w:rPr>
                <w:rFonts w:ascii="宋体" w:eastAsia="宋体" w:hAnsi="宋体" w:cs="宋体" w:hint="eastAsia"/>
                <w:b/>
                <w:bCs/>
                <w:color w:val="000000"/>
                <w:kern w:val="0"/>
                <w:sz w:val="20"/>
                <w:szCs w:val="20"/>
              </w:rPr>
              <w:t>711</w:t>
            </w:r>
            <w:r>
              <w:rPr>
                <w:rFonts w:ascii="宋体" w:eastAsia="宋体" w:hAnsi="宋体" w:cs="宋体" w:hint="eastAsia"/>
                <w:b/>
                <w:bCs/>
                <w:color w:val="000000"/>
                <w:kern w:val="0"/>
                <w:sz w:val="20"/>
                <w:szCs w:val="20"/>
              </w:rPr>
              <w:t>号）、三定方案</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办公室</w:t>
            </w:r>
          </w:p>
        </w:tc>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信息形成（变更）5个工作日内</w:t>
            </w:r>
          </w:p>
        </w:tc>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eastAsia="宋体" w:hAnsi="宋体" w:cs="宋体"/>
                <w:b/>
                <w:bCs/>
                <w:color w:val="000000"/>
                <w:sz w:val="20"/>
                <w:szCs w:val="20"/>
              </w:rPr>
            </w:pPr>
            <w:r>
              <w:rPr>
                <w:rFonts w:ascii="宋体" w:hAnsi="宋体" w:cs="宋体" w:hint="eastAsia"/>
                <w:b/>
                <w:bCs/>
                <w:kern w:val="0"/>
                <w:sz w:val="18"/>
                <w:szCs w:val="18"/>
              </w:rPr>
              <w:t>■政府网站      □政府公报</w:t>
            </w:r>
            <w:r>
              <w:rPr>
                <w:rFonts w:ascii="宋体" w:hAnsi="宋体" w:cs="宋体" w:hint="eastAsia"/>
                <w:b/>
                <w:bCs/>
                <w:kern w:val="0"/>
                <w:sz w:val="18"/>
                <w:szCs w:val="18"/>
              </w:rPr>
              <w:br/>
              <w:t>□政务微博      □政务微信</w:t>
            </w:r>
            <w:r>
              <w:rPr>
                <w:rFonts w:ascii="宋体" w:hAnsi="宋体" w:cs="宋体" w:hint="eastAsia"/>
                <w:b/>
                <w:bCs/>
                <w:kern w:val="0"/>
                <w:sz w:val="18"/>
                <w:szCs w:val="18"/>
              </w:rPr>
              <w:br/>
              <w:t>□移动客户端    □微视</w:t>
            </w:r>
            <w:r>
              <w:rPr>
                <w:rFonts w:ascii="宋体" w:hAnsi="宋体" w:cs="宋体" w:hint="eastAsia"/>
                <w:b/>
                <w:bCs/>
                <w:kern w:val="0"/>
                <w:sz w:val="18"/>
                <w:szCs w:val="18"/>
              </w:rPr>
              <w:br/>
              <w:t>□手机短信推送  □电视</w:t>
            </w:r>
            <w:r>
              <w:rPr>
                <w:rFonts w:ascii="宋体" w:hAnsi="宋体" w:cs="宋体" w:hint="eastAsia"/>
                <w:b/>
                <w:bCs/>
                <w:kern w:val="0"/>
                <w:sz w:val="18"/>
                <w:szCs w:val="18"/>
              </w:rPr>
              <w:br/>
              <w:t>□广播          □报刊</w:t>
            </w:r>
            <w:r>
              <w:rPr>
                <w:rFonts w:ascii="宋体" w:hAnsi="宋体" w:cs="宋体" w:hint="eastAsia"/>
                <w:b/>
                <w:bCs/>
                <w:kern w:val="0"/>
                <w:sz w:val="18"/>
                <w:szCs w:val="18"/>
              </w:rPr>
              <w:br/>
              <w:t>□信息公告栏    □电子信息屏</w:t>
            </w:r>
            <w:r>
              <w:rPr>
                <w:rFonts w:ascii="宋体" w:hAnsi="宋体" w:cs="宋体" w:hint="eastAsia"/>
                <w:b/>
                <w:bCs/>
                <w:kern w:val="0"/>
                <w:sz w:val="18"/>
                <w:szCs w:val="18"/>
              </w:rPr>
              <w:br/>
              <w:t>□政务服务中心（行政审批局）</w:t>
            </w:r>
            <w:r>
              <w:rPr>
                <w:rFonts w:ascii="宋体" w:hAnsi="宋体" w:cs="宋体" w:hint="eastAsia"/>
                <w:b/>
                <w:bCs/>
                <w:kern w:val="0"/>
                <w:sz w:val="18"/>
                <w:szCs w:val="18"/>
              </w:rPr>
              <w:br/>
              <w:t>□便民服务中心  □便民服务点（室）</w:t>
            </w:r>
            <w:r>
              <w:rPr>
                <w:rFonts w:ascii="宋体" w:hAnsi="宋体" w:cs="宋体" w:hint="eastAsia"/>
                <w:b/>
                <w:bCs/>
                <w:kern w:val="0"/>
                <w:sz w:val="18"/>
                <w:szCs w:val="18"/>
              </w:rPr>
              <w:br/>
              <w:t>□图书馆        □档案馆  □其他</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eastAsia="宋体" w:hAnsi="宋体" w:cs="宋体"/>
                <w:b/>
                <w:bCs/>
                <w:color w:val="000000"/>
                <w:sz w:val="20"/>
                <w:szCs w:val="20"/>
              </w:rPr>
            </w:pPr>
            <w:r>
              <w:rPr>
                <w:rFonts w:ascii="宋体" w:hAnsi="宋体" w:cs="宋体" w:hint="eastAsia"/>
                <w:b/>
                <w:bCs/>
                <w:kern w:val="0"/>
                <w:sz w:val="18"/>
                <w:szCs w:val="18"/>
              </w:rPr>
              <w:t>■全文发布</w:t>
            </w:r>
            <w:r>
              <w:rPr>
                <w:rFonts w:ascii="宋体" w:hAnsi="宋体" w:cs="宋体" w:hint="eastAsia"/>
                <w:b/>
                <w:bCs/>
                <w:kern w:val="0"/>
                <w:sz w:val="18"/>
                <w:szCs w:val="18"/>
              </w:rPr>
              <w:br/>
              <w:t>□区分处理后发布</w:t>
            </w:r>
          </w:p>
        </w:tc>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社会</w:t>
            </w:r>
          </w:p>
        </w:tc>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476818" w:rsidP="00505F0F">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0833-</w:t>
            </w:r>
            <w:r w:rsidR="00505F0F">
              <w:rPr>
                <w:rFonts w:ascii="宋体" w:eastAsia="宋体" w:hAnsi="宋体" w:cs="宋体" w:hint="eastAsia"/>
                <w:b/>
                <w:bCs/>
                <w:color w:val="000000"/>
                <w:kern w:val="0"/>
                <w:sz w:val="20"/>
                <w:szCs w:val="20"/>
              </w:rPr>
              <w:t>3304156</w:t>
            </w:r>
          </w:p>
        </w:tc>
      </w:tr>
      <w:tr w:rsidR="00E51644">
        <w:trPr>
          <w:trHeight w:val="157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机构职能</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“三定”方案中规定的职能职责相关内容</w:t>
            </w: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31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rPr>
                <w:rFonts w:ascii="宋体" w:eastAsia="宋体" w:hAnsi="宋体" w:cs="宋体"/>
                <w:b/>
                <w:bCs/>
                <w:color w:val="000000"/>
                <w:sz w:val="20"/>
                <w:szCs w:val="20"/>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rPr>
                <w:rFonts w:ascii="宋体" w:eastAsia="宋体" w:hAnsi="宋体" w:cs="宋体"/>
                <w:b/>
                <w:bCs/>
                <w:color w:val="000000"/>
                <w:sz w:val="20"/>
                <w:szCs w:val="20"/>
              </w:rPr>
            </w:pPr>
          </w:p>
        </w:tc>
      </w:tr>
      <w:tr w:rsidR="00E51644">
        <w:trPr>
          <w:trHeight w:val="138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领导分工</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医疗保障局领导的主要职责和分管工作</w:t>
            </w: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31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rPr>
                <w:rFonts w:ascii="宋体" w:eastAsia="宋体" w:hAnsi="宋体" w:cs="宋体"/>
                <w:b/>
                <w:bCs/>
                <w:color w:val="000000"/>
                <w:sz w:val="20"/>
                <w:szCs w:val="20"/>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rPr>
                <w:rFonts w:ascii="宋体" w:eastAsia="宋体" w:hAnsi="宋体" w:cs="宋体"/>
                <w:b/>
                <w:bCs/>
                <w:color w:val="000000"/>
                <w:sz w:val="20"/>
                <w:szCs w:val="20"/>
              </w:rPr>
            </w:pPr>
          </w:p>
        </w:tc>
      </w:tr>
      <w:tr w:rsidR="00E51644">
        <w:trPr>
          <w:trHeight w:val="127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内设机构</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内设机构名称、职责、办公电话</w:t>
            </w: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31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rPr>
                <w:rFonts w:ascii="宋体" w:eastAsia="宋体" w:hAnsi="宋体" w:cs="宋体"/>
                <w:b/>
                <w:bCs/>
                <w:color w:val="000000"/>
                <w:sz w:val="20"/>
                <w:szCs w:val="20"/>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rPr>
                <w:rFonts w:ascii="宋体" w:eastAsia="宋体" w:hAnsi="宋体" w:cs="宋体"/>
                <w:b/>
                <w:bCs/>
                <w:color w:val="000000"/>
                <w:sz w:val="20"/>
                <w:szCs w:val="20"/>
              </w:rPr>
            </w:pPr>
          </w:p>
        </w:tc>
      </w:tr>
      <w:tr w:rsidR="00E51644">
        <w:trPr>
          <w:trHeight w:val="118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直属机构</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直属机构名称、职责、办公电话</w:t>
            </w: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31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rPr>
                <w:rFonts w:ascii="宋体" w:eastAsia="宋体" w:hAnsi="宋体" w:cs="宋体"/>
                <w:b/>
                <w:bCs/>
                <w:color w:val="000000"/>
                <w:sz w:val="20"/>
                <w:szCs w:val="20"/>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rPr>
                <w:rFonts w:ascii="宋体" w:eastAsia="宋体" w:hAnsi="宋体" w:cs="宋体"/>
                <w:b/>
                <w:bCs/>
                <w:color w:val="000000"/>
                <w:sz w:val="20"/>
                <w:szCs w:val="20"/>
              </w:rPr>
            </w:pPr>
          </w:p>
        </w:tc>
      </w:tr>
      <w:tr w:rsidR="00E51644">
        <w:trPr>
          <w:trHeight w:val="1890"/>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lastRenderedPageBreak/>
              <w:t>政务公开</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医保政策</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制定的政策、规范性文件，向社会公开的重要公告和通知等</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《中华人民共和国政府信息公开条例》（国务院令第</w:t>
            </w:r>
            <w:r w:rsidR="00882294">
              <w:rPr>
                <w:rFonts w:ascii="宋体" w:eastAsia="宋体" w:hAnsi="宋体" w:cs="宋体" w:hint="eastAsia"/>
                <w:b/>
                <w:bCs/>
                <w:color w:val="000000"/>
                <w:kern w:val="0"/>
                <w:sz w:val="20"/>
                <w:szCs w:val="20"/>
              </w:rPr>
              <w:t>711</w:t>
            </w:r>
            <w:r>
              <w:rPr>
                <w:rFonts w:ascii="宋体" w:eastAsia="宋体" w:hAnsi="宋体" w:cs="宋体" w:hint="eastAsia"/>
                <w:b/>
                <w:bCs/>
                <w:color w:val="000000"/>
                <w:kern w:val="0"/>
                <w:sz w:val="20"/>
                <w:szCs w:val="20"/>
              </w:rPr>
              <w:t>号）、《四川省行政规范性文件管理办法》（省政府令第327号）</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rsidP="004768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各业务</w:t>
            </w:r>
            <w:r w:rsidR="00476818">
              <w:rPr>
                <w:rFonts w:ascii="宋体" w:eastAsia="宋体" w:hAnsi="宋体" w:cs="宋体" w:hint="eastAsia"/>
                <w:b/>
                <w:bCs/>
                <w:color w:val="000000"/>
                <w:kern w:val="0"/>
                <w:sz w:val="20"/>
                <w:szCs w:val="20"/>
              </w:rPr>
              <w:t>股</w:t>
            </w:r>
            <w:r>
              <w:rPr>
                <w:rFonts w:ascii="宋体" w:eastAsia="宋体" w:hAnsi="宋体" w:cs="宋体" w:hint="eastAsia"/>
                <w:b/>
                <w:bCs/>
                <w:color w:val="000000"/>
                <w:kern w:val="0"/>
                <w:sz w:val="20"/>
                <w:szCs w:val="20"/>
              </w:rPr>
              <w:t>室</w:t>
            </w:r>
          </w:p>
        </w:tc>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信息形成（变更）5个工作日内</w:t>
            </w:r>
          </w:p>
        </w:tc>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eastAsia="宋体" w:hAnsi="宋体" w:cs="宋体"/>
                <w:b/>
                <w:bCs/>
                <w:color w:val="000000"/>
                <w:sz w:val="20"/>
                <w:szCs w:val="20"/>
              </w:rPr>
            </w:pPr>
            <w:r>
              <w:rPr>
                <w:rFonts w:ascii="宋体" w:hAnsi="宋体" w:cs="宋体" w:hint="eastAsia"/>
                <w:b/>
                <w:bCs/>
                <w:kern w:val="0"/>
                <w:sz w:val="18"/>
                <w:szCs w:val="18"/>
              </w:rPr>
              <w:t>■政府网站      □政府公报</w:t>
            </w:r>
            <w:r>
              <w:rPr>
                <w:rFonts w:ascii="宋体" w:hAnsi="宋体" w:cs="宋体" w:hint="eastAsia"/>
                <w:b/>
                <w:bCs/>
                <w:kern w:val="0"/>
                <w:sz w:val="18"/>
                <w:szCs w:val="18"/>
              </w:rPr>
              <w:br/>
              <w:t>□政务微博      □政务微信</w:t>
            </w:r>
            <w:r>
              <w:rPr>
                <w:rFonts w:ascii="宋体" w:hAnsi="宋体" w:cs="宋体" w:hint="eastAsia"/>
                <w:b/>
                <w:bCs/>
                <w:kern w:val="0"/>
                <w:sz w:val="18"/>
                <w:szCs w:val="18"/>
              </w:rPr>
              <w:br/>
              <w:t>□移动客户端    □微视</w:t>
            </w:r>
            <w:r>
              <w:rPr>
                <w:rFonts w:ascii="宋体" w:hAnsi="宋体" w:cs="宋体" w:hint="eastAsia"/>
                <w:b/>
                <w:bCs/>
                <w:kern w:val="0"/>
                <w:sz w:val="18"/>
                <w:szCs w:val="18"/>
              </w:rPr>
              <w:br/>
              <w:t>□手机短信推送  □电视</w:t>
            </w:r>
            <w:r>
              <w:rPr>
                <w:rFonts w:ascii="宋体" w:hAnsi="宋体" w:cs="宋体" w:hint="eastAsia"/>
                <w:b/>
                <w:bCs/>
                <w:kern w:val="0"/>
                <w:sz w:val="18"/>
                <w:szCs w:val="18"/>
              </w:rPr>
              <w:br/>
              <w:t>□广播          □报刊</w:t>
            </w:r>
            <w:r>
              <w:rPr>
                <w:rFonts w:ascii="宋体" w:hAnsi="宋体" w:cs="宋体" w:hint="eastAsia"/>
                <w:b/>
                <w:bCs/>
                <w:kern w:val="0"/>
                <w:sz w:val="18"/>
                <w:szCs w:val="18"/>
              </w:rPr>
              <w:br/>
              <w:t>□信息公告栏    □电子信息屏</w:t>
            </w:r>
            <w:r>
              <w:rPr>
                <w:rFonts w:ascii="宋体" w:hAnsi="宋体" w:cs="宋体" w:hint="eastAsia"/>
                <w:b/>
                <w:bCs/>
                <w:kern w:val="0"/>
                <w:sz w:val="18"/>
                <w:szCs w:val="18"/>
              </w:rPr>
              <w:br/>
              <w:t>□政务服务中心（行政审批局）</w:t>
            </w:r>
            <w:r>
              <w:rPr>
                <w:rFonts w:ascii="宋体" w:hAnsi="宋体" w:cs="宋体" w:hint="eastAsia"/>
                <w:b/>
                <w:bCs/>
                <w:kern w:val="0"/>
                <w:sz w:val="18"/>
                <w:szCs w:val="18"/>
              </w:rPr>
              <w:br/>
              <w:t>□便民服务中心  □便民服务点（室）</w:t>
            </w:r>
            <w:r>
              <w:rPr>
                <w:rFonts w:ascii="宋体" w:hAnsi="宋体" w:cs="宋体" w:hint="eastAsia"/>
                <w:b/>
                <w:bCs/>
                <w:kern w:val="0"/>
                <w:sz w:val="18"/>
                <w:szCs w:val="18"/>
              </w:rPr>
              <w:br/>
              <w:t>□图书馆        □档案馆  □其他</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eastAsia="宋体" w:hAnsi="宋体" w:cs="宋体"/>
                <w:b/>
                <w:bCs/>
                <w:color w:val="000000"/>
                <w:sz w:val="20"/>
                <w:szCs w:val="20"/>
              </w:rPr>
            </w:pPr>
            <w:r>
              <w:rPr>
                <w:rFonts w:ascii="宋体" w:hAnsi="宋体" w:cs="宋体" w:hint="eastAsia"/>
                <w:b/>
                <w:bCs/>
                <w:kern w:val="0"/>
                <w:sz w:val="18"/>
                <w:szCs w:val="18"/>
              </w:rPr>
              <w:t>■全文发布</w:t>
            </w:r>
            <w:r>
              <w:rPr>
                <w:rFonts w:ascii="宋体" w:hAnsi="宋体" w:cs="宋体" w:hint="eastAsia"/>
                <w:b/>
                <w:bCs/>
                <w:kern w:val="0"/>
                <w:sz w:val="18"/>
                <w:szCs w:val="18"/>
              </w:rPr>
              <w:br/>
              <w:t>□区分处理后发布</w:t>
            </w:r>
          </w:p>
        </w:tc>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社会</w:t>
            </w:r>
          </w:p>
        </w:tc>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rsidP="00505F0F">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0833-</w:t>
            </w:r>
            <w:r w:rsidR="00505F0F">
              <w:rPr>
                <w:rFonts w:ascii="宋体" w:eastAsia="宋体" w:hAnsi="宋体" w:cs="宋体" w:hint="eastAsia"/>
                <w:b/>
                <w:bCs/>
                <w:color w:val="000000"/>
                <w:kern w:val="0"/>
                <w:sz w:val="20"/>
                <w:szCs w:val="20"/>
              </w:rPr>
              <w:t>3304156</w:t>
            </w:r>
          </w:p>
        </w:tc>
      </w:tr>
      <w:tr w:rsidR="00E51644">
        <w:trPr>
          <w:trHeight w:val="171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公示公告</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政策变动、</w:t>
            </w:r>
            <w:r w:rsidR="0088791C">
              <w:rPr>
                <w:rFonts w:ascii="宋体" w:eastAsia="宋体" w:hAnsi="宋体" w:cs="宋体" w:hint="eastAsia"/>
                <w:b/>
                <w:bCs/>
                <w:color w:val="000000"/>
                <w:kern w:val="0"/>
                <w:sz w:val="20"/>
                <w:szCs w:val="20"/>
              </w:rPr>
              <w:t>新增定点医药机构、</w:t>
            </w:r>
            <w:r>
              <w:rPr>
                <w:rFonts w:ascii="宋体" w:eastAsia="宋体" w:hAnsi="宋体" w:cs="宋体" w:hint="eastAsia"/>
                <w:b/>
                <w:bCs/>
                <w:color w:val="000000"/>
                <w:kern w:val="0"/>
                <w:sz w:val="20"/>
                <w:szCs w:val="20"/>
              </w:rPr>
              <w:t>打击曝光等信息</w:t>
            </w: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31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left"/>
              <w:rPr>
                <w:rFonts w:ascii="宋体" w:eastAsia="宋体" w:hAnsi="宋体" w:cs="宋体"/>
                <w:b/>
                <w:bCs/>
                <w:color w:val="000000"/>
                <w:sz w:val="20"/>
                <w:szCs w:val="20"/>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r>
      <w:tr w:rsidR="00E51644">
        <w:trPr>
          <w:trHeight w:val="2145"/>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领导讲话</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rsidP="004768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中央、省、乐山市领导和</w:t>
            </w:r>
            <w:r w:rsidR="00476818">
              <w:rPr>
                <w:rFonts w:ascii="宋体" w:eastAsia="宋体" w:hAnsi="宋体" w:cs="宋体" w:hint="eastAsia"/>
                <w:b/>
                <w:bCs/>
                <w:color w:val="000000"/>
                <w:kern w:val="0"/>
                <w:sz w:val="20"/>
                <w:szCs w:val="20"/>
              </w:rPr>
              <w:t>五通桥区</w:t>
            </w:r>
            <w:r>
              <w:rPr>
                <w:rFonts w:ascii="宋体" w:eastAsia="宋体" w:hAnsi="宋体" w:cs="宋体" w:hint="eastAsia"/>
                <w:b/>
                <w:bCs/>
                <w:color w:val="000000"/>
                <w:kern w:val="0"/>
                <w:sz w:val="20"/>
                <w:szCs w:val="20"/>
              </w:rPr>
              <w:t>领导有关医疗保障工作讲话和指示，医疗保障局领导在重要会议上的工作部署讲话等信息</w:t>
            </w: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rsidP="004768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办公室、相关</w:t>
            </w:r>
            <w:r w:rsidR="00476818">
              <w:rPr>
                <w:rFonts w:ascii="宋体" w:eastAsia="宋体" w:hAnsi="宋体" w:cs="宋体" w:hint="eastAsia"/>
                <w:b/>
                <w:bCs/>
                <w:color w:val="000000"/>
                <w:kern w:val="0"/>
                <w:sz w:val="20"/>
                <w:szCs w:val="20"/>
              </w:rPr>
              <w:t>股</w:t>
            </w:r>
            <w:r>
              <w:rPr>
                <w:rFonts w:ascii="宋体" w:eastAsia="宋体" w:hAnsi="宋体" w:cs="宋体" w:hint="eastAsia"/>
                <w:b/>
                <w:bCs/>
                <w:color w:val="000000"/>
                <w:kern w:val="0"/>
                <w:sz w:val="20"/>
                <w:szCs w:val="20"/>
              </w:rPr>
              <w:t>室</w:t>
            </w:r>
          </w:p>
        </w:tc>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31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left"/>
              <w:rPr>
                <w:rFonts w:ascii="宋体" w:eastAsia="宋体" w:hAnsi="宋体" w:cs="宋体"/>
                <w:b/>
                <w:bCs/>
                <w:color w:val="000000"/>
                <w:sz w:val="20"/>
                <w:szCs w:val="20"/>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r>
      <w:tr w:rsidR="00E51644">
        <w:trPr>
          <w:trHeight w:val="4425"/>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lastRenderedPageBreak/>
              <w:t>依申请公开</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依申请公开</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医疗保障局政府信息依申请公开的程序图解</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《中华人民共和国政府信息公开条例》（国务院令第</w:t>
            </w:r>
            <w:r w:rsidR="00882294">
              <w:rPr>
                <w:rFonts w:ascii="宋体" w:eastAsia="宋体" w:hAnsi="宋体" w:cs="宋体" w:hint="eastAsia"/>
                <w:b/>
                <w:bCs/>
                <w:color w:val="000000"/>
                <w:kern w:val="0"/>
                <w:sz w:val="20"/>
                <w:szCs w:val="20"/>
              </w:rPr>
              <w:t>711</w:t>
            </w:r>
            <w:r>
              <w:rPr>
                <w:rFonts w:ascii="宋体" w:eastAsia="宋体" w:hAnsi="宋体" w:cs="宋体" w:hint="eastAsia"/>
                <w:b/>
                <w:bCs/>
                <w:color w:val="000000"/>
                <w:kern w:val="0"/>
                <w:sz w:val="20"/>
                <w:szCs w:val="20"/>
              </w:rPr>
              <w:t>号）</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办公室</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信息形成（变更）5个工作日内</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eastAsia="宋体" w:hAnsi="宋体" w:cs="宋体"/>
                <w:b/>
                <w:bCs/>
                <w:color w:val="000000"/>
                <w:sz w:val="20"/>
                <w:szCs w:val="20"/>
              </w:rPr>
            </w:pPr>
            <w:r>
              <w:rPr>
                <w:rFonts w:ascii="宋体" w:hAnsi="宋体" w:cs="宋体" w:hint="eastAsia"/>
                <w:b/>
                <w:bCs/>
                <w:kern w:val="0"/>
                <w:sz w:val="18"/>
                <w:szCs w:val="18"/>
              </w:rPr>
              <w:t>■政府网站      □政府公报</w:t>
            </w:r>
            <w:r>
              <w:rPr>
                <w:rFonts w:ascii="宋体" w:hAnsi="宋体" w:cs="宋体" w:hint="eastAsia"/>
                <w:b/>
                <w:bCs/>
                <w:kern w:val="0"/>
                <w:sz w:val="18"/>
                <w:szCs w:val="18"/>
              </w:rPr>
              <w:br/>
              <w:t>□政务微博      □政务微信</w:t>
            </w:r>
            <w:r>
              <w:rPr>
                <w:rFonts w:ascii="宋体" w:hAnsi="宋体" w:cs="宋体" w:hint="eastAsia"/>
                <w:b/>
                <w:bCs/>
                <w:kern w:val="0"/>
                <w:sz w:val="18"/>
                <w:szCs w:val="18"/>
              </w:rPr>
              <w:br/>
              <w:t>□移动客户端    □微视</w:t>
            </w:r>
            <w:r>
              <w:rPr>
                <w:rFonts w:ascii="宋体" w:hAnsi="宋体" w:cs="宋体" w:hint="eastAsia"/>
                <w:b/>
                <w:bCs/>
                <w:kern w:val="0"/>
                <w:sz w:val="18"/>
                <w:szCs w:val="18"/>
              </w:rPr>
              <w:br/>
              <w:t>□手机短信推送  □电视</w:t>
            </w:r>
            <w:r>
              <w:rPr>
                <w:rFonts w:ascii="宋体" w:hAnsi="宋体" w:cs="宋体" w:hint="eastAsia"/>
                <w:b/>
                <w:bCs/>
                <w:kern w:val="0"/>
                <w:sz w:val="18"/>
                <w:szCs w:val="18"/>
              </w:rPr>
              <w:br/>
              <w:t>□广播          □报刊</w:t>
            </w:r>
            <w:r>
              <w:rPr>
                <w:rFonts w:ascii="宋体" w:hAnsi="宋体" w:cs="宋体" w:hint="eastAsia"/>
                <w:b/>
                <w:bCs/>
                <w:kern w:val="0"/>
                <w:sz w:val="18"/>
                <w:szCs w:val="18"/>
              </w:rPr>
              <w:br/>
              <w:t>□信息公告栏    □电子信息屏</w:t>
            </w:r>
            <w:r>
              <w:rPr>
                <w:rFonts w:ascii="宋体" w:hAnsi="宋体" w:cs="宋体" w:hint="eastAsia"/>
                <w:b/>
                <w:bCs/>
                <w:kern w:val="0"/>
                <w:sz w:val="18"/>
                <w:szCs w:val="18"/>
              </w:rPr>
              <w:br/>
              <w:t>□政务服务中心（行政审批局）</w:t>
            </w:r>
            <w:r>
              <w:rPr>
                <w:rFonts w:ascii="宋体" w:hAnsi="宋体" w:cs="宋体" w:hint="eastAsia"/>
                <w:b/>
                <w:bCs/>
                <w:kern w:val="0"/>
                <w:sz w:val="18"/>
                <w:szCs w:val="18"/>
              </w:rPr>
              <w:br/>
              <w:t>□便民服务中心  □便民服务点（室）</w:t>
            </w:r>
            <w:r>
              <w:rPr>
                <w:rFonts w:ascii="宋体" w:hAnsi="宋体" w:cs="宋体" w:hint="eastAsia"/>
                <w:b/>
                <w:bCs/>
                <w:kern w:val="0"/>
                <w:sz w:val="18"/>
                <w:szCs w:val="18"/>
              </w:rPr>
              <w:br/>
              <w:t>□图书馆        □档案馆  □其他</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eastAsia="宋体" w:hAnsi="宋体" w:cs="宋体"/>
                <w:b/>
                <w:bCs/>
                <w:color w:val="000000"/>
                <w:sz w:val="20"/>
                <w:szCs w:val="20"/>
              </w:rPr>
            </w:pPr>
            <w:r>
              <w:rPr>
                <w:rFonts w:ascii="宋体" w:hAnsi="宋体" w:cs="宋体" w:hint="eastAsia"/>
                <w:b/>
                <w:bCs/>
                <w:kern w:val="0"/>
                <w:sz w:val="18"/>
                <w:szCs w:val="18"/>
              </w:rPr>
              <w:t>■全文发布</w:t>
            </w:r>
            <w:r>
              <w:rPr>
                <w:rFonts w:ascii="宋体" w:hAnsi="宋体" w:cs="宋体" w:hint="eastAsia"/>
                <w:b/>
                <w:bCs/>
                <w:kern w:val="0"/>
                <w:sz w:val="18"/>
                <w:szCs w:val="18"/>
              </w:rPr>
              <w:br/>
              <w:t>□区分处理后发布</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社会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rsidP="008874E3">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0833-</w:t>
            </w:r>
            <w:r w:rsidR="008874E3">
              <w:rPr>
                <w:rFonts w:ascii="宋体" w:eastAsia="宋体" w:hAnsi="宋体" w:cs="宋体" w:hint="eastAsia"/>
                <w:b/>
                <w:bCs/>
                <w:color w:val="000000"/>
                <w:kern w:val="0"/>
                <w:sz w:val="20"/>
                <w:szCs w:val="20"/>
              </w:rPr>
              <w:t>3304156</w:t>
            </w:r>
          </w:p>
        </w:tc>
      </w:tr>
      <w:tr w:rsidR="00E51644">
        <w:trPr>
          <w:trHeight w:val="1170"/>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内部管理</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财务公开</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医疗保障局预算、决算报告</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《中华人民共和国政府信息公开条例》（国务院令第</w:t>
            </w:r>
            <w:r w:rsidR="00882294">
              <w:rPr>
                <w:rFonts w:ascii="宋体" w:eastAsia="宋体" w:hAnsi="宋体" w:cs="宋体" w:hint="eastAsia"/>
                <w:b/>
                <w:bCs/>
                <w:color w:val="000000"/>
                <w:kern w:val="0"/>
                <w:sz w:val="20"/>
                <w:szCs w:val="20"/>
              </w:rPr>
              <w:t>711</w:t>
            </w:r>
            <w:r>
              <w:rPr>
                <w:rFonts w:ascii="宋体" w:eastAsia="宋体" w:hAnsi="宋体" w:cs="宋体" w:hint="eastAsia"/>
                <w:b/>
                <w:bCs/>
                <w:color w:val="000000"/>
                <w:kern w:val="0"/>
                <w:sz w:val="20"/>
                <w:szCs w:val="20"/>
              </w:rPr>
              <w:t>号）</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4768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计划财务股</w:t>
            </w:r>
            <w:r w:rsidR="00AF0FC7">
              <w:rPr>
                <w:rFonts w:ascii="宋体" w:eastAsia="宋体" w:hAnsi="宋体" w:cs="宋体" w:hint="eastAsia"/>
                <w:b/>
                <w:bCs/>
                <w:color w:val="000000"/>
                <w:kern w:val="0"/>
                <w:sz w:val="20"/>
                <w:szCs w:val="20"/>
              </w:rPr>
              <w:t xml:space="preserve"> </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信息形成（变更）5日内</w:t>
            </w:r>
          </w:p>
        </w:tc>
        <w:tc>
          <w:tcPr>
            <w:tcW w:w="3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eastAsia="宋体" w:hAnsi="宋体" w:cs="宋体"/>
                <w:b/>
                <w:bCs/>
                <w:color w:val="000000"/>
                <w:sz w:val="20"/>
                <w:szCs w:val="20"/>
              </w:rPr>
            </w:pPr>
            <w:r>
              <w:rPr>
                <w:rFonts w:ascii="宋体" w:hAnsi="宋体" w:cs="宋体" w:hint="eastAsia"/>
                <w:b/>
                <w:bCs/>
                <w:kern w:val="0"/>
                <w:sz w:val="18"/>
                <w:szCs w:val="18"/>
              </w:rPr>
              <w:t>■政府网站      □政府公报</w:t>
            </w:r>
            <w:r>
              <w:rPr>
                <w:rFonts w:ascii="宋体" w:hAnsi="宋体" w:cs="宋体" w:hint="eastAsia"/>
                <w:b/>
                <w:bCs/>
                <w:kern w:val="0"/>
                <w:sz w:val="18"/>
                <w:szCs w:val="18"/>
              </w:rPr>
              <w:br/>
              <w:t>□政务微博      □政务微信</w:t>
            </w:r>
            <w:r>
              <w:rPr>
                <w:rFonts w:ascii="宋体" w:hAnsi="宋体" w:cs="宋体" w:hint="eastAsia"/>
                <w:b/>
                <w:bCs/>
                <w:kern w:val="0"/>
                <w:sz w:val="18"/>
                <w:szCs w:val="18"/>
              </w:rPr>
              <w:br/>
              <w:t>□移动客户端    □微视</w:t>
            </w:r>
            <w:r>
              <w:rPr>
                <w:rFonts w:ascii="宋体" w:hAnsi="宋体" w:cs="宋体" w:hint="eastAsia"/>
                <w:b/>
                <w:bCs/>
                <w:kern w:val="0"/>
                <w:sz w:val="18"/>
                <w:szCs w:val="18"/>
              </w:rPr>
              <w:br/>
              <w:t>□手机短信推送  □电视</w:t>
            </w:r>
            <w:r>
              <w:rPr>
                <w:rFonts w:ascii="宋体" w:hAnsi="宋体" w:cs="宋体" w:hint="eastAsia"/>
                <w:b/>
                <w:bCs/>
                <w:kern w:val="0"/>
                <w:sz w:val="18"/>
                <w:szCs w:val="18"/>
              </w:rPr>
              <w:br/>
              <w:t>□广播          □报刊</w:t>
            </w:r>
            <w:r>
              <w:rPr>
                <w:rFonts w:ascii="宋体" w:hAnsi="宋体" w:cs="宋体" w:hint="eastAsia"/>
                <w:b/>
                <w:bCs/>
                <w:kern w:val="0"/>
                <w:sz w:val="18"/>
                <w:szCs w:val="18"/>
              </w:rPr>
              <w:br/>
              <w:t>□信息公告栏    □电子信息屏</w:t>
            </w:r>
            <w:r>
              <w:rPr>
                <w:rFonts w:ascii="宋体" w:hAnsi="宋体" w:cs="宋体" w:hint="eastAsia"/>
                <w:b/>
                <w:bCs/>
                <w:kern w:val="0"/>
                <w:sz w:val="18"/>
                <w:szCs w:val="18"/>
              </w:rPr>
              <w:br/>
              <w:t>□政务服务中心（行政审批局）</w:t>
            </w:r>
            <w:r>
              <w:rPr>
                <w:rFonts w:ascii="宋体" w:hAnsi="宋体" w:cs="宋体" w:hint="eastAsia"/>
                <w:b/>
                <w:bCs/>
                <w:kern w:val="0"/>
                <w:sz w:val="18"/>
                <w:szCs w:val="18"/>
              </w:rPr>
              <w:br/>
              <w:t>□便民服务中心  □便民服务点（室）</w:t>
            </w:r>
            <w:r>
              <w:rPr>
                <w:rFonts w:ascii="宋体" w:hAnsi="宋体" w:cs="宋体" w:hint="eastAsia"/>
                <w:b/>
                <w:bCs/>
                <w:kern w:val="0"/>
                <w:sz w:val="18"/>
                <w:szCs w:val="18"/>
              </w:rPr>
              <w:br/>
              <w:t>□图书馆        □档案馆  □其他</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eastAsia="宋体" w:hAnsi="宋体" w:cs="宋体"/>
                <w:b/>
                <w:bCs/>
                <w:color w:val="000000"/>
                <w:sz w:val="20"/>
                <w:szCs w:val="20"/>
              </w:rPr>
            </w:pPr>
            <w:r>
              <w:rPr>
                <w:rFonts w:ascii="宋体" w:hAnsi="宋体" w:cs="宋体" w:hint="eastAsia"/>
                <w:b/>
                <w:bCs/>
                <w:kern w:val="0"/>
                <w:sz w:val="18"/>
                <w:szCs w:val="18"/>
              </w:rPr>
              <w:t>■全文发布</w:t>
            </w:r>
            <w:r>
              <w:rPr>
                <w:rFonts w:ascii="宋体" w:hAnsi="宋体" w:cs="宋体" w:hint="eastAsia"/>
                <w:b/>
                <w:bCs/>
                <w:kern w:val="0"/>
                <w:sz w:val="18"/>
                <w:szCs w:val="18"/>
              </w:rPr>
              <w:br/>
              <w:t>□区分处理后发布</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社会</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rsidP="00CA0836">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0833-</w:t>
            </w:r>
            <w:r w:rsidR="00476818">
              <w:rPr>
                <w:rFonts w:ascii="宋体" w:eastAsia="宋体" w:hAnsi="宋体" w:cs="宋体" w:hint="eastAsia"/>
                <w:b/>
                <w:bCs/>
                <w:color w:val="000000"/>
                <w:kern w:val="0"/>
                <w:sz w:val="20"/>
                <w:szCs w:val="20"/>
              </w:rPr>
              <w:t>3304</w:t>
            </w:r>
            <w:r w:rsidR="00CA0836">
              <w:rPr>
                <w:rFonts w:ascii="宋体" w:eastAsia="宋体" w:hAnsi="宋体" w:cs="宋体" w:hint="eastAsia"/>
                <w:b/>
                <w:bCs/>
                <w:color w:val="000000"/>
                <w:kern w:val="0"/>
                <w:sz w:val="20"/>
                <w:szCs w:val="20"/>
              </w:rPr>
              <w:t>156</w:t>
            </w:r>
          </w:p>
        </w:tc>
      </w:tr>
      <w:tr w:rsidR="00E51644">
        <w:trPr>
          <w:trHeight w:val="4770"/>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lastRenderedPageBreak/>
              <w:t>重点工作</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建议提案办理</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由医疗保障局答复的、应当公开的市人大代表建议复文和市政协委员提案复文</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《中华人民共和国政府信息公开条例》（国务院令第</w:t>
            </w:r>
            <w:r w:rsidR="00882294">
              <w:rPr>
                <w:rFonts w:ascii="宋体" w:eastAsia="宋体" w:hAnsi="宋体" w:cs="宋体" w:hint="eastAsia"/>
                <w:b/>
                <w:bCs/>
                <w:color w:val="000000"/>
                <w:kern w:val="0"/>
                <w:sz w:val="20"/>
                <w:szCs w:val="20"/>
              </w:rPr>
              <w:t>711</w:t>
            </w:r>
            <w:r>
              <w:rPr>
                <w:rFonts w:ascii="宋体" w:eastAsia="宋体" w:hAnsi="宋体" w:cs="宋体" w:hint="eastAsia"/>
                <w:b/>
                <w:bCs/>
                <w:color w:val="000000"/>
                <w:kern w:val="0"/>
                <w:sz w:val="20"/>
                <w:szCs w:val="20"/>
              </w:rPr>
              <w:t>号）、《四川省人民政府办公厅关于做好人大代表建议和政协提案办理结果公开工作的通知》（川办发〔2014〕96号）</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rsidP="004768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办公室、相关</w:t>
            </w:r>
            <w:r w:rsidR="00476818">
              <w:rPr>
                <w:rFonts w:ascii="宋体" w:eastAsia="宋体" w:hAnsi="宋体" w:cs="宋体" w:hint="eastAsia"/>
                <w:b/>
                <w:bCs/>
                <w:color w:val="000000"/>
                <w:kern w:val="0"/>
                <w:sz w:val="20"/>
                <w:szCs w:val="20"/>
              </w:rPr>
              <w:t>股</w:t>
            </w:r>
            <w:r>
              <w:rPr>
                <w:rFonts w:ascii="宋体" w:eastAsia="宋体" w:hAnsi="宋体" w:cs="宋体" w:hint="eastAsia"/>
                <w:b/>
                <w:bCs/>
                <w:color w:val="000000"/>
                <w:kern w:val="0"/>
                <w:sz w:val="20"/>
                <w:szCs w:val="20"/>
              </w:rPr>
              <w:t>室</w:t>
            </w:r>
          </w:p>
        </w:tc>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信息形成（变更）5个工作日内</w:t>
            </w:r>
          </w:p>
        </w:tc>
        <w:tc>
          <w:tcPr>
            <w:tcW w:w="313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eastAsia="宋体" w:hAnsi="宋体" w:cs="宋体"/>
                <w:b/>
                <w:bCs/>
                <w:color w:val="000000"/>
                <w:sz w:val="20"/>
                <w:szCs w:val="20"/>
              </w:rPr>
            </w:pPr>
            <w:r>
              <w:rPr>
                <w:rFonts w:ascii="宋体" w:hAnsi="宋体" w:cs="宋体" w:hint="eastAsia"/>
                <w:b/>
                <w:bCs/>
                <w:kern w:val="0"/>
                <w:sz w:val="18"/>
                <w:szCs w:val="18"/>
              </w:rPr>
              <w:t>■政府网站      □政府公报</w:t>
            </w:r>
            <w:r>
              <w:rPr>
                <w:rFonts w:ascii="宋体" w:hAnsi="宋体" w:cs="宋体" w:hint="eastAsia"/>
                <w:b/>
                <w:bCs/>
                <w:kern w:val="0"/>
                <w:sz w:val="18"/>
                <w:szCs w:val="18"/>
              </w:rPr>
              <w:br/>
              <w:t>□政务微博      □政务微信</w:t>
            </w:r>
            <w:r>
              <w:rPr>
                <w:rFonts w:ascii="宋体" w:hAnsi="宋体" w:cs="宋体" w:hint="eastAsia"/>
                <w:b/>
                <w:bCs/>
                <w:kern w:val="0"/>
                <w:sz w:val="18"/>
                <w:szCs w:val="18"/>
              </w:rPr>
              <w:br/>
              <w:t>□移动客户端    □微视</w:t>
            </w:r>
            <w:r>
              <w:rPr>
                <w:rFonts w:ascii="宋体" w:hAnsi="宋体" w:cs="宋体" w:hint="eastAsia"/>
                <w:b/>
                <w:bCs/>
                <w:kern w:val="0"/>
                <w:sz w:val="18"/>
                <w:szCs w:val="18"/>
              </w:rPr>
              <w:br/>
              <w:t>□手机短信推送  □电视</w:t>
            </w:r>
            <w:r>
              <w:rPr>
                <w:rFonts w:ascii="宋体" w:hAnsi="宋体" w:cs="宋体" w:hint="eastAsia"/>
                <w:b/>
                <w:bCs/>
                <w:kern w:val="0"/>
                <w:sz w:val="18"/>
                <w:szCs w:val="18"/>
              </w:rPr>
              <w:br/>
              <w:t>□广播          □报刊</w:t>
            </w:r>
            <w:r>
              <w:rPr>
                <w:rFonts w:ascii="宋体" w:hAnsi="宋体" w:cs="宋体" w:hint="eastAsia"/>
                <w:b/>
                <w:bCs/>
                <w:kern w:val="0"/>
                <w:sz w:val="18"/>
                <w:szCs w:val="18"/>
              </w:rPr>
              <w:br/>
              <w:t>□信息公告栏    □电子信息屏</w:t>
            </w:r>
            <w:r>
              <w:rPr>
                <w:rFonts w:ascii="宋体" w:hAnsi="宋体" w:cs="宋体" w:hint="eastAsia"/>
                <w:b/>
                <w:bCs/>
                <w:kern w:val="0"/>
                <w:sz w:val="18"/>
                <w:szCs w:val="18"/>
              </w:rPr>
              <w:br/>
              <w:t>□政务服务中心（行政审批局）</w:t>
            </w:r>
            <w:r>
              <w:rPr>
                <w:rFonts w:ascii="宋体" w:hAnsi="宋体" w:cs="宋体" w:hint="eastAsia"/>
                <w:b/>
                <w:bCs/>
                <w:kern w:val="0"/>
                <w:sz w:val="18"/>
                <w:szCs w:val="18"/>
              </w:rPr>
              <w:br/>
              <w:t>□便民服务中心  □便民服务点（室）</w:t>
            </w:r>
            <w:r>
              <w:rPr>
                <w:rFonts w:ascii="宋体" w:hAnsi="宋体" w:cs="宋体" w:hint="eastAsia"/>
                <w:b/>
                <w:bCs/>
                <w:kern w:val="0"/>
                <w:sz w:val="18"/>
                <w:szCs w:val="18"/>
              </w:rPr>
              <w:br/>
              <w:t>□图书馆        □档案馆  □其他</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eastAsia="宋体" w:hAnsi="宋体" w:cs="宋体"/>
                <w:b/>
                <w:bCs/>
                <w:color w:val="000000"/>
                <w:sz w:val="20"/>
                <w:szCs w:val="20"/>
              </w:rPr>
            </w:pPr>
            <w:r>
              <w:rPr>
                <w:rFonts w:ascii="宋体" w:hAnsi="宋体" w:cs="宋体" w:hint="eastAsia"/>
                <w:b/>
                <w:bCs/>
                <w:kern w:val="0"/>
                <w:sz w:val="18"/>
                <w:szCs w:val="18"/>
              </w:rPr>
              <w:t>■全文发布</w:t>
            </w:r>
            <w:r>
              <w:rPr>
                <w:rFonts w:ascii="宋体" w:hAnsi="宋体" w:cs="宋体" w:hint="eastAsia"/>
                <w:b/>
                <w:bCs/>
                <w:kern w:val="0"/>
                <w:sz w:val="18"/>
                <w:szCs w:val="18"/>
              </w:rPr>
              <w:br/>
              <w:t>□区分处理后发布</w:t>
            </w:r>
          </w:p>
        </w:tc>
        <w:tc>
          <w:tcPr>
            <w:tcW w:w="78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社会</w:t>
            </w:r>
          </w:p>
        </w:tc>
        <w:tc>
          <w:tcPr>
            <w:tcW w:w="116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rsidP="00BA13E3">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0833-</w:t>
            </w:r>
            <w:r w:rsidR="00BA13E3">
              <w:rPr>
                <w:rFonts w:ascii="宋体" w:eastAsia="宋体" w:hAnsi="宋体" w:cs="宋体" w:hint="eastAsia"/>
                <w:b/>
                <w:bCs/>
                <w:color w:val="000000"/>
                <w:kern w:val="0"/>
                <w:sz w:val="20"/>
                <w:szCs w:val="20"/>
              </w:rPr>
              <w:t>3304156</w:t>
            </w:r>
          </w:p>
        </w:tc>
      </w:tr>
      <w:tr w:rsidR="00E51644">
        <w:trPr>
          <w:trHeight w:val="1290"/>
        </w:trPr>
        <w:tc>
          <w:tcPr>
            <w:tcW w:w="5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医疗服务价格调整</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医疗服务价格调整工作进展、调研、论证、听证、实施等情况</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AF0FC7">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 xml:space="preserve">基金监管股 </w:t>
            </w:r>
          </w:p>
        </w:tc>
        <w:tc>
          <w:tcPr>
            <w:tcW w:w="8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313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left"/>
              <w:rPr>
                <w:rFonts w:ascii="宋体" w:eastAsia="宋体" w:hAnsi="宋体" w:cs="宋体"/>
                <w:b/>
                <w:bCs/>
                <w:color w:val="000000"/>
                <w:sz w:val="20"/>
                <w:szCs w:val="20"/>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78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c>
          <w:tcPr>
            <w:tcW w:w="116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51644" w:rsidRDefault="00E51644">
            <w:pPr>
              <w:jc w:val="center"/>
              <w:rPr>
                <w:rFonts w:ascii="宋体" w:eastAsia="宋体" w:hAnsi="宋体" w:cs="宋体"/>
                <w:b/>
                <w:bCs/>
                <w:color w:val="000000"/>
                <w:sz w:val="20"/>
                <w:szCs w:val="20"/>
              </w:rPr>
            </w:pPr>
          </w:p>
        </w:tc>
      </w:tr>
      <w:tr w:rsidR="00E51644">
        <w:trPr>
          <w:trHeight w:val="1440"/>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51644" w:rsidRDefault="00AF0FC7">
            <w:pPr>
              <w:widowControl/>
              <w:spacing w:line="240" w:lineRule="exact"/>
              <w:jc w:val="center"/>
              <w:textAlignment w:val="center"/>
              <w:rPr>
                <w:rFonts w:ascii="宋体" w:hAnsi="宋体" w:cs="宋体"/>
                <w:b/>
                <w:sz w:val="18"/>
                <w:szCs w:val="18"/>
              </w:rPr>
            </w:pPr>
            <w:r>
              <w:rPr>
                <w:rFonts w:ascii="宋体" w:hAnsi="宋体" w:cs="宋体" w:hint="eastAsia"/>
                <w:b/>
                <w:kern w:val="0"/>
                <w:sz w:val="18"/>
                <w:szCs w:val="18"/>
              </w:rPr>
              <w:t>依申请公开和年度报告</w:t>
            </w:r>
          </w:p>
        </w:tc>
        <w:tc>
          <w:tcPr>
            <w:tcW w:w="15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hAnsi="宋体" w:cs="宋体"/>
                <w:b/>
                <w:sz w:val="18"/>
                <w:szCs w:val="18"/>
              </w:rPr>
            </w:pPr>
            <w:r>
              <w:rPr>
                <w:rFonts w:ascii="宋体" w:hAnsi="宋体" w:cs="宋体" w:hint="eastAsia"/>
                <w:b/>
                <w:kern w:val="0"/>
                <w:sz w:val="18"/>
                <w:szCs w:val="18"/>
              </w:rPr>
              <w:t>依申请公开</w:t>
            </w:r>
          </w:p>
        </w:tc>
        <w:tc>
          <w:tcPr>
            <w:tcW w:w="24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51644" w:rsidRDefault="00B21EEB">
            <w:pPr>
              <w:widowControl/>
              <w:spacing w:line="240" w:lineRule="exact"/>
              <w:jc w:val="left"/>
              <w:textAlignment w:val="center"/>
              <w:rPr>
                <w:rFonts w:ascii="宋体" w:hAnsi="宋体" w:cs="宋体"/>
                <w:b/>
                <w:sz w:val="18"/>
                <w:szCs w:val="18"/>
              </w:rPr>
            </w:pPr>
            <w:r>
              <w:rPr>
                <w:rFonts w:ascii="宋体" w:hAnsi="宋体" w:cs="宋体" w:hint="eastAsia"/>
                <w:b/>
                <w:kern w:val="0"/>
                <w:sz w:val="18"/>
                <w:szCs w:val="18"/>
              </w:rPr>
              <w:t>政府信息依申请公开服务指南（受理机构、申请方式、申请处理</w:t>
            </w:r>
            <w:r w:rsidR="00AF0FC7">
              <w:rPr>
                <w:rFonts w:ascii="宋体" w:hAnsi="宋体" w:cs="宋体" w:hint="eastAsia"/>
                <w:b/>
                <w:kern w:val="0"/>
                <w:sz w:val="18"/>
                <w:szCs w:val="18"/>
              </w:rPr>
              <w:t>等）；在线受理申请表</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hAnsi="宋体" w:cs="宋体"/>
                <w:b/>
                <w:sz w:val="18"/>
                <w:szCs w:val="18"/>
              </w:rPr>
            </w:pPr>
            <w:r>
              <w:rPr>
                <w:rFonts w:ascii="宋体" w:hAnsi="宋体" w:cs="宋体" w:hint="eastAsia"/>
                <w:b/>
                <w:kern w:val="0"/>
                <w:sz w:val="18"/>
                <w:szCs w:val="18"/>
              </w:rPr>
              <w:t>《中华人民共和国政府信息公开条例》（国务院令第</w:t>
            </w:r>
            <w:r w:rsidR="00882294">
              <w:rPr>
                <w:rFonts w:ascii="宋体" w:eastAsia="宋体" w:hAnsi="宋体" w:cs="宋体" w:hint="eastAsia"/>
                <w:b/>
                <w:bCs/>
                <w:color w:val="000000"/>
                <w:kern w:val="0"/>
                <w:sz w:val="20"/>
                <w:szCs w:val="20"/>
              </w:rPr>
              <w:t>711</w:t>
            </w:r>
            <w:r>
              <w:rPr>
                <w:rFonts w:ascii="宋体" w:hAnsi="宋体" w:cs="宋体" w:hint="eastAsia"/>
                <w:b/>
                <w:kern w:val="0"/>
                <w:sz w:val="18"/>
                <w:szCs w:val="18"/>
              </w:rPr>
              <w:t>号）</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eastAsia="宋体" w:hAnsi="宋体" w:cs="宋体"/>
                <w:b/>
                <w:sz w:val="18"/>
                <w:szCs w:val="18"/>
              </w:rPr>
            </w:pPr>
            <w:r>
              <w:rPr>
                <w:rFonts w:ascii="宋体" w:hAnsi="宋体" w:cs="宋体" w:hint="eastAsia"/>
                <w:b/>
                <w:kern w:val="0"/>
                <w:sz w:val="18"/>
                <w:szCs w:val="18"/>
              </w:rPr>
              <w:t>办公室</w:t>
            </w:r>
            <w:r w:rsidR="00967A4F">
              <w:rPr>
                <w:rFonts w:ascii="宋体" w:hAnsi="宋体" w:cs="宋体" w:hint="eastAsia"/>
                <w:b/>
                <w:kern w:val="0"/>
                <w:sz w:val="18"/>
                <w:szCs w:val="18"/>
              </w:rPr>
              <w:t>,相关股室</w:t>
            </w:r>
          </w:p>
        </w:tc>
        <w:tc>
          <w:tcPr>
            <w:tcW w:w="8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hAnsi="宋体" w:cs="宋体"/>
                <w:b/>
                <w:sz w:val="18"/>
                <w:szCs w:val="18"/>
              </w:rPr>
            </w:pPr>
            <w:r>
              <w:rPr>
                <w:rFonts w:ascii="宋体" w:hAnsi="宋体" w:cs="宋体" w:hint="eastAsia"/>
                <w:b/>
                <w:kern w:val="0"/>
                <w:sz w:val="18"/>
                <w:szCs w:val="18"/>
              </w:rPr>
              <w:t>相关信息形成或变更之日起3个工作日内</w:t>
            </w:r>
          </w:p>
        </w:tc>
        <w:tc>
          <w:tcPr>
            <w:tcW w:w="313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hAnsi="宋体" w:cs="宋体"/>
                <w:b/>
                <w:sz w:val="18"/>
                <w:szCs w:val="18"/>
              </w:rPr>
            </w:pPr>
            <w:r>
              <w:rPr>
                <w:rFonts w:ascii="宋体" w:hAnsi="宋体" w:cs="宋体" w:hint="eastAsia"/>
                <w:b/>
                <w:kern w:val="0"/>
                <w:sz w:val="18"/>
                <w:szCs w:val="18"/>
              </w:rPr>
              <w:t>■政府网站      □政府公报</w:t>
            </w:r>
            <w:r>
              <w:rPr>
                <w:rFonts w:ascii="宋体" w:hAnsi="宋体" w:cs="宋体" w:hint="eastAsia"/>
                <w:b/>
                <w:kern w:val="0"/>
                <w:sz w:val="18"/>
                <w:szCs w:val="18"/>
              </w:rPr>
              <w:br/>
              <w:t>□政务微博      □政务微信</w:t>
            </w:r>
            <w:r>
              <w:rPr>
                <w:rFonts w:ascii="宋体" w:hAnsi="宋体" w:cs="宋体" w:hint="eastAsia"/>
                <w:b/>
                <w:kern w:val="0"/>
                <w:sz w:val="18"/>
                <w:szCs w:val="18"/>
              </w:rPr>
              <w:br/>
              <w:t>□移动客户端    □微视</w:t>
            </w:r>
            <w:r>
              <w:rPr>
                <w:rFonts w:ascii="宋体" w:hAnsi="宋体" w:cs="宋体" w:hint="eastAsia"/>
                <w:b/>
                <w:kern w:val="0"/>
                <w:sz w:val="18"/>
                <w:szCs w:val="18"/>
              </w:rPr>
              <w:br/>
              <w:t>□手机短信推送  □电视</w:t>
            </w:r>
            <w:r>
              <w:rPr>
                <w:rFonts w:ascii="宋体" w:hAnsi="宋体" w:cs="宋体" w:hint="eastAsia"/>
                <w:b/>
                <w:kern w:val="0"/>
                <w:sz w:val="18"/>
                <w:szCs w:val="18"/>
              </w:rPr>
              <w:br/>
              <w:t>□广播          □报刊</w:t>
            </w:r>
            <w:r>
              <w:rPr>
                <w:rFonts w:ascii="宋体" w:hAnsi="宋体" w:cs="宋体" w:hint="eastAsia"/>
                <w:b/>
                <w:kern w:val="0"/>
                <w:sz w:val="18"/>
                <w:szCs w:val="18"/>
              </w:rPr>
              <w:br/>
              <w:t>□信息公告栏    □电子信息屏</w:t>
            </w:r>
            <w:r>
              <w:rPr>
                <w:rFonts w:ascii="宋体" w:hAnsi="宋体" w:cs="宋体" w:hint="eastAsia"/>
                <w:b/>
                <w:kern w:val="0"/>
                <w:sz w:val="18"/>
                <w:szCs w:val="18"/>
              </w:rPr>
              <w:br/>
              <w:t>□政务服务中心（行政审批局）</w:t>
            </w:r>
            <w:r>
              <w:rPr>
                <w:rFonts w:ascii="宋体" w:hAnsi="宋体" w:cs="宋体" w:hint="eastAsia"/>
                <w:b/>
                <w:kern w:val="0"/>
                <w:sz w:val="18"/>
                <w:szCs w:val="18"/>
              </w:rPr>
              <w:br/>
              <w:t>□便民服务中心  □便民服务点（室）</w:t>
            </w:r>
            <w:r>
              <w:rPr>
                <w:rFonts w:ascii="宋体" w:hAnsi="宋体" w:cs="宋体" w:hint="eastAsia"/>
                <w:b/>
                <w:kern w:val="0"/>
                <w:sz w:val="18"/>
                <w:szCs w:val="18"/>
              </w:rPr>
              <w:br/>
              <w:t>□图书馆        □档案馆  □其他</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hAnsi="宋体" w:cs="宋体"/>
                <w:b/>
                <w:sz w:val="18"/>
                <w:szCs w:val="18"/>
              </w:rPr>
            </w:pPr>
            <w:r>
              <w:rPr>
                <w:rFonts w:ascii="宋体" w:hAnsi="宋体" w:cs="宋体" w:hint="eastAsia"/>
                <w:b/>
                <w:kern w:val="0"/>
                <w:sz w:val="18"/>
                <w:szCs w:val="18"/>
              </w:rPr>
              <w:t>■全文发布</w:t>
            </w:r>
            <w:r>
              <w:rPr>
                <w:rFonts w:ascii="宋体" w:hAnsi="宋体" w:cs="宋体" w:hint="eastAsia"/>
                <w:b/>
                <w:kern w:val="0"/>
                <w:sz w:val="18"/>
                <w:szCs w:val="18"/>
              </w:rPr>
              <w:br/>
              <w:t>□区分处理后发布</w:t>
            </w:r>
          </w:p>
        </w:tc>
        <w:tc>
          <w:tcPr>
            <w:tcW w:w="78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hAnsi="宋体" w:cs="宋体"/>
                <w:b/>
                <w:sz w:val="18"/>
                <w:szCs w:val="18"/>
              </w:rPr>
            </w:pPr>
            <w:r>
              <w:rPr>
                <w:rFonts w:ascii="宋体" w:hAnsi="宋体" w:cs="宋体" w:hint="eastAsia"/>
                <w:b/>
                <w:kern w:val="0"/>
                <w:sz w:val="18"/>
                <w:szCs w:val="18"/>
              </w:rPr>
              <w:t>社会</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51644" w:rsidRDefault="00AF0FC7" w:rsidP="00BA13E3">
            <w:pPr>
              <w:widowControl/>
              <w:spacing w:line="240" w:lineRule="exact"/>
              <w:jc w:val="left"/>
              <w:textAlignment w:val="center"/>
              <w:rPr>
                <w:rFonts w:ascii="宋体" w:eastAsia="宋体" w:hAnsi="宋体" w:cs="宋体"/>
                <w:b/>
                <w:w w:val="90"/>
                <w:sz w:val="18"/>
                <w:szCs w:val="18"/>
              </w:rPr>
            </w:pPr>
            <w:r>
              <w:rPr>
                <w:rFonts w:ascii="宋体" w:eastAsia="宋体" w:hAnsi="宋体" w:cs="宋体" w:hint="eastAsia"/>
                <w:b/>
                <w:bCs/>
                <w:color w:val="000000"/>
                <w:kern w:val="0"/>
                <w:sz w:val="20"/>
                <w:szCs w:val="20"/>
              </w:rPr>
              <w:t>0833-</w:t>
            </w:r>
            <w:r w:rsidR="00BA13E3">
              <w:rPr>
                <w:rFonts w:ascii="宋体" w:eastAsia="宋体" w:hAnsi="宋体" w:cs="宋体" w:hint="eastAsia"/>
                <w:b/>
                <w:bCs/>
                <w:color w:val="000000"/>
                <w:kern w:val="0"/>
                <w:sz w:val="20"/>
                <w:szCs w:val="20"/>
              </w:rPr>
              <w:t>3304156</w:t>
            </w:r>
          </w:p>
        </w:tc>
      </w:tr>
      <w:tr w:rsidR="00E51644">
        <w:trPr>
          <w:trHeight w:val="1440"/>
        </w:trPr>
        <w:tc>
          <w:tcPr>
            <w:tcW w:w="539"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51644" w:rsidRDefault="00E51644">
            <w:pPr>
              <w:widowControl/>
              <w:spacing w:line="240" w:lineRule="exact"/>
              <w:jc w:val="center"/>
              <w:textAlignment w:val="center"/>
              <w:rPr>
                <w:rFonts w:ascii="宋体" w:hAnsi="宋体" w:cs="宋体"/>
                <w:b/>
                <w:kern w:val="0"/>
                <w:sz w:val="18"/>
                <w:szCs w:val="18"/>
              </w:rPr>
            </w:pPr>
          </w:p>
        </w:tc>
        <w:tc>
          <w:tcPr>
            <w:tcW w:w="15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hAnsi="宋体" w:cs="宋体"/>
                <w:b/>
                <w:sz w:val="18"/>
                <w:szCs w:val="18"/>
              </w:rPr>
            </w:pPr>
            <w:r>
              <w:rPr>
                <w:rFonts w:ascii="宋体" w:hAnsi="宋体" w:cs="宋体" w:hint="eastAsia"/>
                <w:b/>
                <w:kern w:val="0"/>
                <w:sz w:val="18"/>
                <w:szCs w:val="18"/>
              </w:rPr>
              <w:t>政府信息公开年度报告</w:t>
            </w:r>
          </w:p>
        </w:tc>
        <w:tc>
          <w:tcPr>
            <w:tcW w:w="2417"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hAnsi="宋体" w:cs="宋体"/>
                <w:b/>
                <w:sz w:val="18"/>
                <w:szCs w:val="18"/>
              </w:rPr>
            </w:pPr>
            <w:r>
              <w:rPr>
                <w:rFonts w:ascii="宋体" w:hAnsi="宋体" w:cs="宋体" w:hint="eastAsia"/>
                <w:b/>
                <w:kern w:val="0"/>
                <w:sz w:val="18"/>
                <w:szCs w:val="18"/>
              </w:rPr>
              <w:t>各年度政府信息公开年报</w:t>
            </w:r>
          </w:p>
        </w:tc>
        <w:tc>
          <w:tcPr>
            <w:tcW w:w="1700"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E51644" w:rsidRDefault="00E51644">
            <w:pPr>
              <w:spacing w:line="240" w:lineRule="exact"/>
              <w:jc w:val="left"/>
              <w:rPr>
                <w:rFonts w:ascii="宋体" w:hAnsi="宋体" w:cs="宋体"/>
                <w:b/>
                <w:sz w:val="18"/>
                <w:szCs w:val="18"/>
              </w:rPr>
            </w:pPr>
          </w:p>
        </w:tc>
        <w:tc>
          <w:tcPr>
            <w:tcW w:w="850" w:type="dxa"/>
            <w:vMerge/>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E51644" w:rsidRDefault="00E51644">
            <w:pPr>
              <w:spacing w:line="240" w:lineRule="exact"/>
              <w:jc w:val="left"/>
              <w:rPr>
                <w:rFonts w:ascii="宋体" w:hAnsi="宋体" w:cs="宋体"/>
                <w:b/>
                <w:sz w:val="18"/>
                <w:szCs w:val="18"/>
              </w:rPr>
            </w:pPr>
          </w:p>
        </w:tc>
        <w:tc>
          <w:tcPr>
            <w:tcW w:w="817"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right w:w="15" w:type="dxa"/>
            </w:tcMar>
            <w:vAlign w:val="center"/>
          </w:tcPr>
          <w:p w:rsidR="00E51644" w:rsidRDefault="00AF0FC7">
            <w:pPr>
              <w:widowControl/>
              <w:spacing w:line="240" w:lineRule="exact"/>
              <w:jc w:val="left"/>
              <w:textAlignment w:val="center"/>
              <w:rPr>
                <w:rFonts w:ascii="宋体" w:hAnsi="宋体" w:cs="宋体"/>
                <w:b/>
                <w:sz w:val="18"/>
                <w:szCs w:val="18"/>
              </w:rPr>
            </w:pPr>
            <w:bookmarkStart w:id="0" w:name="_GoBack"/>
            <w:bookmarkEnd w:id="0"/>
            <w:r>
              <w:rPr>
                <w:rFonts w:ascii="宋体" w:hAnsi="宋体" w:cs="宋体" w:hint="eastAsia"/>
                <w:b/>
                <w:kern w:val="0"/>
                <w:sz w:val="18"/>
                <w:szCs w:val="18"/>
              </w:rPr>
              <w:t>每年1月31日前</w:t>
            </w:r>
          </w:p>
        </w:tc>
        <w:tc>
          <w:tcPr>
            <w:tcW w:w="3133" w:type="dxa"/>
            <w:vMerge/>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E51644" w:rsidRDefault="00E51644">
            <w:pPr>
              <w:widowControl/>
              <w:spacing w:line="240" w:lineRule="exact"/>
              <w:jc w:val="left"/>
              <w:textAlignment w:val="center"/>
              <w:rPr>
                <w:rFonts w:ascii="宋体" w:hAnsi="宋体" w:cs="宋体"/>
                <w:b/>
                <w:kern w:val="0"/>
                <w:sz w:val="18"/>
                <w:szCs w:val="18"/>
              </w:rPr>
            </w:pPr>
          </w:p>
        </w:tc>
        <w:tc>
          <w:tcPr>
            <w:tcW w:w="1017"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E51644" w:rsidRDefault="00E51644">
            <w:pPr>
              <w:widowControl/>
              <w:spacing w:line="240" w:lineRule="exact"/>
              <w:jc w:val="left"/>
              <w:textAlignment w:val="center"/>
              <w:rPr>
                <w:rFonts w:ascii="宋体" w:hAnsi="宋体" w:cs="宋体"/>
                <w:b/>
                <w:kern w:val="0"/>
                <w:sz w:val="18"/>
                <w:szCs w:val="18"/>
              </w:rPr>
            </w:pPr>
          </w:p>
        </w:tc>
        <w:tc>
          <w:tcPr>
            <w:tcW w:w="783" w:type="dxa"/>
            <w:vMerge/>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E51644" w:rsidRDefault="00E51644">
            <w:pPr>
              <w:widowControl/>
              <w:spacing w:line="240" w:lineRule="exact"/>
              <w:jc w:val="left"/>
              <w:textAlignment w:val="center"/>
              <w:rPr>
                <w:rFonts w:ascii="宋体" w:hAnsi="宋体" w:cs="宋体"/>
                <w:b/>
                <w:kern w:val="0"/>
                <w:sz w:val="18"/>
                <w:szCs w:val="18"/>
              </w:rPr>
            </w:pPr>
          </w:p>
        </w:tc>
        <w:tc>
          <w:tcPr>
            <w:tcW w:w="1167" w:type="dxa"/>
            <w:vMerge/>
            <w:tcBorders>
              <w:top w:val="single" w:sz="4" w:space="0" w:color="auto"/>
              <w:left w:val="single" w:sz="4" w:space="0" w:color="000000"/>
              <w:bottom w:val="single" w:sz="4" w:space="0" w:color="auto"/>
              <w:right w:val="single" w:sz="4" w:space="0" w:color="auto"/>
            </w:tcBorders>
            <w:shd w:val="clear" w:color="auto" w:fill="auto"/>
            <w:tcMar>
              <w:top w:w="15" w:type="dxa"/>
              <w:left w:w="15" w:type="dxa"/>
              <w:right w:w="15" w:type="dxa"/>
            </w:tcMar>
            <w:vAlign w:val="center"/>
          </w:tcPr>
          <w:p w:rsidR="00E51644" w:rsidRDefault="00E51644">
            <w:pPr>
              <w:widowControl/>
              <w:spacing w:line="240" w:lineRule="exact"/>
              <w:jc w:val="left"/>
              <w:textAlignment w:val="center"/>
              <w:rPr>
                <w:rFonts w:ascii="宋体" w:eastAsia="宋体" w:hAnsi="宋体" w:cs="宋体"/>
                <w:b/>
                <w:bCs/>
                <w:color w:val="000000"/>
                <w:kern w:val="0"/>
                <w:sz w:val="20"/>
                <w:szCs w:val="20"/>
              </w:rPr>
            </w:pPr>
          </w:p>
        </w:tc>
      </w:tr>
    </w:tbl>
    <w:p w:rsidR="00E51644" w:rsidRDefault="00E51644"/>
    <w:sectPr w:rsidR="00E51644" w:rsidSect="00255213">
      <w:pgSz w:w="16783" w:h="11850" w:orient="landscape"/>
      <w:pgMar w:top="1418" w:right="1440" w:bottom="119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E77" w:rsidRDefault="00CF6E77" w:rsidP="00476818">
      <w:r>
        <w:separator/>
      </w:r>
    </w:p>
  </w:endnote>
  <w:endnote w:type="continuationSeparator" w:id="1">
    <w:p w:rsidR="00CF6E77" w:rsidRDefault="00CF6E77" w:rsidP="00476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E77" w:rsidRDefault="00CF6E77" w:rsidP="00476818">
      <w:r>
        <w:separator/>
      </w:r>
    </w:p>
  </w:footnote>
  <w:footnote w:type="continuationSeparator" w:id="1">
    <w:p w:rsidR="00CF6E77" w:rsidRDefault="00CF6E77" w:rsidP="004768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F8B4010"/>
    <w:rsid w:val="00255213"/>
    <w:rsid w:val="00267538"/>
    <w:rsid w:val="002E25C9"/>
    <w:rsid w:val="003A1BB6"/>
    <w:rsid w:val="00476818"/>
    <w:rsid w:val="00505F0F"/>
    <w:rsid w:val="00861CB6"/>
    <w:rsid w:val="00872A56"/>
    <w:rsid w:val="00882294"/>
    <w:rsid w:val="008874E3"/>
    <w:rsid w:val="0088791C"/>
    <w:rsid w:val="00967A4F"/>
    <w:rsid w:val="00976A92"/>
    <w:rsid w:val="009A28E5"/>
    <w:rsid w:val="00AF0FC7"/>
    <w:rsid w:val="00B21EEB"/>
    <w:rsid w:val="00BA13E3"/>
    <w:rsid w:val="00BD6FEA"/>
    <w:rsid w:val="00C82AA4"/>
    <w:rsid w:val="00CA0836"/>
    <w:rsid w:val="00CF6E77"/>
    <w:rsid w:val="00D24FD7"/>
    <w:rsid w:val="00D92735"/>
    <w:rsid w:val="00E51644"/>
    <w:rsid w:val="00E72D31"/>
    <w:rsid w:val="00FB3466"/>
    <w:rsid w:val="00FE2177"/>
    <w:rsid w:val="30052AE2"/>
    <w:rsid w:val="4F8B40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64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768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76818"/>
    <w:rPr>
      <w:rFonts w:asciiTheme="minorHAnsi" w:eastAsiaTheme="minorEastAsia" w:hAnsiTheme="minorHAnsi" w:cstheme="minorBidi"/>
      <w:kern w:val="2"/>
      <w:sz w:val="18"/>
      <w:szCs w:val="18"/>
    </w:rPr>
  </w:style>
  <w:style w:type="paragraph" w:styleId="a4">
    <w:name w:val="footer"/>
    <w:basedOn w:val="a"/>
    <w:link w:val="Char0"/>
    <w:rsid w:val="00476818"/>
    <w:pPr>
      <w:tabs>
        <w:tab w:val="center" w:pos="4153"/>
        <w:tab w:val="right" w:pos="8306"/>
      </w:tabs>
      <w:snapToGrid w:val="0"/>
      <w:jc w:val="left"/>
    </w:pPr>
    <w:rPr>
      <w:sz w:val="18"/>
      <w:szCs w:val="18"/>
    </w:rPr>
  </w:style>
  <w:style w:type="character" w:customStyle="1" w:styleId="Char0">
    <w:name w:val="页脚 Char"/>
    <w:basedOn w:val="a0"/>
    <w:link w:val="a4"/>
    <w:rsid w:val="0047681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血染風塵</dc:creator>
  <cp:lastModifiedBy>PC</cp:lastModifiedBy>
  <cp:revision>23</cp:revision>
  <cp:lastPrinted>2019-12-25T06:17:00Z</cp:lastPrinted>
  <dcterms:created xsi:type="dcterms:W3CDTF">2019-11-26T07:11:00Z</dcterms:created>
  <dcterms:modified xsi:type="dcterms:W3CDTF">2019-12-25T07:46:00Z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