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8306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11"/>
          <w:sz w:val="44"/>
          <w:szCs w:val="44"/>
        </w:rPr>
        <w:t>乐</w:t>
      </w: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</w:rPr>
        <w:t>山市</w:t>
      </w: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lang w:val="en-US" w:eastAsia="zh-CN"/>
        </w:rPr>
        <w:t>五通桥区</w:t>
      </w: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</w:rPr>
        <w:t>人民政府</w:t>
      </w: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lang w:val="en-US" w:eastAsia="zh-CN"/>
        </w:rPr>
        <w:t>2026年度</w:t>
      </w: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</w:rPr>
        <w:t>重大行政决策事项</w:t>
      </w: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lang w:eastAsia="zh-CN"/>
        </w:rPr>
        <w:t>目录</w:t>
      </w:r>
    </w:p>
    <w:p w14:paraId="5F09E55C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pacing w:val="-6"/>
          <w:sz w:val="28"/>
          <w:szCs w:val="28"/>
          <w:lang w:val="en-US" w:eastAsia="zh-CN"/>
        </w:rPr>
        <w:t xml:space="preserve">                                                           </w:t>
      </w:r>
    </w:p>
    <w:tbl>
      <w:tblPr>
        <w:tblStyle w:val="13"/>
        <w:tblW w:w="1421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9"/>
        <w:gridCol w:w="7647"/>
        <w:gridCol w:w="3408"/>
        <w:gridCol w:w="2318"/>
      </w:tblGrid>
      <w:tr w14:paraId="74B5CC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9" w:type="dxa"/>
            <w:tcBorders>
              <w:tl2br w:val="nil"/>
              <w:tr2bl w:val="nil"/>
            </w:tcBorders>
            <w:vAlign w:val="center"/>
          </w:tcPr>
          <w:p w14:paraId="59D494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序</w:t>
            </w: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号</w:t>
            </w:r>
          </w:p>
        </w:tc>
        <w:tc>
          <w:tcPr>
            <w:tcW w:w="7647" w:type="dxa"/>
            <w:tcBorders>
              <w:tl2br w:val="nil"/>
              <w:tr2bl w:val="nil"/>
            </w:tcBorders>
            <w:vAlign w:val="center"/>
          </w:tcPr>
          <w:p w14:paraId="08D6BA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jc w:val="center"/>
              <w:textAlignment w:val="baseline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决策事项</w:t>
            </w: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名称</w:t>
            </w:r>
          </w:p>
        </w:tc>
        <w:tc>
          <w:tcPr>
            <w:tcW w:w="34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A0A8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3" w:lineRule="auto"/>
              <w:ind w:right="453" w:rightChars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黑体" w:hAnsi="黑体" w:eastAsia="黑体" w:cs="黑体"/>
                <w:spacing w:val="-10"/>
                <w:sz w:val="28"/>
                <w:szCs w:val="28"/>
              </w:rPr>
              <w:t>申</w:t>
            </w: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>报</w:t>
            </w:r>
            <w:r>
              <w:rPr>
                <w:rFonts w:hint="eastAsia" w:ascii="黑体" w:hAnsi="黑体" w:eastAsia="黑体" w:cs="黑体"/>
                <w:spacing w:val="-8"/>
                <w:sz w:val="28"/>
                <w:szCs w:val="28"/>
                <w:lang w:eastAsia="zh-CN"/>
              </w:rPr>
              <w:t>和承办单位</w:t>
            </w:r>
          </w:p>
        </w:tc>
        <w:tc>
          <w:tcPr>
            <w:tcW w:w="23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BCA4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jc w:val="center"/>
              <w:textAlignment w:val="baseline"/>
              <w:rPr>
                <w:rFonts w:hint="eastAsia" w:ascii="黑体" w:hAnsi="黑体" w:eastAsia="黑体" w:cs="黑体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计划完成时</w:t>
            </w: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间</w:t>
            </w:r>
          </w:p>
        </w:tc>
      </w:tr>
      <w:tr w14:paraId="740DD0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9" w:type="dxa"/>
            <w:tcBorders>
              <w:tl2br w:val="nil"/>
              <w:tr2bl w:val="nil"/>
            </w:tcBorders>
            <w:vAlign w:val="center"/>
          </w:tcPr>
          <w:p w14:paraId="469898F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7647" w:type="dxa"/>
            <w:tcBorders>
              <w:tl2br w:val="nil"/>
              <w:tr2bl w:val="nil"/>
            </w:tcBorders>
            <w:vAlign w:val="center"/>
          </w:tcPr>
          <w:p w14:paraId="4E89AA5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乐山市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五通桥区“十五五”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综合交通运输发展规划</w:t>
            </w:r>
          </w:p>
        </w:tc>
        <w:tc>
          <w:tcPr>
            <w:tcW w:w="34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4E691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区交通运输局</w:t>
            </w:r>
          </w:p>
        </w:tc>
        <w:tc>
          <w:tcPr>
            <w:tcW w:w="23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DE92D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2026年6月</w:t>
            </w:r>
          </w:p>
        </w:tc>
      </w:tr>
      <w:tr w14:paraId="6E9CEE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9" w:type="dxa"/>
            <w:tcBorders>
              <w:tl2br w:val="nil"/>
              <w:tr2bl w:val="nil"/>
            </w:tcBorders>
            <w:vAlign w:val="center"/>
          </w:tcPr>
          <w:p w14:paraId="7FF9A66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7647" w:type="dxa"/>
            <w:tcBorders>
              <w:tl2br w:val="nil"/>
              <w:tr2bl w:val="nil"/>
            </w:tcBorders>
            <w:vAlign w:val="center"/>
          </w:tcPr>
          <w:p w14:paraId="4771CFE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乐山市五通桥区“十五五”工业发展规划</w:t>
            </w:r>
          </w:p>
        </w:tc>
        <w:tc>
          <w:tcPr>
            <w:tcW w:w="34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8439A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区经济信息化局</w:t>
            </w:r>
          </w:p>
        </w:tc>
        <w:tc>
          <w:tcPr>
            <w:tcW w:w="23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26018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2026年7月</w:t>
            </w:r>
          </w:p>
        </w:tc>
      </w:tr>
      <w:tr w14:paraId="5A8DC9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9" w:type="dxa"/>
            <w:tcBorders>
              <w:tl2br w:val="nil"/>
              <w:tr2bl w:val="nil"/>
            </w:tcBorders>
            <w:vAlign w:val="center"/>
          </w:tcPr>
          <w:p w14:paraId="66522DA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7647" w:type="dxa"/>
            <w:tcBorders>
              <w:tl2br w:val="nil"/>
              <w:tr2bl w:val="nil"/>
            </w:tcBorders>
            <w:vAlign w:val="center"/>
          </w:tcPr>
          <w:p w14:paraId="4A8DC90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乐山市五通桥区“十五五”城市更新规划</w:t>
            </w:r>
          </w:p>
        </w:tc>
        <w:tc>
          <w:tcPr>
            <w:tcW w:w="34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8C490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区住房城乡建设局</w:t>
            </w:r>
          </w:p>
        </w:tc>
        <w:tc>
          <w:tcPr>
            <w:tcW w:w="23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1F41A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2026年7月</w:t>
            </w:r>
          </w:p>
        </w:tc>
      </w:tr>
      <w:tr w14:paraId="043FA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9" w:type="dxa"/>
            <w:tcBorders>
              <w:tl2br w:val="nil"/>
              <w:tr2bl w:val="nil"/>
            </w:tcBorders>
            <w:vAlign w:val="center"/>
          </w:tcPr>
          <w:p w14:paraId="3E124AB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7647" w:type="dxa"/>
            <w:tcBorders>
              <w:tl2br w:val="nil"/>
              <w:tr2bl w:val="nil"/>
            </w:tcBorders>
            <w:vAlign w:val="center"/>
          </w:tcPr>
          <w:p w14:paraId="190EA3E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乐山市五通桥区“十五五”文化和旅游深度融合发展规划</w:t>
            </w:r>
          </w:p>
        </w:tc>
        <w:tc>
          <w:tcPr>
            <w:tcW w:w="34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11FC3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区文广体育旅游局</w:t>
            </w:r>
          </w:p>
        </w:tc>
        <w:tc>
          <w:tcPr>
            <w:tcW w:w="23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34258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2026年7月</w:t>
            </w:r>
          </w:p>
        </w:tc>
      </w:tr>
      <w:tr w14:paraId="3EE6DF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9" w:type="dxa"/>
            <w:tcBorders>
              <w:tl2br w:val="nil"/>
              <w:tr2bl w:val="nil"/>
            </w:tcBorders>
            <w:vAlign w:val="center"/>
          </w:tcPr>
          <w:p w14:paraId="360066B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7647" w:type="dxa"/>
            <w:tcBorders>
              <w:tl2br w:val="nil"/>
              <w:tr2bl w:val="nil"/>
            </w:tcBorders>
            <w:vAlign w:val="center"/>
          </w:tcPr>
          <w:p w14:paraId="6C6E6E9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乐山市五通桥区“十五五”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推进农业农村现代化规划</w:t>
            </w:r>
          </w:p>
        </w:tc>
        <w:tc>
          <w:tcPr>
            <w:tcW w:w="34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48C25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区农业农村局</w:t>
            </w:r>
          </w:p>
        </w:tc>
        <w:tc>
          <w:tcPr>
            <w:tcW w:w="23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4A421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2026年9月</w:t>
            </w:r>
          </w:p>
        </w:tc>
      </w:tr>
      <w:tr w14:paraId="321802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9" w:type="dxa"/>
            <w:tcBorders>
              <w:tl2br w:val="nil"/>
              <w:tr2bl w:val="nil"/>
            </w:tcBorders>
            <w:vAlign w:val="center"/>
          </w:tcPr>
          <w:p w14:paraId="7A22967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7647" w:type="dxa"/>
            <w:tcBorders>
              <w:tl2br w:val="nil"/>
              <w:tr2bl w:val="nil"/>
            </w:tcBorders>
            <w:vAlign w:val="center"/>
          </w:tcPr>
          <w:p w14:paraId="0CB354C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乐山市五通桥区“十五五”应急管理规划</w:t>
            </w:r>
          </w:p>
        </w:tc>
        <w:tc>
          <w:tcPr>
            <w:tcW w:w="34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8B8AF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区应急局</w:t>
            </w:r>
          </w:p>
        </w:tc>
        <w:tc>
          <w:tcPr>
            <w:tcW w:w="23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D5AA3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2026年9月</w:t>
            </w:r>
          </w:p>
        </w:tc>
      </w:tr>
      <w:tr w14:paraId="7A54A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9" w:type="dxa"/>
            <w:tcBorders>
              <w:tl2br w:val="nil"/>
              <w:tr2bl w:val="nil"/>
            </w:tcBorders>
            <w:vAlign w:val="center"/>
          </w:tcPr>
          <w:p w14:paraId="581EE9C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7647" w:type="dxa"/>
            <w:tcBorders>
              <w:tl2br w:val="nil"/>
              <w:tr2bl w:val="nil"/>
            </w:tcBorders>
            <w:vAlign w:val="center"/>
          </w:tcPr>
          <w:p w14:paraId="4B57036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五通桥区突发事件总体应急预案</w:t>
            </w:r>
          </w:p>
        </w:tc>
        <w:tc>
          <w:tcPr>
            <w:tcW w:w="34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948FC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区应急局</w:t>
            </w:r>
          </w:p>
        </w:tc>
        <w:tc>
          <w:tcPr>
            <w:tcW w:w="23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D0C36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2026年12月</w:t>
            </w:r>
          </w:p>
        </w:tc>
      </w:tr>
      <w:tr w14:paraId="0665CB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9" w:type="dxa"/>
            <w:tcBorders>
              <w:tl2br w:val="nil"/>
              <w:tr2bl w:val="nil"/>
            </w:tcBorders>
            <w:vAlign w:val="center"/>
          </w:tcPr>
          <w:p w14:paraId="69CF5E9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7647" w:type="dxa"/>
            <w:tcBorders>
              <w:tl2br w:val="nil"/>
              <w:tr2bl w:val="nil"/>
            </w:tcBorders>
            <w:vAlign w:val="center"/>
          </w:tcPr>
          <w:p w14:paraId="236F5F7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乐山市五通桥区“十五五”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科技创新发展规划</w:t>
            </w:r>
          </w:p>
        </w:tc>
        <w:tc>
          <w:tcPr>
            <w:tcW w:w="34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15400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区发展改革局</w:t>
            </w:r>
          </w:p>
        </w:tc>
        <w:tc>
          <w:tcPr>
            <w:tcW w:w="23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0C7DD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2026年12月</w:t>
            </w:r>
          </w:p>
        </w:tc>
      </w:tr>
      <w:tr w14:paraId="114F73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9" w:type="dxa"/>
            <w:tcBorders>
              <w:tl2br w:val="nil"/>
              <w:tr2bl w:val="nil"/>
            </w:tcBorders>
            <w:vAlign w:val="center"/>
          </w:tcPr>
          <w:p w14:paraId="736A0C6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7647" w:type="dxa"/>
            <w:tcBorders>
              <w:tl2br w:val="nil"/>
              <w:tr2bl w:val="nil"/>
            </w:tcBorders>
            <w:vAlign w:val="center"/>
          </w:tcPr>
          <w:p w14:paraId="5691D38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五通桥区管道燃气配气价格和居民用气销售价格方案</w:t>
            </w:r>
          </w:p>
        </w:tc>
        <w:tc>
          <w:tcPr>
            <w:tcW w:w="34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E3A7F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区发展改革局</w:t>
            </w:r>
          </w:p>
        </w:tc>
        <w:tc>
          <w:tcPr>
            <w:tcW w:w="23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715F2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2026年12月</w:t>
            </w:r>
          </w:p>
        </w:tc>
      </w:tr>
    </w:tbl>
    <w:p w14:paraId="66CBE63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0" w:firstLineChars="0"/>
        <w:textAlignment w:val="baseline"/>
        <w:rPr>
          <w:rFonts w:hint="eastAsia"/>
          <w:lang w:eastAsia="zh-CN"/>
        </w:rPr>
      </w:pPr>
    </w:p>
    <w:sectPr>
      <w:footerReference r:id="rId5" w:type="default"/>
      <w:pgSz w:w="16838" w:h="11905" w:orient="landscape"/>
      <w:pgMar w:top="1587" w:right="2098" w:bottom="1474" w:left="1984" w:header="850" w:footer="1587" w:gutter="0"/>
      <w:pgNumType w:fmt="decimal"/>
      <w:cols w:space="0" w:num="1"/>
      <w:rtlGutter w:val="0"/>
      <w:docGrid w:linePitch="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97DC33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inline distT="0" distB="0" distL="114300" distR="114300">
              <wp:extent cx="1828800" cy="1828800"/>
              <wp:effectExtent l="0" t="0" r="0" b="0"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50717D">
                          <w:pPr>
                            <w:pStyle w:val="8"/>
                            <w:keepNext w:val="0"/>
                            <w:keepLines w:val="0"/>
                            <w:pageBreakBefore w:val="0"/>
                            <w:widowControl/>
                            <w:kinsoku w:val="0"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/>
                            <w:ind w:left="420" w:leftChars="200" w:right="420" w:rightChars="200"/>
                            <w:textAlignment w:val="baseline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id="_x0000_s1026" o:spid="_x0000_s1026" o:spt="202" type="#_x0000_t202" style="height:144pt;width:144pt;mso-wrap-style:non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50717D">
                    <w:pPr>
                      <w:pStyle w:val="8"/>
                      <w:keepNext w:val="0"/>
                      <w:keepLines w:val="0"/>
                      <w:pageBreakBefore w:val="0"/>
                      <w:widowControl/>
                      <w:kinsoku w:val="0"/>
                      <w:wordWrap/>
                      <w:overflowPunct/>
                      <w:topLinePunct w:val="0"/>
                      <w:bidi w:val="0"/>
                      <w:adjustRightInd/>
                      <w:snapToGrid/>
                      <w:ind w:left="420" w:leftChars="200" w:right="420" w:rightChars="200"/>
                      <w:textAlignment w:val="baseline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type="non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01B5DAD"/>
    <w:rsid w:val="01417B69"/>
    <w:rsid w:val="017716F4"/>
    <w:rsid w:val="03343D40"/>
    <w:rsid w:val="03F2195E"/>
    <w:rsid w:val="04311B9A"/>
    <w:rsid w:val="049C034F"/>
    <w:rsid w:val="05366000"/>
    <w:rsid w:val="067F44C9"/>
    <w:rsid w:val="06856737"/>
    <w:rsid w:val="07C531B9"/>
    <w:rsid w:val="07C84E9E"/>
    <w:rsid w:val="07EA0808"/>
    <w:rsid w:val="08B15709"/>
    <w:rsid w:val="09211C2F"/>
    <w:rsid w:val="094B1DE4"/>
    <w:rsid w:val="098970AF"/>
    <w:rsid w:val="0C213EDA"/>
    <w:rsid w:val="0C692CAD"/>
    <w:rsid w:val="0D4615CA"/>
    <w:rsid w:val="0D921D8F"/>
    <w:rsid w:val="0EF56A7A"/>
    <w:rsid w:val="0F280A19"/>
    <w:rsid w:val="10A4325A"/>
    <w:rsid w:val="12281BD3"/>
    <w:rsid w:val="133D7BFB"/>
    <w:rsid w:val="13F11F07"/>
    <w:rsid w:val="15525E06"/>
    <w:rsid w:val="178E6AEE"/>
    <w:rsid w:val="186E33F9"/>
    <w:rsid w:val="19893B76"/>
    <w:rsid w:val="19B8592D"/>
    <w:rsid w:val="1A225FEF"/>
    <w:rsid w:val="1AC900AA"/>
    <w:rsid w:val="1BAC6712"/>
    <w:rsid w:val="1D4F4D4B"/>
    <w:rsid w:val="1F323F18"/>
    <w:rsid w:val="210175EB"/>
    <w:rsid w:val="224C4D1D"/>
    <w:rsid w:val="23C12F77"/>
    <w:rsid w:val="24653902"/>
    <w:rsid w:val="24C6441A"/>
    <w:rsid w:val="25FD6FC6"/>
    <w:rsid w:val="26541209"/>
    <w:rsid w:val="275E42E6"/>
    <w:rsid w:val="2BA47406"/>
    <w:rsid w:val="2C5524B8"/>
    <w:rsid w:val="2D6F04FF"/>
    <w:rsid w:val="2E1A575D"/>
    <w:rsid w:val="2E84110E"/>
    <w:rsid w:val="2EA53E15"/>
    <w:rsid w:val="30257E23"/>
    <w:rsid w:val="30D81900"/>
    <w:rsid w:val="342252EE"/>
    <w:rsid w:val="34D83C7C"/>
    <w:rsid w:val="35213875"/>
    <w:rsid w:val="361F7F47"/>
    <w:rsid w:val="365A344D"/>
    <w:rsid w:val="38832151"/>
    <w:rsid w:val="38F911DD"/>
    <w:rsid w:val="39B7382F"/>
    <w:rsid w:val="3C2B40D0"/>
    <w:rsid w:val="3CA53EB0"/>
    <w:rsid w:val="3CAD02A4"/>
    <w:rsid w:val="3D0B2880"/>
    <w:rsid w:val="3D540560"/>
    <w:rsid w:val="3E506CB8"/>
    <w:rsid w:val="3FAA755D"/>
    <w:rsid w:val="3FB12345"/>
    <w:rsid w:val="428E0070"/>
    <w:rsid w:val="43F55248"/>
    <w:rsid w:val="43F72E4E"/>
    <w:rsid w:val="44C91833"/>
    <w:rsid w:val="44CA5111"/>
    <w:rsid w:val="45D87F80"/>
    <w:rsid w:val="46DB35F5"/>
    <w:rsid w:val="479477A8"/>
    <w:rsid w:val="480F1C53"/>
    <w:rsid w:val="49997A26"/>
    <w:rsid w:val="4A1143F5"/>
    <w:rsid w:val="4B105AC6"/>
    <w:rsid w:val="4BB26B7D"/>
    <w:rsid w:val="4E39178A"/>
    <w:rsid w:val="4EC60D87"/>
    <w:rsid w:val="4FC96B8B"/>
    <w:rsid w:val="4FCC3F86"/>
    <w:rsid w:val="52057C01"/>
    <w:rsid w:val="53CC097C"/>
    <w:rsid w:val="5784659C"/>
    <w:rsid w:val="57E73733"/>
    <w:rsid w:val="5B407C3E"/>
    <w:rsid w:val="5CFD1C22"/>
    <w:rsid w:val="5D2031EF"/>
    <w:rsid w:val="5E2B99E2"/>
    <w:rsid w:val="5E645BF4"/>
    <w:rsid w:val="5F9D5469"/>
    <w:rsid w:val="602D6CC3"/>
    <w:rsid w:val="607B223D"/>
    <w:rsid w:val="611539DF"/>
    <w:rsid w:val="617A1A94"/>
    <w:rsid w:val="62F635A5"/>
    <w:rsid w:val="63BF40D6"/>
    <w:rsid w:val="65DA3438"/>
    <w:rsid w:val="666300D7"/>
    <w:rsid w:val="67A85010"/>
    <w:rsid w:val="68EC771B"/>
    <w:rsid w:val="696B4D15"/>
    <w:rsid w:val="6B4D1FC7"/>
    <w:rsid w:val="6BFD579B"/>
    <w:rsid w:val="6C8D23A0"/>
    <w:rsid w:val="6E770199"/>
    <w:rsid w:val="6F5B1156"/>
    <w:rsid w:val="725435A2"/>
    <w:rsid w:val="72690687"/>
    <w:rsid w:val="74FA3CEF"/>
    <w:rsid w:val="75E4019C"/>
    <w:rsid w:val="78015CFE"/>
    <w:rsid w:val="78434C68"/>
    <w:rsid w:val="79A656C4"/>
    <w:rsid w:val="7A9B799C"/>
    <w:rsid w:val="7B03673F"/>
    <w:rsid w:val="7B9B0939"/>
    <w:rsid w:val="7C200492"/>
    <w:rsid w:val="7CE502B1"/>
    <w:rsid w:val="7D7625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 w:val="0"/>
      <w:keepLines w:val="0"/>
      <w:spacing w:beforeLines="0" w:beforeAutospacing="0" w:afterLines="0" w:afterAutospacing="0" w:line="600" w:lineRule="exact"/>
      <w:ind w:firstLine="0" w:firstLineChars="0"/>
      <w:jc w:val="center"/>
      <w:outlineLvl w:val="2"/>
    </w:pPr>
    <w:rPr>
      <w:rFonts w:eastAsia="方正小标宋简体" w:cs="Times New Roman"/>
      <w:sz w:val="44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200" w:firstLineChars="200"/>
    </w:pPr>
    <w:rPr>
      <w:szCs w:val="22"/>
    </w:rPr>
  </w:style>
  <w:style w:type="paragraph" w:styleId="5">
    <w:name w:val="index 5"/>
    <w:basedOn w:val="1"/>
    <w:next w:val="1"/>
    <w:qFormat/>
    <w:uiPriority w:val="0"/>
    <w:pPr>
      <w:ind w:left="1680"/>
    </w:pPr>
  </w:style>
  <w:style w:type="paragraph" w:styleId="6">
    <w:name w:val="Body Text"/>
    <w:basedOn w:val="1"/>
    <w:next w:val="1"/>
    <w:qFormat/>
    <w:uiPriority w:val="0"/>
    <w:pPr>
      <w:spacing w:line="0" w:lineRule="atLeast"/>
    </w:pPr>
    <w:rPr>
      <w:rFonts w:eastAsia="小标宋"/>
      <w:sz w:val="44"/>
    </w:rPr>
  </w:style>
  <w:style w:type="paragraph" w:styleId="7">
    <w:name w:val="Body Text Indent 2"/>
    <w:basedOn w:val="1"/>
    <w:unhideWhenUsed/>
    <w:qFormat/>
    <w:uiPriority w:val="0"/>
    <w:pPr>
      <w:spacing w:beforeAutospacing="1" w:line="480" w:lineRule="auto"/>
      <w:ind w:left="420" w:leftChars="200"/>
    </w:pPr>
  </w:style>
  <w:style w:type="paragraph" w:styleId="8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First Indent"/>
    <w:basedOn w:val="6"/>
    <w:qFormat/>
    <w:uiPriority w:val="0"/>
    <w:pPr>
      <w:spacing w:before="120" w:line="360" w:lineRule="auto"/>
      <w:ind w:firstLine="420" w:firstLineChars="100"/>
    </w:pPr>
    <w:rPr>
      <w:rFonts w:ascii="Calibri" w:hAnsi="Calibri" w:eastAsia="宋体"/>
      <w:sz w:val="24"/>
      <w:szCs w:val="24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987</Words>
  <Characters>1055</Characters>
  <TotalTime>0</TotalTime>
  <ScaleCrop>false</ScaleCrop>
  <LinksUpToDate>false</LinksUpToDate>
  <CharactersWithSpaces>1151</CharactersWithSpaces>
  <Application>WPS Office_12.1.0.25860_F1E327BC-269C-435d-A152-05C5408002CA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2025-04-18T00:09:00Z</dcterms:created>
  <dc:creator>张波</dc:creator>
  <cp:lastModifiedBy>朱昆</cp:lastModifiedBy>
  <cp:lastPrinted>2026-08-11T08:56:00Z</cp:lastPrinted>
  <dcterms:modified xsi:type="dcterms:W3CDTF">2026-08-11T09:27:54Z</dcterms:modified>
  <dc:title>                                  便笺〔2017〕—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2025-04-17T16:18:43Z</vt:filetime>
  </property>
  <property fmtid="{D5CDD505-2E9C-101B-9397-08002B2CF9AE}" pid="4" name="KSOProductBuildVer">
    <vt:lpwstr>2052-12.1.0.25860</vt:lpwstr>
  </property>
  <property fmtid="{D5CDD505-2E9C-101B-9397-08002B2CF9AE}" pid="5" name="ICV">
    <vt:lpwstr>A0C98F4635D643F7B954F50F1AEA4713_13</vt:lpwstr>
  </property>
  <property fmtid="{D5CDD505-2E9C-101B-9397-08002B2CF9AE}" pid="6" name="KSOTemplateDocerSaveRecord">
    <vt:lpwstr>eyJoZGlkIjoiNGYyOWE1ZTdiNjM3ZWVjYzIwYTg2NDM1ZWEzOTA1YTEiLCJ1c2VySWQiOiIxNDg0NTcwMjMwIn0=</vt:lpwstr>
  </property>
</Properties>
</file>